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821B6C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21B6C" w:rsidRDefault="006A2A9D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B6C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21B6C" w:rsidRDefault="006A2A9D">
            <w:pPr>
              <w:pStyle w:val="ConsPlusTitlePage0"/>
              <w:jc w:val="center"/>
            </w:pPr>
            <w:r>
              <w:rPr>
                <w:sz w:val="48"/>
              </w:rPr>
              <w:t>Приказ Минкультуры России от 26.01.2026 N 107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"Об утверждении федеральных государственных требований к минимуму содержания, структуре и условиям реализации дополнительной предпрофессиональной программы в области музыкального искусства "Духовые и ударные инструменты" и сроку обучения по этой программе"</w:t>
            </w:r>
            <w:r>
              <w:rPr>
                <w:sz w:val="48"/>
              </w:rPr>
              <w:br/>
              <w:t>(Зарегистрировано в Минюсте России 02.03.2026 N 85523)</w:t>
            </w:r>
          </w:p>
        </w:tc>
      </w:tr>
      <w:tr w:rsidR="00821B6C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21B6C" w:rsidRDefault="006A2A9D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</w:t>
              </w:r>
              <w:r>
                <w:rPr>
                  <w:b/>
                  <w:color w:val="0000FF"/>
                  <w:sz w:val="28"/>
                </w:rPr>
                <w:t>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22.10.2026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821B6C" w:rsidRDefault="00821B6C">
      <w:pPr>
        <w:pStyle w:val="ConsPlusNormal0"/>
        <w:sectPr w:rsidR="00821B6C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821B6C" w:rsidRDefault="00821B6C">
      <w:pPr>
        <w:pStyle w:val="ConsPlusNormal0"/>
        <w:jc w:val="both"/>
        <w:outlineLvl w:val="0"/>
      </w:pPr>
    </w:p>
    <w:p w:rsidR="00821B6C" w:rsidRDefault="006A2A9D">
      <w:pPr>
        <w:pStyle w:val="ConsPlusNormal0"/>
        <w:outlineLvl w:val="0"/>
      </w:pPr>
      <w:r>
        <w:t>Зарегистрировано в Минюсте России 2 марта 2026 г. N 85523</w:t>
      </w:r>
    </w:p>
    <w:p w:rsidR="00821B6C" w:rsidRDefault="00821B6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1B6C" w:rsidRDefault="00821B6C">
      <w:pPr>
        <w:pStyle w:val="ConsPlusNormal0"/>
      </w:pPr>
    </w:p>
    <w:p w:rsidR="00821B6C" w:rsidRDefault="006A2A9D">
      <w:pPr>
        <w:pStyle w:val="ConsPlusTitle0"/>
        <w:jc w:val="center"/>
      </w:pPr>
      <w:r>
        <w:t>МИНИСТЕРСТВО КУЛЬТУРЫ РОССИЙСКОЙ ФЕДЕРАЦИИ</w:t>
      </w:r>
    </w:p>
    <w:p w:rsidR="00821B6C" w:rsidRDefault="00821B6C">
      <w:pPr>
        <w:pStyle w:val="ConsPlusTitle0"/>
        <w:jc w:val="center"/>
      </w:pPr>
    </w:p>
    <w:p w:rsidR="00821B6C" w:rsidRDefault="006A2A9D">
      <w:pPr>
        <w:pStyle w:val="ConsPlusTitle0"/>
        <w:jc w:val="center"/>
      </w:pPr>
      <w:r>
        <w:t>ПРИКАЗ</w:t>
      </w:r>
    </w:p>
    <w:p w:rsidR="00821B6C" w:rsidRDefault="006A2A9D">
      <w:pPr>
        <w:pStyle w:val="ConsPlusTitle0"/>
        <w:jc w:val="center"/>
      </w:pPr>
      <w:r>
        <w:t>от 26 января 2026 г. N 107</w:t>
      </w:r>
    </w:p>
    <w:p w:rsidR="00821B6C" w:rsidRDefault="00821B6C">
      <w:pPr>
        <w:pStyle w:val="ConsPlusTitle0"/>
        <w:jc w:val="center"/>
      </w:pPr>
    </w:p>
    <w:p w:rsidR="00821B6C" w:rsidRDefault="006A2A9D">
      <w:pPr>
        <w:pStyle w:val="ConsPlusTitle0"/>
        <w:jc w:val="center"/>
      </w:pPr>
      <w:r>
        <w:t>ОБ УТВЕРЖДЕНИИ ФЕДЕРАЛЬНЫХ ГОСУДАРСТВЕННЫХ ТРЕБОВАНИЙ</w:t>
      </w:r>
    </w:p>
    <w:p w:rsidR="00821B6C" w:rsidRDefault="006A2A9D">
      <w:pPr>
        <w:pStyle w:val="ConsPlusTitle0"/>
        <w:jc w:val="center"/>
      </w:pPr>
      <w:r>
        <w:t>К МИНИМУМУ СОДЕРЖАНИЯ, СТРУКТУРЕ И УСЛОВИЯМ РЕАЛИЗАЦИИ</w:t>
      </w:r>
    </w:p>
    <w:p w:rsidR="00821B6C" w:rsidRDefault="006A2A9D">
      <w:pPr>
        <w:pStyle w:val="ConsPlusTitle0"/>
        <w:jc w:val="center"/>
      </w:pPr>
      <w:r>
        <w:t>ДОПОЛНИТЕЛЬНОЙ ПРЕДПРОФЕССИОНАЛЬНОЙ ПРОГРАММЫ В ОБЛАСТИ</w:t>
      </w:r>
    </w:p>
    <w:p w:rsidR="00821B6C" w:rsidRDefault="006A2A9D">
      <w:pPr>
        <w:pStyle w:val="ConsPlusTitle0"/>
        <w:jc w:val="center"/>
      </w:pPr>
      <w:r>
        <w:t>МУЗЫКАЛЬНОГО ИСКУССТВА "ДУХОВЫЕ И УДАРНЫЕ ИНСТРУМЕНТЫ"</w:t>
      </w:r>
    </w:p>
    <w:p w:rsidR="00821B6C" w:rsidRDefault="006A2A9D">
      <w:pPr>
        <w:pStyle w:val="ConsPlusTitle0"/>
        <w:jc w:val="center"/>
      </w:pPr>
      <w:r>
        <w:t>И СРОКУ ОБУЧЕНИЯ ПО ЭТОЙ ПРОГРАММЕ</w:t>
      </w:r>
    </w:p>
    <w:p w:rsidR="00821B6C" w:rsidRDefault="00821B6C">
      <w:pPr>
        <w:pStyle w:val="ConsPlusNormal0"/>
        <w:jc w:val="center"/>
      </w:pPr>
    </w:p>
    <w:p w:rsidR="00821B6C" w:rsidRDefault="006A2A9D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пунктом 2 части 9.1 статьи 11</w:t>
        </w:r>
      </w:hyperlink>
      <w:r>
        <w:t xml:space="preserve"> и </w:t>
      </w:r>
      <w:hyperlink r:id="rId1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5 статьи 83</w:t>
        </w:r>
      </w:hyperlink>
      <w:r>
        <w:t xml:space="preserve"> Федерального закона от 29.12.2012 N 273-ФЗ "Об образовании в Российской Федерации", </w:t>
      </w:r>
      <w:hyperlink r:id="rId11" w:tooltip="Постановление Правительства РФ от 20.07.2011 N 590 (ред. от 23.07.2026) &quot;О Министерстве культуры Российской Федерации&quot; (вместе с &quot;Положением о Министерстве культуры Российской Федерации&quot;) (с изм. и доп., вступ. в силу с 01.09.2026) {КонсультантПлюс}">
        <w:r>
          <w:rPr>
            <w:color w:val="0000FF"/>
          </w:rPr>
          <w:t>подпунктом 5.2.33 пункта 5</w:t>
        </w:r>
      </w:hyperlink>
      <w:r>
        <w:t xml:space="preserve"> Положения о Министерстве культуры Российской Федерации, утвержденного постановлением Правительства Российской Федерации от 20.07.2011 N 590, приказываю: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1. Утвердить прилагаемые фед</w:t>
      </w:r>
      <w:r>
        <w:t xml:space="preserve">еральные государственные </w:t>
      </w:r>
      <w:hyperlink w:anchor="P31" w:tooltip="ФЕДЕРАЛЬНЫЕ ГОСУДАРСТВЕННЫЕ ТРЕБОВАНИЯ">
        <w:r>
          <w:rPr>
            <w:color w:val="0000FF"/>
          </w:rPr>
          <w:t>требования</w:t>
        </w:r>
      </w:hyperlink>
      <w:r>
        <w:t xml:space="preserve"> к минимуму содержания, структуре и условиям реализации дополнительной предпрофессиональной программы в области музыкального искусства "Духовые и ударн</w:t>
      </w:r>
      <w:r>
        <w:t>ые инструменты" и сроку обучения по этой программе.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12" w:tooltip="Приказ Минкультуры России от 12.03.2012 N 165 &quot;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&quot;Духо">
        <w:r>
          <w:rPr>
            <w:color w:val="0000FF"/>
          </w:rPr>
          <w:t>приказ</w:t>
        </w:r>
      </w:hyperlink>
      <w:r>
        <w:t xml:space="preserve"> Министерства культуры Российской Федерации от 12.03.2012 N 165</w:t>
      </w:r>
      <w:r>
        <w:t xml:space="preserve"> "Об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"Духовые и ударные инструменты" и сроку обучен</w:t>
      </w:r>
      <w:r>
        <w:t>ия по этой программе" (зарегистрирован Министерством юстиции Российской Федерации 17.04.2012, регистрационный N 23855).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3. Настоящий приказ вступает в силу с 01.09.2026 и действует до 01.09.2032.</w:t>
      </w:r>
    </w:p>
    <w:p w:rsidR="00821B6C" w:rsidRDefault="00821B6C">
      <w:pPr>
        <w:pStyle w:val="ConsPlusNormal0"/>
        <w:ind w:firstLine="540"/>
        <w:jc w:val="both"/>
      </w:pPr>
    </w:p>
    <w:p w:rsidR="00821B6C" w:rsidRDefault="006A2A9D">
      <w:pPr>
        <w:pStyle w:val="ConsPlusNormal0"/>
        <w:jc w:val="right"/>
      </w:pPr>
      <w:r>
        <w:t>Министр</w:t>
      </w:r>
    </w:p>
    <w:p w:rsidR="00821B6C" w:rsidRDefault="006A2A9D">
      <w:pPr>
        <w:pStyle w:val="ConsPlusNormal0"/>
        <w:jc w:val="right"/>
      </w:pPr>
      <w:r>
        <w:t>О.Б.ЛЮБИМОВА</w:t>
      </w:r>
    </w:p>
    <w:p w:rsidR="00821B6C" w:rsidRDefault="00821B6C">
      <w:pPr>
        <w:pStyle w:val="ConsPlusNormal0"/>
        <w:jc w:val="right"/>
      </w:pPr>
    </w:p>
    <w:p w:rsidR="00821B6C" w:rsidRDefault="00821B6C">
      <w:pPr>
        <w:pStyle w:val="ConsPlusNormal0"/>
        <w:jc w:val="right"/>
      </w:pPr>
    </w:p>
    <w:p w:rsidR="00821B6C" w:rsidRDefault="00821B6C">
      <w:pPr>
        <w:pStyle w:val="ConsPlusNormal0"/>
        <w:jc w:val="right"/>
      </w:pPr>
    </w:p>
    <w:p w:rsidR="00821B6C" w:rsidRDefault="00821B6C">
      <w:pPr>
        <w:pStyle w:val="ConsPlusNormal0"/>
        <w:jc w:val="right"/>
      </w:pPr>
    </w:p>
    <w:p w:rsidR="00821B6C" w:rsidRDefault="00821B6C">
      <w:pPr>
        <w:pStyle w:val="ConsPlusNormal0"/>
        <w:jc w:val="right"/>
      </w:pPr>
    </w:p>
    <w:p w:rsidR="00821B6C" w:rsidRDefault="006A2A9D">
      <w:pPr>
        <w:pStyle w:val="ConsPlusNormal0"/>
        <w:jc w:val="right"/>
        <w:outlineLvl w:val="0"/>
      </w:pPr>
      <w:r>
        <w:t>Утверждены</w:t>
      </w:r>
    </w:p>
    <w:p w:rsidR="00821B6C" w:rsidRDefault="006A2A9D">
      <w:pPr>
        <w:pStyle w:val="ConsPlusNormal0"/>
        <w:jc w:val="right"/>
      </w:pPr>
      <w:r>
        <w:t>приказом Минкультуры Р</w:t>
      </w:r>
      <w:r>
        <w:t>оссии</w:t>
      </w:r>
    </w:p>
    <w:p w:rsidR="00821B6C" w:rsidRDefault="006A2A9D">
      <w:pPr>
        <w:pStyle w:val="ConsPlusNormal0"/>
        <w:jc w:val="right"/>
      </w:pPr>
      <w:r>
        <w:t>от 26 января 2026 г. N 107</w:t>
      </w:r>
    </w:p>
    <w:p w:rsidR="00821B6C" w:rsidRDefault="00821B6C">
      <w:pPr>
        <w:pStyle w:val="ConsPlusNormal0"/>
        <w:jc w:val="right"/>
      </w:pPr>
    </w:p>
    <w:p w:rsidR="00821B6C" w:rsidRDefault="006A2A9D">
      <w:pPr>
        <w:pStyle w:val="ConsPlusTitle0"/>
        <w:jc w:val="center"/>
      </w:pPr>
      <w:bookmarkStart w:id="1" w:name="P31"/>
      <w:bookmarkEnd w:id="1"/>
      <w:r>
        <w:t>ФЕДЕРАЛЬНЫЕ ГОСУДАРСТВЕННЫЕ ТРЕБОВАНИЯ</w:t>
      </w:r>
    </w:p>
    <w:p w:rsidR="00821B6C" w:rsidRDefault="006A2A9D">
      <w:pPr>
        <w:pStyle w:val="ConsPlusTitle0"/>
        <w:jc w:val="center"/>
      </w:pPr>
      <w:r>
        <w:t>К МИНИМУМУ СОДЕРЖАНИЯ, СТРУКТУРЕ И УСЛОВИЯМ РЕАЛИЗАЦИИ</w:t>
      </w:r>
    </w:p>
    <w:p w:rsidR="00821B6C" w:rsidRDefault="006A2A9D">
      <w:pPr>
        <w:pStyle w:val="ConsPlusTitle0"/>
        <w:jc w:val="center"/>
      </w:pPr>
      <w:r>
        <w:lastRenderedPageBreak/>
        <w:t>ДОПОЛНИТЕЛЬНОЙ ПРЕДПРОФЕССИОНАЛЬНОЙ ПРОГРАММЫ В ОБЛАСТИ</w:t>
      </w:r>
    </w:p>
    <w:p w:rsidR="00821B6C" w:rsidRDefault="006A2A9D">
      <w:pPr>
        <w:pStyle w:val="ConsPlusTitle0"/>
        <w:jc w:val="center"/>
      </w:pPr>
      <w:r>
        <w:t>МУЗЫКАЛЬНОГО ИСКУССТВА "ДУХОВЫЕ И УДАРНЫЕ ИНСТРУМЕНТЫ"</w:t>
      </w:r>
    </w:p>
    <w:p w:rsidR="00821B6C" w:rsidRDefault="006A2A9D">
      <w:pPr>
        <w:pStyle w:val="ConsPlusTitle0"/>
        <w:jc w:val="center"/>
      </w:pPr>
      <w:r>
        <w:t>И СРОКУ ОБУЧЕНИЯ ПО ЭТОЙ ПРОГРАММЕ</w:t>
      </w:r>
    </w:p>
    <w:p w:rsidR="00821B6C" w:rsidRDefault="00821B6C">
      <w:pPr>
        <w:pStyle w:val="ConsPlusNormal0"/>
        <w:jc w:val="center"/>
      </w:pPr>
    </w:p>
    <w:p w:rsidR="00821B6C" w:rsidRDefault="006A2A9D">
      <w:pPr>
        <w:pStyle w:val="ConsPlusTitle0"/>
        <w:jc w:val="center"/>
        <w:outlineLvl w:val="1"/>
      </w:pPr>
      <w:r>
        <w:t>I. Общие положения</w:t>
      </w:r>
    </w:p>
    <w:p w:rsidR="00821B6C" w:rsidRDefault="00821B6C">
      <w:pPr>
        <w:pStyle w:val="ConsPlusNormal0"/>
        <w:ind w:firstLine="540"/>
        <w:jc w:val="both"/>
      </w:pPr>
    </w:p>
    <w:p w:rsidR="00821B6C" w:rsidRDefault="006A2A9D">
      <w:pPr>
        <w:pStyle w:val="ConsPlusNormal0"/>
        <w:ind w:firstLine="540"/>
        <w:jc w:val="both"/>
      </w:pPr>
      <w:r>
        <w:t>1. Федеральные государственные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"Духовые и ударные инструменты" и сроку обучения по этой программе (далее соотве</w:t>
      </w:r>
      <w:r>
        <w:t>тственно - ФГТ, программа "Духовые и ударные инструменты") являются обязательными при реализации программы "Духовые и ударные инструменты" образовательными организациями дополнительного образования детей со специальными наименованиями "детская школа искусс</w:t>
      </w:r>
      <w:r>
        <w:t>тв", "детская музыкальная школа", "детская хоровая школа", "детская художественная школа", "детская хореографическая школа", "детская театральная школа", "детская цирковая школа", "детская школа художественных ремесел", а также профессиональными образовате</w:t>
      </w:r>
      <w:r>
        <w:t>льными организациями, реализующими интегрированные образовательные программы в области искусств, образовательные программы среднего профессионального образования в области искусств, и образовательными организациями высшего образования &lt;1&gt; (далее при совмес</w:t>
      </w:r>
      <w:r>
        <w:t>тном упоминании - образовательные организации) при наличии лицензии на осуществление образовательной деятельности &lt;2&gt;.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3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3 статьи 83</w:t>
        </w:r>
      </w:hyperlink>
      <w:r>
        <w:t xml:space="preserve"> Федерального закона от 29.12.2012 N 273-ФЗ "Об образов</w:t>
      </w:r>
      <w:r>
        <w:t>ании в Российской Федерации" (далее - Федеральный закон N 273-ФЗ).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4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Пункт 40 части 1 статьи 12</w:t>
        </w:r>
      </w:hyperlink>
      <w:r>
        <w:t xml:space="preserve"> Федерального закона от 04.05.2011 N 99-ФЗ "О лицензировании отдельных видов деятельности".</w:t>
      </w:r>
    </w:p>
    <w:p w:rsidR="00821B6C" w:rsidRDefault="00821B6C">
      <w:pPr>
        <w:pStyle w:val="ConsPlusNormal0"/>
        <w:ind w:firstLine="540"/>
        <w:jc w:val="both"/>
      </w:pPr>
    </w:p>
    <w:p w:rsidR="00821B6C" w:rsidRDefault="006A2A9D">
      <w:pPr>
        <w:pStyle w:val="ConsPlusNormal0"/>
        <w:ind w:firstLine="540"/>
        <w:jc w:val="both"/>
      </w:pPr>
      <w:bookmarkStart w:id="2" w:name="P44"/>
      <w:bookmarkEnd w:id="2"/>
      <w:r>
        <w:t>2. ФГТ ориентированы на: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а) восп</w:t>
      </w:r>
      <w:r>
        <w:t>итание и развитие у детей личностных качеств, позволяющих уважать и принимать духовные и культурные ценности разных народов;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б) формирование у детей эстетических взглядов, нравственных установок и потребности общения с духовными ценностями;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в) формирование</w:t>
      </w:r>
      <w:r>
        <w:t xml:space="preserve"> у детей умения самостоятельно воспринимать и определять значимость культурных ценностей;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г) 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д) форми</w:t>
      </w:r>
      <w:r>
        <w:t>рование у детей знаний, умений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е) выработку у детей личностных качеств, способствующих освоению в соответствии с требованиям</w:t>
      </w:r>
      <w:r>
        <w:t xml:space="preserve">и учебной информации, умению планировать свою домашнюю работу, осуществлению самостоятельного контроля за своей учебной деятельностью, умению давать объективную оценку </w:t>
      </w:r>
      <w:r>
        <w:lastRenderedPageBreak/>
        <w:t>своему труду, формированию навыков взаимодействия с преподавателями и обучающимися в обр</w:t>
      </w:r>
      <w:r>
        <w:t>азовательном процессе, уважительному отношению к иному мнению и художественно-эстетическим взглядам, пониманию причин успеха (неуспеха) собственной учебной деятельности, определению наиболее эффективных способов достижения результата.</w:t>
      </w:r>
    </w:p>
    <w:p w:rsidR="00821B6C" w:rsidRDefault="006A2A9D">
      <w:pPr>
        <w:pStyle w:val="ConsPlusNormal0"/>
        <w:spacing w:before="240"/>
        <w:ind w:firstLine="540"/>
        <w:jc w:val="both"/>
      </w:pPr>
      <w:bookmarkStart w:id="3" w:name="P51"/>
      <w:bookmarkEnd w:id="3"/>
      <w:r>
        <w:t>3. Срок освоения прог</w:t>
      </w:r>
      <w:r>
        <w:t>раммы "Духовые и ударные инструменты" для детей, поступивших в образовательные организации в первый класс в возрасте с 6 лет и 6 месяцев до 9 лет включительно, составляет 8 лет.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Срок освоения программы "Духовые и ударные инструменты" для детей, поступивших</w:t>
      </w:r>
      <w:r>
        <w:t xml:space="preserve"> в образовательные организации в первый класс в возрасте с 10 до 12 лет включительно, составляет 5 лет.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Срок освоения программы "Духовые и ударные инструменты" для детей, не закончивших освоение образовательных программ основного общего или среднего общего</w:t>
      </w:r>
      <w:r>
        <w:t xml:space="preserve"> образования и планирующих поступление в образовательные организации, реализующие образовательные программы среднего профессионального и высшего образования в области музыкального искусства, может быть увеличен на 1 год.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4. Обучающиеся по программе "Духовы</w:t>
      </w:r>
      <w:r>
        <w:t>е и ударные инструменты" имеют право на обучение по индивидуальному учебному плану, в том числе ускоренное обучение &lt;3&gt; в соответствии с ФГТ.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Пункт 3 части 1 статьи 34</w:t>
        </w:r>
      </w:hyperlink>
      <w:r>
        <w:t xml:space="preserve"> Федерального закона </w:t>
      </w:r>
      <w:r>
        <w:t>N 273-ФЗ.</w:t>
      </w:r>
    </w:p>
    <w:p w:rsidR="00821B6C" w:rsidRDefault="00821B6C">
      <w:pPr>
        <w:pStyle w:val="ConsPlusNormal0"/>
        <w:ind w:firstLine="540"/>
        <w:jc w:val="both"/>
      </w:pPr>
    </w:p>
    <w:p w:rsidR="00821B6C" w:rsidRDefault="006A2A9D">
      <w:pPr>
        <w:pStyle w:val="ConsPlusNormal0"/>
        <w:ind w:firstLine="540"/>
        <w:jc w:val="both"/>
      </w:pPr>
      <w:r>
        <w:t>При формировании индивидуальных учебных планов, в том числе для ускоренного обучения, объем максимальной аудиторной учебной нагрузки обучающихся по учебным предметам (далее - УП) учебного плана не должен превышать 14 часов в неделю, объем максим</w:t>
      </w:r>
      <w:r>
        <w:t>альной самостоятельной работы обучающихся не должен превышать 10 часов в неделю.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5. При приеме на обучение по программе "Духовые и ударные инструменты" образовательные организации проводят отбор детей в соответствии с </w:t>
      </w:r>
      <w:hyperlink r:id="rId1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6 с</w:t>
        </w:r>
        <w:r>
          <w:rPr>
            <w:color w:val="0000FF"/>
          </w:rPr>
          <w:t>татьи 83</w:t>
        </w:r>
      </w:hyperlink>
      <w:r>
        <w:t xml:space="preserve"> Федерального закона N 273-ФЗ с целью выявления их творческих способностей и физических данных. Отбор детей проводится в форме творческих заданий, позволяющих определить наличие музыкальных способностей - слуха, ритма, памяти. Дополнительно поступа</w:t>
      </w:r>
      <w:r>
        <w:t>ющий может исполнить самостоятельно подготовленные музыкальные произведения на духовом или ударном инструменте.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6. Освоение обучающимися программы "Духовые и ударные инструменты", разработанной образовательными организациями на основании ФГТ, завершается и</w:t>
      </w:r>
      <w:r>
        <w:t>тоговой аттестацией обучающихся, проводимой образовательными организациями &lt;4&gt;.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17" w:tooltip="Приказ Минкультуры России от 09.02.2012 N 86 (ред. от 14.08.2013) &quot;Об утверждении Положения о порядке и формах проведения итоговой аттестации обучающихся, освоивших дополнительные предпрофессиональные общеобразовательные программы в области искусств&quot; (Зарегист">
        <w:r>
          <w:rPr>
            <w:color w:val="0000FF"/>
          </w:rPr>
          <w:t>Пункт 8</w:t>
        </w:r>
      </w:hyperlink>
      <w:r>
        <w:t xml:space="preserve"> Положени</w:t>
      </w:r>
      <w:r>
        <w:t xml:space="preserve">я о порядке и формах проведения итоговой аттестации обучающихся, </w:t>
      </w:r>
      <w:r>
        <w:lastRenderedPageBreak/>
        <w:t>освоивших дополнительные предпрофессиональные общеобразовательные программы в области искусств, утвержденного приказом Минкультуры России от 09.02.2012 N 86 (зарегистрирован Минюстом России 2</w:t>
      </w:r>
      <w:r>
        <w:t>0.03.2012, регистрационный N 23534), с изменениями, внесенными приказом Минкультуры России от 14.08.2013 N 1146 (зарегистрирован Минюстом России 08.10.2013, регистрационный N 30123) (далее - Положение N 86).</w:t>
      </w:r>
    </w:p>
    <w:p w:rsidR="00821B6C" w:rsidRDefault="00821B6C">
      <w:pPr>
        <w:pStyle w:val="ConsPlusNormal0"/>
        <w:ind w:firstLine="540"/>
        <w:jc w:val="both"/>
      </w:pPr>
    </w:p>
    <w:p w:rsidR="00821B6C" w:rsidRDefault="006A2A9D">
      <w:pPr>
        <w:pStyle w:val="ConsPlusTitle0"/>
        <w:jc w:val="center"/>
        <w:outlineLvl w:val="1"/>
      </w:pPr>
      <w:r>
        <w:t>II. Минимум содержания программы</w:t>
      </w:r>
    </w:p>
    <w:p w:rsidR="00821B6C" w:rsidRDefault="006A2A9D">
      <w:pPr>
        <w:pStyle w:val="ConsPlusTitle0"/>
        <w:jc w:val="center"/>
      </w:pPr>
      <w:r>
        <w:t>"Духовые и ударные инструменты"</w:t>
      </w:r>
    </w:p>
    <w:p w:rsidR="00821B6C" w:rsidRDefault="00821B6C">
      <w:pPr>
        <w:pStyle w:val="ConsPlusNormal0"/>
        <w:jc w:val="center"/>
      </w:pPr>
    </w:p>
    <w:p w:rsidR="00821B6C" w:rsidRDefault="006A2A9D">
      <w:pPr>
        <w:pStyle w:val="ConsPlusNormal0"/>
        <w:ind w:firstLine="540"/>
        <w:jc w:val="both"/>
      </w:pPr>
      <w:r>
        <w:t>7. Минимум содержания программы "Духовые и ударные инструменты" должен обеспечивать целостное художественно-эстетическое развитие личности и приобретение обучающимся в процессе ее освоения музыкально-исполнительских и теоре</w:t>
      </w:r>
      <w:r>
        <w:t>тических знаний, умений и навыков.</w:t>
      </w:r>
    </w:p>
    <w:p w:rsidR="00821B6C" w:rsidRDefault="006A2A9D">
      <w:pPr>
        <w:pStyle w:val="ConsPlusNormal0"/>
        <w:spacing w:before="240"/>
        <w:ind w:firstLine="540"/>
        <w:jc w:val="both"/>
      </w:pPr>
      <w:bookmarkStart w:id="4" w:name="P68"/>
      <w:bookmarkEnd w:id="4"/>
      <w:r>
        <w:t>8. Результатом освоения программы "Духовые и ударные инструменты" является приобретение обучающимися следующих знаний, умений и навыков в предметных областях (далее - ПО):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а) в области музыкального исполнительства: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навыко</w:t>
      </w:r>
      <w:r>
        <w:t>в игры на духовых (флейта, гобой, кларнет, саксофон, фагот, валторна, труба, тромбон, туба) и ударных инструментах, позволяющих творчески исполнять музыкальные произведения в соответствии с необходимым уровнем музыкальной грамотности;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умений и навыков соль</w:t>
      </w:r>
      <w:r>
        <w:t>ного, ансамблевого и (или) оркестрового исполнительства, знаний художественно-эстетических, технических особенностей, характерных для сольного, ансамблевого и (или) оркестрового исполнительства;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знаний терминологии музыкального искусства;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умений грамотно исполнять музыкальные произведения соло, в ансамбле и (или) оркестре на духовом или ударном инструменте;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умений самостоятельно разучивать музыкальные произведения различных жанров и стилей на духовом или ударном инструменте;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умений самостоя</w:t>
      </w:r>
      <w:r>
        <w:t>тельно преодолевать технические трудности при разучивании несложного музыкального произведения на духовом или ударном инструменте;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умений создавать художественный образ при исполнении музыкального произведения на духовом или ударном инструменте;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навыков иг</w:t>
      </w:r>
      <w:r>
        <w:t>ры на фортепиано несложных музыкальных произведений различных стилей и жанров;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навыков импровизации на духовом или ударном инструменте, чтения с листа несложных музыкальных произведений на духовом или ударном инструменте и на фортепиано;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lastRenderedPageBreak/>
        <w:t>навыков подбора по</w:t>
      </w:r>
      <w:r>
        <w:t xml:space="preserve"> слуху;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первичных навыков в области теоретического анализа исполняемых произведений;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навыков публичных выступлений (сольных, ансамблевых, оркестровых);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б) в области теории и истории музыки: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знаний музыкальной грамоты;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знаний основных этапов жизненного и тв</w:t>
      </w:r>
      <w:r>
        <w:t>орческого пути отечественных и зарубежных композиторов, а также созданных ими музыкальных произведений;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первичных знаний в области строения классических музыкальных форм;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умений использовать полученные теоретические знания при исполнении музыкальных произв</w:t>
      </w:r>
      <w:r>
        <w:t>едений на духовом или ударном инструменте, а также фортепиано;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умений осмысливать музыкальные произведения и события путем изложения в письменной форме, в форме ведения бесед, дискуссий;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навыков восприятия музыкальных произведений различных стилей и жанров, созданных в разные исторические периоды;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навыков восприятия элементов музыкального языка;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навыков анализа музыкального произведения;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навыков записи музыкального текста по слуху;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навыков</w:t>
      </w:r>
      <w:r>
        <w:t xml:space="preserve"> вокального исполнения музыкального текста;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первичных навыков и умений по сочинению музыкального текста.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9. Результатом освоения программы "Духовые и ударные инструменты" с дополнительным годом обучения, сверх знаний, умений, навыков, указанных в </w:t>
      </w:r>
      <w:hyperlink w:anchor="P68" w:tooltip="8. Результатом освоения программы &quot;Духовые и ударные инструменты&quot; является приобретение обучающимися следующих знаний, умений и навыков в предметных областях (далее - ПО):">
        <w:r>
          <w:rPr>
            <w:color w:val="0000FF"/>
          </w:rPr>
          <w:t>пункте 8</w:t>
        </w:r>
      </w:hyperlink>
      <w:r>
        <w:t xml:space="preserve"> ФГТ, является приобретение обучающимися следующих з</w:t>
      </w:r>
      <w:r>
        <w:t>наний, умений и навыков в ПО: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а) в области музыкального исполнительства: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знаний основного сольного репертуара для духового или ударного инструмента;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знаний ансамблевого и оркестрового репертуара для духовых или ударных инструментов;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знаний различных исполн</w:t>
      </w:r>
      <w:r>
        <w:t>ительских интерпретаций музыкальных произведений;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умений исполнять музыкальные произведения соло, в ансамбле и (или) оркестре на достаточном художественном уровне в соответствии со стилевыми особенностями;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навыков подбора по слуху;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lastRenderedPageBreak/>
        <w:t>б) в области теории и ис</w:t>
      </w:r>
      <w:r>
        <w:t>тории музыки: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первичных знаний основных эстетических и стилевых направлений в области музыкального, изобразительного, театрального и киноискусства;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первичных знаний и умений в области теории музыки (знаний основных элементов музыкального языка, принципов с</w:t>
      </w:r>
      <w:r>
        <w:t>троения музыкальной ткани, типов изложения музыкального материала, умений осуществлять построение интервалов и аккордов, группировку длительностей, транспозицию заданного музыкального материала);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умений осуществлять анализ нотного текста с объяснением роли</w:t>
      </w:r>
      <w:r>
        <w:t xml:space="preserve"> выразительных средств в контексте музыкального произведения;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навыков сочинения и импровизации музыкального текста;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навыков восприятия современной музыки.</w:t>
      </w:r>
    </w:p>
    <w:p w:rsidR="00821B6C" w:rsidRDefault="006A2A9D">
      <w:pPr>
        <w:pStyle w:val="ConsPlusNormal0"/>
        <w:spacing w:before="240"/>
        <w:ind w:firstLine="540"/>
        <w:jc w:val="both"/>
      </w:pPr>
      <w:bookmarkStart w:id="5" w:name="P107"/>
      <w:bookmarkEnd w:id="5"/>
      <w:r>
        <w:t>10. Результаты освоения программы "Духовые и ударные инструменты" по УП обязательной части должны отр</w:t>
      </w:r>
      <w:r>
        <w:t>ажать: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а) специальность: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наличие у обучающегося интереса к музыкальному искусству, самостоятельному музыкальному исполнительству;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сформированный комплекс исполнительских знаний, умений и навыков, позволяющий использовать возможности духового или ударного и</w:t>
      </w:r>
      <w:r>
        <w:t>нструмента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знание репертуара для духового или ударного инструмента, в</w:t>
      </w:r>
      <w:r>
        <w:t>ключающего произведения разных стилей и жанров в соответствии с программными требованиями;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знание художественно-исполнительских возможностей духового или ударного инструмента;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знание терминологии музыкального искусства;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умение читать с листа несложные музы</w:t>
      </w:r>
      <w:r>
        <w:t>кальные произведения;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навыки по воспитанию слухового контроля, умению управлять процессом исполнения музыкального произведения;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lastRenderedPageBreak/>
        <w:t>наличие музыкальной памяти, развитого мелодического, ладогармонического, тембрового слуха;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наличи</w:t>
      </w:r>
      <w:r>
        <w:t>е навыков репетиционно-концертной работы в качестве солиста;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б) ансамбль: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сформированный комплекс навыков и умений в области коллективного творчества - ансамблевого исполнительства, позволяющий демонстрировать в ансамблевой игре единство исполнительских на</w:t>
      </w:r>
      <w:r>
        <w:t>мерений и реализацию исполнительского замысла;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знание ансамблевого репертуара, способствующее воспитанию на разнообразной литературе способностей к коллективному творчеству;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навыки по решению музыкально-исполнительских задач ансамблевого исполнительства, о</w:t>
      </w:r>
      <w:r>
        <w:t>бусловленные художественным содержанием и особенностями формы, жанра и стиля музыкального произведения;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в) фортепиано: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знание инструментальных и художественных особенностей и возможностей фортепиано;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знание в соответствии с программными требованиями музыка</w:t>
      </w:r>
      <w:r>
        <w:t>льных произведений, написанных для фортепиано зарубежными и отечественными композиторами;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владение основными видами фортепианной техники, использование художественно оправданных технических приемов, позволяющих создавать художественный образ, соответствующ</w:t>
      </w:r>
      <w:r>
        <w:t>ий авторскому замыслу;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г) хоровой класс: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знание первичных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умение передавать авторский замысел музыкального произведени</w:t>
      </w:r>
      <w:r>
        <w:t>я с помощью органичного сочетания слова и музыки;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навыки коллективного хорового исполнительского творчества;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сформированные практические навыки исполнения авторских, народных хоровых и вокальных ансамблевых произведений отечественной и зарубежной музыки, в</w:t>
      </w:r>
      <w:r>
        <w:t xml:space="preserve"> том числе хоровых произведений для детей;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наличие практических навыков исполнения партий в составе вокального ансамбля и (или) хорового коллектива;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д) сольфеджио: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сформированный комплекс знаний, умений и навыков, отражающий наличие у </w:t>
      </w:r>
      <w:r>
        <w:lastRenderedPageBreak/>
        <w:t>обучающегося развитог</w:t>
      </w:r>
      <w:r>
        <w:t>о музыкального слуха и памяти, чувства ритма, художественного вкуса, знания музыкальных стилей, способствующих творческой самостоятельности, в том числе: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знание терминологии музыкального искусства;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умение сольфеджировать одноголосные, двухголосные музыкаль</w:t>
      </w:r>
      <w:r>
        <w:t>ные примеры, записывать музыкальные построения средней трудности с использованием навыков слухового анализа, слышать и анализировать интервальные и аккордовые цепочки;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умение импровизировать на заданные музыкальные темы или ритмические построения;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навыки в</w:t>
      </w:r>
      <w:r>
        <w:t>ладения элементами музыкального языка (исполнение на инструменте, запись по слуху);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е) слушание музыки: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наличие первоначальных знаний о музыке как виде искусства, ее основных составляющих, в том числе о музыкальных инструментах, исполнительских коллективах</w:t>
      </w:r>
      <w:r>
        <w:t xml:space="preserve"> (хоровых, оркестровых), основных жанрах;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способность проявлять эмоциональное сопереживание в процессе восприятия музыкального произведения;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умение проанализировать и рассказать о своем впечатлении от прослушанного музыкального произведения, провести ассоц</w:t>
      </w:r>
      <w:r>
        <w:t>иативные связи с фактами своего жизненного опыта или произведениями других видов искусств;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ж) музыкальная литература (зарубежная, отечественная):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первичные знания о роли и значении музыкального искусства в системе культуры, духовно-нравственном развитии человека;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знание творческих биографий зарубежных и отечественных композиторов согласно программным требованиям;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знание в соответствии с программными</w:t>
      </w:r>
      <w:r>
        <w:t xml:space="preserve">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умение исполнять на музыкальном инструменте тематический материал пройденных музыкальны</w:t>
      </w:r>
      <w:r>
        <w:t>х произведений;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навыки по выполнению теоретического анализа музыкального произведения - формы, стилевых особенностей, жанровых черт, фактурных, метроритмических, ладовых особенностей;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знание основных исторических периодов развития зарубежного и отечественн</w:t>
      </w:r>
      <w:r>
        <w:t>ого музыкального искусства во взаимосвязи с другими видами искусств (изобразительного, театрального, киноискусства, литературы), основных стилистических направлений, жанров;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lastRenderedPageBreak/>
        <w:t>знание особенностей национальных традиций, фольклорных истоков музыки;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знание терм</w:t>
      </w:r>
      <w:r>
        <w:t>инологии музыкального искусства;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сформированные основы эстетических взглядов, художественного вкуса, пробуждение интереса к музыкальному искусству и музыкальной деятельности;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умение в устной и письменной форме излагать свои мысли о творчестве композиторов;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умение определять на слух фрагменты того или иного изученного музыкального произведения;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 искусств;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з) </w:t>
      </w:r>
      <w:r>
        <w:t>элементарная теория музыки: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знание основных элементов музыкального языка (понятий - звукоряд, лад, тональность, метр, ритм, интервалы, аккорды, диатоника, хроматика, отклонение, модуляция);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первичные знания о строении музыкальной ткани, типах изложения муз</w:t>
      </w:r>
      <w:r>
        <w:t>ыкального материала;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умение осуществлять анализ нотного текста с объяснением роли выразительных средств в контексте музыкального произведения;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наличие первичных навыков по анализу музыкальной ткани с точки зрения ладовой системы, особенностей звукоряда (ис</w:t>
      </w:r>
      <w:r>
        <w:t>пользования диатонических или хроматических ладов, отклонений и других особенностей), фактурного изложения материала (типов фактур).</w:t>
      </w:r>
    </w:p>
    <w:p w:rsidR="00821B6C" w:rsidRDefault="00821B6C">
      <w:pPr>
        <w:pStyle w:val="ConsPlusNormal0"/>
        <w:ind w:firstLine="540"/>
        <w:jc w:val="both"/>
      </w:pPr>
    </w:p>
    <w:p w:rsidR="00821B6C" w:rsidRDefault="006A2A9D">
      <w:pPr>
        <w:pStyle w:val="ConsPlusTitle0"/>
        <w:jc w:val="center"/>
        <w:outlineLvl w:val="1"/>
      </w:pPr>
      <w:r>
        <w:t>III. Структура программы "Духовые и ударные инструменты"</w:t>
      </w:r>
    </w:p>
    <w:p w:rsidR="00821B6C" w:rsidRDefault="00821B6C">
      <w:pPr>
        <w:pStyle w:val="ConsPlusNormal0"/>
        <w:jc w:val="center"/>
      </w:pPr>
    </w:p>
    <w:p w:rsidR="00821B6C" w:rsidRDefault="006A2A9D">
      <w:pPr>
        <w:pStyle w:val="ConsPlusNormal0"/>
        <w:ind w:firstLine="540"/>
        <w:jc w:val="both"/>
      </w:pPr>
      <w:r>
        <w:t>11. Программа "Духовые и ударные инструменты", разработанная обр</w:t>
      </w:r>
      <w:r>
        <w:t>азовательными организациями на основании ФГТ, должна содержать: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а) пояснительную записку;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б) планируемые результаты освоения;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в) учебный план;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г) календарный учебный график;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д) рабочие программы УП;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е) систему, критерии оценок и форму промежуточной и итоговой аттестации результатов освоения программы "Духовые и ударные инструменты" обучающимися;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ж) программу творческой, методической и просветительской деятельности образовательных </w:t>
      </w:r>
      <w:r>
        <w:lastRenderedPageBreak/>
        <w:t>организаций.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12. Разр</w:t>
      </w:r>
      <w:r>
        <w:t xml:space="preserve">аботанная образовательными организациями программа "Духовые и ударные инструменты" должна обеспечивать достижение обучающимися результатов освоения программы "Духовые и ударные инструменты" в соответствии с </w:t>
      </w:r>
      <w:hyperlink w:anchor="P68" w:tooltip="8. Результатом освоения программы &quot;Духовые и ударные инструменты&quot; является приобретение обучающимися следующих знаний, умений и навыков в предметных областях (далее - ПО):">
        <w:r>
          <w:rPr>
            <w:color w:val="0000FF"/>
          </w:rPr>
          <w:t>пунктами 8</w:t>
        </w:r>
      </w:hyperlink>
      <w:r>
        <w:t xml:space="preserve"> - </w:t>
      </w:r>
      <w:hyperlink w:anchor="P107" w:tooltip="10. Результаты освоения программы &quot;Духовые и ударные инструменты&quot; по УП обязательной части должны отражать:">
        <w:r>
          <w:rPr>
            <w:color w:val="0000FF"/>
          </w:rPr>
          <w:t>10</w:t>
        </w:r>
      </w:hyperlink>
      <w:r>
        <w:t xml:space="preserve"> ФГТ.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13. Программа "Духовые и ударные инструменты" может включать как один, так и несколько учебных планов в соответствии со сроками освоения, указанными в </w:t>
      </w:r>
      <w:hyperlink w:anchor="P51" w:tooltip="3. Срок освоения программы &quot;Духовые и ударные инструменты&quot; для детей, поступивших в образовательные организации в первый класс в возрасте с 6 лет и 6 месяцев до 9 лет включительно, составляет 8 лет.">
        <w:r>
          <w:rPr>
            <w:color w:val="0000FF"/>
          </w:rPr>
          <w:t>пункте 3</w:t>
        </w:r>
      </w:hyperlink>
      <w:r>
        <w:t xml:space="preserve"> ФГТ.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14. Учебный план программы "Духовые и ударные инстру</w:t>
      </w:r>
      <w:r>
        <w:t>менты" должен предусматривать: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а) ПО: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музыкальное исполнительство;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теория и история музыки;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б) разделы: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консультации;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промежуточная аттестация;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итоговая аттестация.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15. ПО имеют обязательную и вариативную части, которые состоят из УП.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16. При реализации пр</w:t>
      </w:r>
      <w:r>
        <w:t>ограммы "Духовые и ударные инструменты" со сроком обучения 8 лет общий объем аудиторной нагрузки обязательной части составляет 1579 часов, в том числе по ПО и УП: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а) ПО.01. Музыкальное исполнительство: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УП.01. Специальность - 559 часов;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УП.02. Ансамбль - 16</w:t>
      </w:r>
      <w:r>
        <w:t>5 часов;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УП.03. Фортепиано - 99 часов;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УП.04. Хоровой класс - 98 часов;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б) ПО.02. Теория и история музыки: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УП.01. Сольфеджио - 378,5 часа;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УП.02. Слушание музыки - 98 часов;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УП.03. Музыкальная литература (зарубежная, отечественная) - 181,5 часа.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17. При ре</w:t>
      </w:r>
      <w:r>
        <w:t xml:space="preserve">ализации программы "Духовые и ударные инструменты" с дополнительным годом </w:t>
      </w:r>
      <w:r>
        <w:lastRenderedPageBreak/>
        <w:t>обучения к образовательной программе со сроком обучения 8 лет общий объем аудиторной нагрузки обязательной части составляет 1859,5 часа, в том числе по ПО и УП: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а) ПО.01. Музыкальное</w:t>
      </w:r>
      <w:r>
        <w:t xml:space="preserve"> исполнительство: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УП.01. Специальность - 641,5 часа;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УП.02. Ансамбль - 231 час;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УП.03. Фортепиано - 99 часов;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УП.04. Хоровой класс - 98 часов;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б) ПО.02. Теория и история музыки: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УП.01. Сольфеджио - 428 часов;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УП.02. Слушание музыки - 98 часов;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УП.03. Музыкальная литература (зарубежная, отечественная) - 231 час;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УП.04. Элементарная теория музыки - 33 часа.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18. При реализации программы "Духовые и ударные инструменты" со сроком обучения 5 лет общий объем аудиторной нагрузки обязательной части соста</w:t>
      </w:r>
      <w:r>
        <w:t>вляет 1039,5 часа, в том числе по ПО и УП: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а) ПО.01. Музыкальное исполнительство: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УП.01. Специальность - 363 часа;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УП.02. Ансамбль - 132 часа;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УП.03. Фортепиано - 82,5 часа;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УП.04. Хоровой класс - 33 часа;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б) ПО.02. Теория и история музыки: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УП.01. Сольфеджио - 247,5 часа;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УП.02. Музыкальная литература (зарубежная, отечественная) - 181,5 часа.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19. При реализации программы "Духовые и ударные инструменты" с дополнительным годом обучения к образовательной программе со сроком обучения 5 лет общий </w:t>
      </w:r>
      <w:r>
        <w:t>объем аудиторной нагрузки обязательной части составляет 1320 часов, в том числе по ПО и УП: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а) ПО.01. Музыкальное исполнительство: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УП.01. Специальность - 445,5 часа;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lastRenderedPageBreak/>
        <w:t>УП.02. Ансамбль - 198 часов;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УП.03. Фортепиано - 82,5 часа;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УП.04. Хоровой класс - 33 часа</w:t>
      </w:r>
      <w:r>
        <w:t>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б) ПО.02. Теория и история музыки: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УП.01. Сольфеджио - 297 часов;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УП.02. Музыкальная литература (зарубежная, отечественная) - 231 час;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УП.03. Элементарная теория музыки - 33 часа.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20. Вариативная часть ПО является неотъемлемой частью программы "Духовые и</w:t>
      </w:r>
      <w:r>
        <w:t xml:space="preserve"> ударные инструменты" и направлена на возможность расширения и (или) углубления подготовки обучающихся, определяемой содержанием обязательной части ПО, а также получения обучающимися дополнительных знаний, умений и навыков.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21. Образовательные организации </w:t>
      </w:r>
      <w:r>
        <w:t>определяют УП вариативной части ПО. Объем времени вариативной части, предусматриваемый образовательными организациями на занятия обучающихся с присутствием преподавателя, может составлять до 60 процентов от объема времени ПО обязательной части, предусмотре</w:t>
      </w:r>
      <w:r>
        <w:t>нного на аудиторные занятия.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22. Формирование вариативной части ПО (в том числе определение УП), а также введение в вариативную часть ПО индивидуальных занятий осуществляется образовательными организациями, при этом должны быть учтены исторические, национальные и региональные традиции</w:t>
      </w:r>
      <w:r>
        <w:t xml:space="preserve"> подготовки кадров в области музыкального искусства, а также имеющиеся финансовые ресурсы, предусмотренные на оплату труда педагогических работников.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23. При реализации программы "Духовые и ударные инструменты" необходимо обеспечивать работу концертмейстер</w:t>
      </w:r>
      <w:r>
        <w:t>ов: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по УП "Специальность" и консультациям по данному УП от 50 до 100 процентов аудиторного учебного времени;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по УП "Хоровой класс" и консультациям по данному УП не менее 80 процентов от аудиторного учебного времени;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по УП "Ансамбль" и консультациям по данн</w:t>
      </w:r>
      <w:r>
        <w:t>ому УП от 50 до 100 процентов аудиторного учебного времени;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при введении в вариативную часть УП "Ритмика" - 100 процентов аудиторного времени, УП "Оркестровый класс" и консультациям по данному УП - не менее 80 процентов от аудиторного учебного времени.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24.</w:t>
      </w:r>
      <w:r>
        <w:t xml:space="preserve"> При изучении УП обязательной и вариативной частей ПО должен быть предусмотрен объем времени на самостоятельную работу обучающихся, который не должен превышать максимальный объем самостоятельной работы в неделю.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lastRenderedPageBreak/>
        <w:t>Объем времени на самостоятельную работу обуч</w:t>
      </w:r>
      <w:r>
        <w:t>ающихся по каждому УП определяется образовательной организацией с учетом методической целесообразности.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25. Максимальная аудиторная учебная нагрузка по УП учебного плана не должна превышать 14 часов в неделю (без учета учебного времени, предусмотренного уч</w:t>
      </w:r>
      <w:r>
        <w:t>ебным планом на консультации). Объем максимальной самостоятельной работы обучающихся не должен превышать 10 часов в неделю.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26. Внеаудиторная (самостоятельная) работа обучающихся сопровождается методическим обеспечением, содержащим обоснование времени, зат</w:t>
      </w:r>
      <w:r>
        <w:t>рачиваемого на ее выполнение по каждому УП.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Внеаудиторная (самостоятельная) работа обучающихся включает выполнение домашнего задания обучающимися, посещение ими учреждений культуры (филармоний, театров, концертных залов, музеев и других учреждений), участи</w:t>
      </w:r>
      <w:r>
        <w:t>е обучающихся в творческих мероприятиях и культурно-просветительской деятельности образовательных организаций.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При выполнении домашнего задания обучающийся обеспечивается образовательной организацией учебниками, учебно-методическими и нотными изданиями, хр</w:t>
      </w:r>
      <w:r>
        <w:t>естоматиями, партитурами, клавирами, конспектами лекций, аудио- и видеоматериалами по каждому УП.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Выполнение обучающимся домашнего задания должно контролироваться преподавателем образовательной организации.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27. При реализации программы "Духовые и ударные и</w:t>
      </w:r>
      <w:r>
        <w:t>нструменты" образовательные организации обеспечивают для обучающихся проведение консультаций с целью подготовки обучающихся к контрольным урокам, зачетам, экзаменам, творческим конкурсам и другим мероприятиям по усмотрению образовательных организаций.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28. </w:t>
      </w:r>
      <w:r>
        <w:t>Консультации проводятся в течение учебного года и (или) в счет объема учебного времени, предусмотренного образовательными организациями дополнительно вне продолжительности учебных занятий (далее - резерв учебного времени).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29. Резерв учебного времени устан</w:t>
      </w:r>
      <w:r>
        <w:t>авливается образовательными организациями из расчета одной недели в учебном году.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30. Консультации проводятся в следующем объеме: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а) при реализации программы "Духовые и ударные инструменты" со сроком обучения 8 лет - 196 часов, с дополнительным годом обуче</w:t>
      </w:r>
      <w:r>
        <w:t>ния - 234 часа;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б) при реализации программы "Духовые и ударные инструменты" со сроком обучения 5 лет - 148 часов, с дополнительным годом обучения - 186 часов.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31. В случае если консультации проводятся рассредоточенно, резерв учебного времени используется н</w:t>
      </w:r>
      <w:r>
        <w:t xml:space="preserve">а самостоятельную работу обучающихся (подготовку к промежуточной (экзаменационной) аттестации или итоговой аттестации), методическую работу преподавателей, а также с целью обеспечения самостоятельной работой обучающихся на период летних каникул, в </w:t>
      </w:r>
      <w:r>
        <w:lastRenderedPageBreak/>
        <w:t>том числ</w:t>
      </w:r>
      <w:r>
        <w:t>е после окончания промежуточной (экзаменационной) аттестации.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32. Оценка качества реализации программы "Духовые и ударные инструменты" включает текущий контроль успеваемости, промежуточную и итоговую аттестацию обучающихся.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33. В качестве средств текущего </w:t>
      </w:r>
      <w:r>
        <w:t>контроля успеваемости образовательными организациями используются контрольные работы, устные опросы, письменные работы, тестирование, академические концерты, прослушивания, технические зачеты. Текущий контроль успеваемости обучающихся проводится в счет ауд</w:t>
      </w:r>
      <w:r>
        <w:t>иторного времени, предусмотренного на УП.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Критерии оценок текущего контроля устанавливаются образовательной организацией.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34. Промежуточная аттестация проводится в форме контрольных уроков, зачетов и экзаменов. Контрольные уроки, зачеты и экзамены проходят</w:t>
      </w:r>
      <w:r>
        <w:t xml:space="preserve">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завершающих полугодие учебных занятиях в счет аудиторного вр</w:t>
      </w:r>
      <w:r>
        <w:t>емени, предусмотренного на УП. Экзамены проводятся за пределами аудиторных учебных занятий.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35. По завершении изучения УП по итогам промежуточной аттестации обучающимся выставляется оценка, которая указывается в свидетельстве об освоении программы "Духовые</w:t>
      </w:r>
      <w:r>
        <w:t xml:space="preserve"> и ударные инструменты".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36. Содержание промежуточной аттестации, условия ее проведения, а также критерии оценок текущего контроля и промежуточной аттестации разрабатываются образовательными организациями на основании ФГТ.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37. Для аттестации обучающихся об</w:t>
      </w:r>
      <w:r>
        <w:t>разовательными организациями создается совокупность контрольных материалов, используемых при проведении контроля освоения результатов обучения (далее - фонды оценочных средств), включающих типовые задания, контрольные работы, тесты и методы контроля, позво</w:t>
      </w:r>
      <w:r>
        <w:t>ляющих оценить приобретенные обучающимся знания, умения и навыки. Фонды оценочных средств разрабатываются и утверждаются образовательными организациями.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Фонды оценочных средств должны отражать ФГТ, соответствовать целям и задачам программы "Духовые и ударн</w:t>
      </w:r>
      <w:r>
        <w:t xml:space="preserve">ые инструменты", указанным в </w:t>
      </w:r>
      <w:hyperlink w:anchor="P44" w:tooltip="2. ФГТ ориентированы на:">
        <w:r>
          <w:rPr>
            <w:color w:val="0000FF"/>
          </w:rPr>
          <w:t>пункте 2</w:t>
        </w:r>
      </w:hyperlink>
      <w:r>
        <w:t xml:space="preserve"> ФГТ, ее учебному плану.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Фонды оценочных средств призваны обеспечивать оценку качества приобретенных выпускником знаний, умений, навыков и степень готовности выпускников к возможному продолжению образования по образовательным программам среднего профессионального и высшего образов</w:t>
      </w:r>
      <w:r>
        <w:t>ания в области музыкального искусства.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38. По окончании полугодий учебного года и (или) четверти оценки обучающимся выставляются по каждому УП.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39. Требования к содержанию итоговой аттестации обучающихся определяются образовательными организациями на основ</w:t>
      </w:r>
      <w:r>
        <w:t>ании ФГТ &lt;5&gt;.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lastRenderedPageBreak/>
        <w:t xml:space="preserve">&lt;5&gt; </w:t>
      </w:r>
      <w:hyperlink r:id="rId18" w:tooltip="Приказ Минкультуры России от 09.02.2012 N 86 (ред. от 14.08.2013) &quot;Об утверждении Положения о порядке и формах проведения итоговой аттестации обучающихся, освоивших дополнительные предпрофессиональные общеобразовательные программы в области искусств&quot; (Зарегист">
        <w:r>
          <w:rPr>
            <w:color w:val="0000FF"/>
          </w:rPr>
          <w:t>Пункт 19</w:t>
        </w:r>
      </w:hyperlink>
      <w:r>
        <w:t xml:space="preserve"> Положения N 86.</w:t>
      </w:r>
    </w:p>
    <w:p w:rsidR="00821B6C" w:rsidRDefault="00821B6C">
      <w:pPr>
        <w:pStyle w:val="ConsPlusNormal0"/>
        <w:ind w:firstLine="540"/>
        <w:jc w:val="both"/>
      </w:pPr>
    </w:p>
    <w:p w:rsidR="00821B6C" w:rsidRDefault="006A2A9D">
      <w:pPr>
        <w:pStyle w:val="ConsPlusNormal0"/>
        <w:ind w:firstLine="540"/>
        <w:jc w:val="both"/>
      </w:pPr>
      <w:r>
        <w:t>40. Итоговая аттестация проводится в форме выпускных эк</w:t>
      </w:r>
      <w:r>
        <w:t>заменов: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а) специальность;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б) сольфеджио;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в) музыкальная литература.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41. По итогам выпускных экзаменов выставляются оценки "отлично", "хорошо", "удовлетворительно", "неудовлетворительно". Временной интервал между выпускными экзаменами должен быть не менее </w:t>
      </w:r>
      <w:r>
        <w:t>2 календарных дней.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42. Требования к выпускным экзаменам и критерии оценок итоговой аттестации определяются и разрабатываются образовательными организациями на основании ФГТ.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43. При прохождении итоговой аттестации выпускник должен продемонстрировать знани</w:t>
      </w:r>
      <w:r>
        <w:t>я, умения и навыки, подтверждающие освоение программы "Духовые и ударные инструменты", в том числе: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а) знание творческих биографий зарубежных и отечественных композиторов, музыкальных произведений, основных исторических периодов развития музыкального искус</w:t>
      </w:r>
      <w:r>
        <w:t>ства во взаимосвязи с другими видами искусств;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б) знание терминологии музыкального искусства, репертуара для духовых или ударных инструментов, ансамблевого и оркестрового репертуара;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в) достаточный технический уровень владения духовым или ударным инструмен</w:t>
      </w:r>
      <w:r>
        <w:t>том для воссоздания художественного образа и стиля исполняемых произведений разных форм и жанров;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г) умение определять на слух, записывать, воспроизводить голосом интервальные, аккордовые и мелодические построения;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д) наличие кругозора в области музыкально</w:t>
      </w:r>
      <w:r>
        <w:t>го искусства и культуры.</w:t>
      </w:r>
    </w:p>
    <w:p w:rsidR="00821B6C" w:rsidRDefault="00821B6C">
      <w:pPr>
        <w:pStyle w:val="ConsPlusNormal0"/>
        <w:ind w:firstLine="540"/>
        <w:jc w:val="both"/>
      </w:pPr>
    </w:p>
    <w:p w:rsidR="00821B6C" w:rsidRDefault="006A2A9D">
      <w:pPr>
        <w:pStyle w:val="ConsPlusTitle0"/>
        <w:jc w:val="center"/>
        <w:outlineLvl w:val="1"/>
      </w:pPr>
      <w:r>
        <w:t>IV. Условия реализации программы "Духовые и ударные</w:t>
      </w:r>
    </w:p>
    <w:p w:rsidR="00821B6C" w:rsidRDefault="006A2A9D">
      <w:pPr>
        <w:pStyle w:val="ConsPlusTitle0"/>
        <w:jc w:val="center"/>
      </w:pPr>
      <w:r>
        <w:t>инструменты" и сроки обучения</w:t>
      </w:r>
    </w:p>
    <w:p w:rsidR="00821B6C" w:rsidRDefault="00821B6C">
      <w:pPr>
        <w:pStyle w:val="ConsPlusNormal0"/>
        <w:jc w:val="center"/>
      </w:pPr>
    </w:p>
    <w:p w:rsidR="00821B6C" w:rsidRDefault="006A2A9D">
      <w:pPr>
        <w:pStyle w:val="ConsPlusNormal0"/>
        <w:ind w:firstLine="540"/>
        <w:jc w:val="both"/>
      </w:pPr>
      <w:r>
        <w:t>44. С целью обеспечения высокого качества образования, его доступности, открытости, привлекательности для обучающихся, их родителей (законных предс</w:t>
      </w:r>
      <w:r>
        <w:t>тавителей), духовно-нравственного развития, эстетического воспитания и художественного становления личности образовательные организации должны создать комфортную развивающую образовательную среду, обеспечивающую условия для: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а) выявления и развития одаренн</w:t>
      </w:r>
      <w:r>
        <w:t>ых детей в области музыкального искусства;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б) 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</w:t>
      </w:r>
      <w:r>
        <w:lastRenderedPageBreak/>
        <w:t>театрализованных представлений и других м</w:t>
      </w:r>
      <w:r>
        <w:t>ероприятий);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в) организации посещений обучающимися учреждений культуры (филармоний, выставочных залов, театров, музеев и других учреждений);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г) организации творческой и просветительской деятельности совместно с другими образовательными организациями, реализующими образовательные программы в области искусств и (или) управления интеллектуальной собственностью, авторского права и смежных прав;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д) </w:t>
      </w:r>
      <w:r>
        <w:t>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е) методического и консультац</w:t>
      </w:r>
      <w:r>
        <w:t>ионного сопровождения педагогическими работниками обучающихся по программе "Духовые и ударные инструменты" в ходе осуществления ими самостоятельной работы;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ж) построения содержания программы "Духовые и ударные инструменты" с учетом индивидуального развития</w:t>
      </w:r>
      <w:r>
        <w:t xml:space="preserve"> детей, а также тех или иных особенностей субъекта Российской Федерации.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45. При реализации программы "Духовые и ударные инструменты" со сроком обучения 8 лет продолжительность учебного года с первого по седьмой классы составляет 39 недель, в восьмом класс</w:t>
      </w:r>
      <w:r>
        <w:t>е - 40 недель. Продолжительность учебных занятий в первом классе составляет 32 недели, со второго по восьмой классы 33 недели.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При реализации программы "Духовые и ударные инструменты" с дополнительным годом обучения продолжительность учебного года в восьмо</w:t>
      </w:r>
      <w:r>
        <w:t>м классе составляет 39 недель, в девятом классе - 40 недель. Продолжительность учебных занятий в девятом классе составляет 33 недели.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46. При реализации программы "Духовые и ударные инструменты" со сроком обучения 5 лет продолжительность учебного года с пе</w:t>
      </w:r>
      <w:r>
        <w:t>рвого по четвертый классы составляет 39 недель, в пятом классе - 40 недель. Продолжительность учебных занятий с первого по пятый классы составляет 33 недели.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При реализации программы "Духовые и ударные инструменты" с дополнительным годом обучения продолжит</w:t>
      </w:r>
      <w:r>
        <w:t>ельность учебного года в пятом классе составляет 39 недель, в шестом классе - 40 недель. Продолжительность учебных занятий в шестом классе составляет 33 недели.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47. В учебном году предусматриваются осенние, зимние и весенние каникулы в объеме не менее 4 не</w:t>
      </w:r>
      <w:r>
        <w:t>дель, в первом классе для обучающихся по образовательной программе со сроком обучения 8 лет устанавливаются дополнительные недельные каникулы. Летние каникулы устанавливаются в объеме 13 недель, за исключением последнего года обучения.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График каникул устан</w:t>
      </w:r>
      <w:r>
        <w:t>авливается образовательными организациями.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48. Изучение УП учебного плана и проведение консультаций осуществляются в форме </w:t>
      </w:r>
      <w:r>
        <w:lastRenderedPageBreak/>
        <w:t>индивидуальных занятий, мелкогрупповых занятий (численностью от 4 до 10 человек, по УП "Ансамбль" - от 2-х человек), групповых заняти</w:t>
      </w:r>
      <w:r>
        <w:t>й (численностью от 11 человек).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49. Образовательные организации должны обеспечивать изучение УП "Хоровой класс" на базе учебного хора. Хоровые учебные коллективы подразделяются на младший хор, хоры средних и старших классов, сводный хор.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Образовательные ор</w:t>
      </w:r>
      <w:r>
        <w:t>ганизации должны обеспечивать условия для создания учебного оркестра (духового и (или) симфонического) путем пропорционального формирования контингента обучающихся с целью изучения в вариативной части образовательной программы УП "Оркестровый класс" с учет</w:t>
      </w:r>
      <w:r>
        <w:t>ом имеющихся ресурсов (кадровых, материально-технических).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При изучении в вариативной части образовательной программы УП "Оркестровый класс" учебные оркестровые коллективы доукомплектовываются приглашенными исполнителями до 25 процентов от необходимого сос</w:t>
      </w:r>
      <w:r>
        <w:t>тава оркестра.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Оркестровые и хоровые учебные коллективы должны участвовать в творческих мероприятиях и культурно-просветительской деятельности образовательной организации.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50. Программа "Духовые и ударные инструменты" обеспечивается учебно-методической док</w:t>
      </w:r>
      <w:r>
        <w:t>ументацией по всем УП.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51. Реализация программы "Духовые и ударные инструменты" обеспечивается доступом каждого обучающегося к библиотечным фондам и фондам фонотеки, аудио- и видеозаписей, формируемым по полному перечню УП учебного плана.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Библиотечный фонд</w:t>
      </w:r>
      <w:r>
        <w:t xml:space="preserve"> образовательных организаций укомплектовывается печатными и (или) электронными изданиями основной и дополнительной учебной и учебно-методической литературы по всем УП, а также изданиями музыкальных произведений, специальными хрестоматийными изданиями, парт</w:t>
      </w:r>
      <w:r>
        <w:t>итурами, клавирами оперных, хоровых и оркестровых произведений в объеме, соответствующем требованиям программы "Духовые и ударные инструменты". Основной учебной литературой по УП ПО "Теория и история музыки" обеспечивается каждый обучающийся.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Библиотечный </w:t>
      </w:r>
      <w:r>
        <w:t>фонд помимо учебной литературы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52. Реализация программы "Духовые и ударные инструменты" обеспечивается педагогическими ра</w:t>
      </w:r>
      <w:r>
        <w:t xml:space="preserve">ботниками, имеющими среднее профессиональное или высшее образование, соответствующее профилю преподаваемого УП, в соответствии с требованиями профессионального </w:t>
      </w:r>
      <w:hyperlink r:id="rId19" w:tooltip="Приказ Минтруда России от 22.09.2021 N 652н &quot;Об утверждении профессионального стандарта &quot;Педагог дополнительного образования детей и взрослых&quot; (Зарегистрировано в Минюсте России 17.12.2021 N 66403) {КонсультантПлюс}">
        <w:r>
          <w:rPr>
            <w:color w:val="0000FF"/>
          </w:rPr>
          <w:t>стандарта</w:t>
        </w:r>
      </w:hyperlink>
      <w:r>
        <w:t xml:space="preserve"> "Педагог дополнительного образования детей и взрослых", утвержденного приказом Минтруда России от 22.09.2021 N 652н &lt;6&gt;.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&lt;6&gt; Зареги</w:t>
      </w:r>
      <w:r>
        <w:t>стрирован Минюстом России 17.12.2021, регистрационный N 66403, данный акт действует до 01.09.2028.</w:t>
      </w:r>
    </w:p>
    <w:p w:rsidR="00821B6C" w:rsidRDefault="00821B6C">
      <w:pPr>
        <w:pStyle w:val="ConsPlusNormal0"/>
        <w:ind w:firstLine="540"/>
        <w:jc w:val="both"/>
      </w:pPr>
    </w:p>
    <w:p w:rsidR="00821B6C" w:rsidRDefault="006A2A9D">
      <w:pPr>
        <w:pStyle w:val="ConsPlusNormal0"/>
        <w:ind w:firstLine="540"/>
        <w:jc w:val="both"/>
      </w:pPr>
      <w:r>
        <w:t>53. Доля педагогических работников образовательной организации, имеющих высшее образование, должна составлять не менее 25 процентов от общего числа педагоги</w:t>
      </w:r>
      <w:r>
        <w:t>ческих работников образовательной организации, обеспечивающих образовательный процесс по программе "Духовые и ударные инструменты".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54. В случае отсутствия необходимого количества педагогических работников, имеющих высшее образование, до 10 процентов от об</w:t>
      </w:r>
      <w:r>
        <w:t>щего числа педагогических работников, которые должны иметь высшее образование, заменяется педагогическими работниками образовательной организации, имеющими среднее профессиональное образование и государственные почетные звания в соответствующей профессиона</w:t>
      </w:r>
      <w:r>
        <w:t>льной сфере, или педагогическими работниками, имеющими среднее профессиональное образование и стаж практической работы в соответствующей профессиональной сфере более 15 последних лет.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55. Учебный год для педагогических работников образовательных организаци</w:t>
      </w:r>
      <w:r>
        <w:t>й составляет 44 недели, из которых 32 - 33 недели - реализация аудиторных занятий, 2 - 3 недели - проведение консультаций и экзаменов. В остальное время деятельность педагогических работников должна быть направлена на методическую, творческую, просветитель</w:t>
      </w:r>
      <w:r>
        <w:t>скую работу, а также освоение дополнительных профессиональных образовательных программ.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56. Образовательные организации создают условия для взаимодействия с другими образовательными организациями, реализующими образовательные программы в области музыкального искусства, в том числе посредством сетевой формы реализации образовательных программ </w:t>
      </w:r>
      <w:r>
        <w:t>&lt;7&gt;.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2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Статья 15</w:t>
        </w:r>
      </w:hyperlink>
      <w:r>
        <w:t xml:space="preserve"> Федерального закона N 273-ФЗ.</w:t>
      </w:r>
    </w:p>
    <w:p w:rsidR="00821B6C" w:rsidRDefault="00821B6C">
      <w:pPr>
        <w:pStyle w:val="ConsPlusNormal0"/>
        <w:ind w:firstLine="540"/>
        <w:jc w:val="both"/>
      </w:pPr>
    </w:p>
    <w:p w:rsidR="00821B6C" w:rsidRDefault="006A2A9D">
      <w:pPr>
        <w:pStyle w:val="ConsPlusNormal0"/>
        <w:ind w:firstLine="540"/>
        <w:jc w:val="both"/>
      </w:pPr>
      <w:r>
        <w:t>57. Финансовые условия реализации программы "Духовые и ударные инструменты" должны обеспечивать покрытие образовательной организацией затрат на р</w:t>
      </w:r>
      <w:r>
        <w:t>еализацию обязательной и вариативной частей ПО, в том числе затрат на оплату труда работников и иных затрат, непосредственно связанных с реализацией программы "Духовые и ударные инструменты".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58. Материально-технические условия реализации программы "Духовы</w:t>
      </w:r>
      <w:r>
        <w:t>е и ударные инструменты" должны обеспечивать возможность достижения обучающимися результатов, установленных ФГТ.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59. При осуществлении образовательной деятельности образовательные организации должны обеспечивать соответствие материально-технической базы ги</w:t>
      </w:r>
      <w:r>
        <w:t>гиеническим нормативам и санитарным правилам и нормам &lt;8&gt;, противопожарным нормам &lt;9&gt;, требованиям охраны труда, соблюдение сроков текущего и капитального ремонта учебных помещений, используемых при реализации программы "Духовые и ударные инструменты", а т</w:t>
      </w:r>
      <w:r>
        <w:t>акже поддерживать их в состоянии, пригодном для организации учебного процесса.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&lt;8&gt; Федеральный </w:t>
      </w:r>
      <w:hyperlink r:id="rId21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color w:val="0000FF"/>
          </w:rPr>
          <w:t>закон</w:t>
        </w:r>
      </w:hyperlink>
      <w:r>
        <w:t xml:space="preserve"> от 30.03.1999 N 52-ФЗ "О санитарно-эпидемиологическом </w:t>
      </w:r>
      <w:r>
        <w:lastRenderedPageBreak/>
        <w:t xml:space="preserve">благополучии населения"; санитарные правила </w:t>
      </w:r>
      <w:hyperlink r:id="rId22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">
        <w:r>
          <w:rPr>
            <w:color w:val="0000FF"/>
          </w:rPr>
          <w:t>СП 2.4.3648-20</w:t>
        </w:r>
      </w:hyperlink>
      <w: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</w:t>
      </w:r>
      <w:r>
        <w:t xml:space="preserve"> государственного санитарного врача Российской Федерации от 28.09.2020 N 28 (зарегистрировано Минюстом России 18.12.2020, регистрационный N 61573), с изменениями, внесенными постановлением Главного государственного санитарного врача Российской Федерации от</w:t>
      </w:r>
      <w:r>
        <w:t xml:space="preserve"> 30.08.2024 N 10 (зарегистрировано Минюстом России 17.09.2024, регистрационный N 79493), данный акт действует до 01.01.2027; санитарно-эпидемиологические </w:t>
      </w:r>
      <w:hyperlink r:id="rId23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правила и нормы</w:t>
        </w:r>
      </w:hyperlink>
      <w:r>
        <w:t xml:space="preserve"> СанПиН 1.2.3685-21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</w:t>
      </w:r>
      <w:r>
        <w:t>а Российской Федерации от 28.01.2021 N 2 (зарегистрировано Минюстом России 29.01.2021, регистрационный N 62296), с изменениями, внесенными постановлениями Главного государственного санитарного врача Российской Федерации от 30.12.2022 N 24 (зарегистрировано</w:t>
      </w:r>
      <w:r>
        <w:t xml:space="preserve"> Минюстом России 09.03.2023, регистрационный N 72558), от 16.12.2024 N 12 (зарегистрировано Минюстом России 08.04.2025, регистрационный N 81783), от 17.03.2025 N 2 (зарегистрировано Минюстом России 19.05.2025, регистрационный N 82236), данный акт действует</w:t>
      </w:r>
      <w:r>
        <w:t xml:space="preserve"> до 01.03.2027 (далее - СанПиН 1.2.3685-21); санитарно-эпидемиологические </w:t>
      </w:r>
      <w:hyperlink r:id="rId24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<w:r>
          <w:rPr>
            <w:color w:val="0000FF"/>
          </w:rPr>
          <w:t>правила и нормы</w:t>
        </w:r>
      </w:hyperlink>
      <w:r>
        <w:t xml:space="preserve"> СанПиН 2.3/2.4.3590-20 "Санитарно-эпид</w:t>
      </w:r>
      <w:r>
        <w:t>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27.10.2020 N 32 (зарегистрировано Минюстом России 11.11.2020, регистрационный N 60833)</w:t>
      </w:r>
      <w:r>
        <w:t>, с изменениями, внесенными постановлением Главного государственного санитарного врача Российской Федерации от 22.08.2024 N 9 (зарегистрировано Минюстом России 25.12.2024, регистрационный N 80757), данный акт действует до 01.01.2027.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&lt;9&gt; </w:t>
      </w:r>
      <w:hyperlink r:id="rId25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Правила</w:t>
        </w:r>
      </w:hyperlink>
      <w:r>
        <w:t xml:space="preserve"> противопожарного режима в Российской Федерации, утвержденные постановлением Правительства Российской Федерации от 16.09.2020 N 1479, данный акт действует до 31.12.2026.</w:t>
      </w:r>
    </w:p>
    <w:p w:rsidR="00821B6C" w:rsidRDefault="00821B6C">
      <w:pPr>
        <w:pStyle w:val="ConsPlusNormal0"/>
        <w:ind w:firstLine="540"/>
        <w:jc w:val="both"/>
      </w:pPr>
    </w:p>
    <w:p w:rsidR="00821B6C" w:rsidRDefault="006A2A9D">
      <w:pPr>
        <w:pStyle w:val="ConsPlusNormal0"/>
        <w:ind w:firstLine="540"/>
        <w:jc w:val="both"/>
      </w:pPr>
      <w:r>
        <w:t>60. Для реализации программы "Духовые и ударные инструменты" минима</w:t>
      </w:r>
      <w:r>
        <w:t>льно необходимый перечень учебных аудиторий, специализированных кабинетов и материально-технического обеспечения образовательной деятельности &lt;10&gt; включает в себя: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&lt;10&gt; </w:t>
      </w:r>
      <w:hyperlink r:id="rId2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 xml:space="preserve">Пункт 2 части 3 статьи </w:t>
        </w:r>
        <w:r>
          <w:rPr>
            <w:color w:val="0000FF"/>
          </w:rPr>
          <w:t>28</w:t>
        </w:r>
      </w:hyperlink>
      <w:r>
        <w:t xml:space="preserve"> Федерального закона N 273-ФЗ.</w:t>
      </w:r>
    </w:p>
    <w:p w:rsidR="00821B6C" w:rsidRDefault="00821B6C">
      <w:pPr>
        <w:pStyle w:val="ConsPlusNormal0"/>
        <w:ind w:firstLine="540"/>
        <w:jc w:val="both"/>
      </w:pPr>
    </w:p>
    <w:p w:rsidR="00821B6C" w:rsidRDefault="006A2A9D">
      <w:pPr>
        <w:pStyle w:val="ConsPlusNormal0"/>
        <w:ind w:firstLine="540"/>
        <w:jc w:val="both"/>
      </w:pPr>
      <w:r>
        <w:t>а) концертный зал с акустическим роялем или акустическим пианино, пультами и звукотехническим оборудованием;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б) библиотеку;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в) помещения для работы со специализированными материалами (фонотеку, видеотеку, фильмотеку, просм</w:t>
      </w:r>
      <w:r>
        <w:t>отровый видеозал);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г) учебные аудитории для групповых, мелкогрупповых и индивидуальных занятий;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д) учебные аудитории для занятий по УП "Хоровой класс" со специализированным оборудованием (подставками для хора, акустическим пианино или акустическим роялем),</w:t>
      </w:r>
      <w:r>
        <w:t xml:space="preserve"> </w:t>
      </w:r>
      <w:r>
        <w:lastRenderedPageBreak/>
        <w:t>"Оркестровый класс" с пультами, акустическим пианино или акустическим роялем.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61. Учебные аудитории, предназначенные для изучения УП "Специальность" и "Фортепиано", оснащаются акустическими пианино или акустическими роялями.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62. В случае реализации в вари</w:t>
      </w:r>
      <w:r>
        <w:t>ативной части УП "Ритмика" учебная аудитория оснащается акустическим пианино, звукотехнической аппаратурой, соответствующим напольным покрытием.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63. В случае реализации в вариативной части УП "Музыкальная информатика" учебная аудитория оборудуется персонал</w:t>
      </w:r>
      <w:r>
        <w:t>ьными компьютерами, MIDI-клавиатурами и соответствующим программным обеспечением.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64. Учебные аудитории для индивидуальных занятий должны иметь площадь не менее 12 кв. метров &lt;11&gt;, при введении в вариативную часть УП "Оркестровый класс" - малый или большой</w:t>
      </w:r>
      <w:r>
        <w:t xml:space="preserve"> концертный зал.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 xml:space="preserve">&lt;11&gt; </w:t>
      </w:r>
      <w:hyperlink r:id="rId27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Пункт 172</w:t>
        </w:r>
      </w:hyperlink>
      <w:r>
        <w:t xml:space="preserve"> СанПиН 1.2.3685-21.</w:t>
      </w:r>
    </w:p>
    <w:p w:rsidR="00821B6C" w:rsidRDefault="00821B6C">
      <w:pPr>
        <w:pStyle w:val="ConsPlusNormal0"/>
        <w:ind w:firstLine="540"/>
        <w:jc w:val="both"/>
      </w:pPr>
    </w:p>
    <w:p w:rsidR="00821B6C" w:rsidRDefault="006A2A9D">
      <w:pPr>
        <w:pStyle w:val="ConsPlusNormal0"/>
        <w:ind w:firstLine="540"/>
        <w:jc w:val="both"/>
      </w:pPr>
      <w:r>
        <w:t>65. Учебные аудитории, предназначенные для изучения УП "Слушание музыки", "Сольфеджио", "Музыкальная литература (зарубежная, отечественная)", "Элементарная теория музыки", оснащаются акустическими пианино или акустическими роялями, звукотехническим оборудо</w:t>
      </w:r>
      <w:r>
        <w:t>ванием, учебной мебелью (досками, столами, стульями, стеллажами, шкафами) и оформляются наглядными пособиями.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66. Образовательные организации должны иметь комплект духовых и ударных инструментов для детей разного возраста.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67. В помещениях для занятий на м</w:t>
      </w:r>
      <w:r>
        <w:t>узыкальных инструментах, танцами, вокалом, в мастерских и прочих помещениях с использованием оборудования, являющегося дополнительным источником шума, выполняются шумоизолирующие мероприятия.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68. Образовательная организация обеспечивает надлежащее содержан</w:t>
      </w:r>
      <w:r>
        <w:t>ие, своевременное обслуживание и ремонт учебного реквизита и музыкальных инструментов, используемых при реализации программы "Духовые и ударные инструменты".</w:t>
      </w:r>
    </w:p>
    <w:p w:rsidR="00821B6C" w:rsidRDefault="006A2A9D">
      <w:pPr>
        <w:pStyle w:val="ConsPlusNormal0"/>
        <w:spacing w:before="240"/>
        <w:ind w:firstLine="540"/>
        <w:jc w:val="both"/>
      </w:pPr>
      <w:r>
        <w:t>69. Образовательные организации обеспечивают выступления учебных коллективов (хоровых, ансамблевых</w:t>
      </w:r>
      <w:r>
        <w:t>, оркестровых) в сценических костюмах.</w:t>
      </w:r>
    </w:p>
    <w:p w:rsidR="00821B6C" w:rsidRDefault="00821B6C">
      <w:pPr>
        <w:pStyle w:val="ConsPlusNormal0"/>
        <w:jc w:val="both"/>
      </w:pPr>
    </w:p>
    <w:p w:rsidR="00821B6C" w:rsidRDefault="00821B6C">
      <w:pPr>
        <w:pStyle w:val="ConsPlusNormal0"/>
        <w:jc w:val="both"/>
      </w:pPr>
    </w:p>
    <w:p w:rsidR="00821B6C" w:rsidRDefault="00821B6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21B6C">
      <w:headerReference w:type="default" r:id="rId28"/>
      <w:footerReference w:type="default" r:id="rId29"/>
      <w:headerReference w:type="first" r:id="rId30"/>
      <w:footerReference w:type="first" r:id="rId3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A9D" w:rsidRDefault="006A2A9D">
      <w:r>
        <w:separator/>
      </w:r>
    </w:p>
  </w:endnote>
  <w:endnote w:type="continuationSeparator" w:id="0">
    <w:p w:rsidR="006A2A9D" w:rsidRDefault="006A2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B6C" w:rsidRDefault="00821B6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21B6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21B6C" w:rsidRDefault="006A2A9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21B6C" w:rsidRDefault="006A2A9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21B6C" w:rsidRDefault="006A2A9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67E09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67E09">
            <w:rPr>
              <w:rFonts w:ascii="Tahoma" w:hAnsi="Tahoma" w:cs="Tahoma"/>
              <w:noProof/>
            </w:rPr>
            <w:t>21</w:t>
          </w:r>
          <w:r>
            <w:fldChar w:fldCharType="end"/>
          </w:r>
        </w:p>
      </w:tc>
    </w:tr>
  </w:tbl>
  <w:p w:rsidR="00821B6C" w:rsidRDefault="006A2A9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B6C" w:rsidRDefault="00821B6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21B6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21B6C" w:rsidRDefault="006A2A9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21B6C" w:rsidRDefault="006A2A9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21B6C" w:rsidRDefault="006A2A9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67E09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67E09">
            <w:rPr>
              <w:rFonts w:ascii="Tahoma" w:hAnsi="Tahoma" w:cs="Tahoma"/>
              <w:noProof/>
            </w:rPr>
            <w:t>21</w:t>
          </w:r>
          <w:r>
            <w:fldChar w:fldCharType="end"/>
          </w:r>
        </w:p>
      </w:tc>
    </w:tr>
  </w:tbl>
  <w:p w:rsidR="00821B6C" w:rsidRDefault="006A2A9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A9D" w:rsidRDefault="006A2A9D">
      <w:r>
        <w:separator/>
      </w:r>
    </w:p>
  </w:footnote>
  <w:footnote w:type="continuationSeparator" w:id="0">
    <w:p w:rsidR="006A2A9D" w:rsidRDefault="006A2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821B6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21B6C" w:rsidRDefault="006A2A9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России от 26.01.2026 N 107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федеральных государственных требований к минимуму содержан...</w:t>
          </w:r>
        </w:p>
      </w:tc>
      <w:tc>
        <w:tcPr>
          <w:tcW w:w="2300" w:type="pct"/>
          <w:vAlign w:val="center"/>
        </w:tcPr>
        <w:p w:rsidR="00821B6C" w:rsidRDefault="006A2A9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Документ предоставле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22.10.2026</w:t>
          </w:r>
        </w:p>
      </w:tc>
    </w:tr>
  </w:tbl>
  <w:p w:rsidR="00821B6C" w:rsidRDefault="00821B6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21B6C" w:rsidRDefault="00821B6C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821B6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21B6C" w:rsidRDefault="006A2A9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России от 26.01.2026 N 107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федеральных государственных требований к минимуму </w:t>
          </w:r>
          <w:r>
            <w:rPr>
              <w:rFonts w:ascii="Tahoma" w:hAnsi="Tahoma" w:cs="Tahoma"/>
              <w:sz w:val="16"/>
              <w:szCs w:val="16"/>
            </w:rPr>
            <w:t>содержан...</w:t>
          </w:r>
        </w:p>
      </w:tc>
      <w:tc>
        <w:tcPr>
          <w:tcW w:w="2300" w:type="pct"/>
          <w:vAlign w:val="center"/>
        </w:tcPr>
        <w:p w:rsidR="00821B6C" w:rsidRDefault="006A2A9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22.10.2026</w:t>
          </w:r>
        </w:p>
      </w:tc>
    </w:tr>
  </w:tbl>
  <w:p w:rsidR="00821B6C" w:rsidRDefault="00821B6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21B6C" w:rsidRDefault="00821B6C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B6C"/>
    <w:rsid w:val="006A2A9D"/>
    <w:rsid w:val="00821B6C"/>
    <w:rsid w:val="00B6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A441C2-AC92-4B04-A0E2-011CB0099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7217&amp;date=22.10.2026&amp;dst=520&amp;field=134" TargetMode="External"/><Relationship Id="rId18" Type="http://schemas.openxmlformats.org/officeDocument/2006/relationships/hyperlink" Target="https://login.consultant.ru/link/?req=doc&amp;base=LAW&amp;n=153090&amp;date=22.10.2026&amp;dst=13&amp;field=134" TargetMode="External"/><Relationship Id="rId26" Type="http://schemas.openxmlformats.org/officeDocument/2006/relationships/hyperlink" Target="https://login.consultant.ru/link/?req=doc&amp;base=LAW&amp;n=527217&amp;date=22.10.2026&amp;dst=100383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36587&amp;date=22.10.2026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128700&amp;date=22.10.2026" TargetMode="External"/><Relationship Id="rId17" Type="http://schemas.openxmlformats.org/officeDocument/2006/relationships/hyperlink" Target="https://login.consultant.ru/link/?req=doc&amp;base=LAW&amp;n=153090&amp;date=22.10.2026&amp;dst=4&amp;field=134" TargetMode="External"/><Relationship Id="rId25" Type="http://schemas.openxmlformats.org/officeDocument/2006/relationships/hyperlink" Target="https://login.consultant.ru/link/?req=doc&amp;base=LAW&amp;n=498201&amp;date=22.10.2026&amp;dst=100009&amp;field=134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7217&amp;date=22.10.2026&amp;dst=274&amp;field=134" TargetMode="External"/><Relationship Id="rId20" Type="http://schemas.openxmlformats.org/officeDocument/2006/relationships/hyperlink" Target="https://login.consultant.ru/link/?req=doc&amp;base=LAW&amp;n=527217&amp;date=22.10.2026&amp;dst=362&amp;field=134" TargetMode="Externa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40440&amp;date=22.10.2026&amp;dst=97&amp;field=134" TargetMode="External"/><Relationship Id="rId24" Type="http://schemas.openxmlformats.org/officeDocument/2006/relationships/hyperlink" Target="https://login.consultant.ru/link/?req=doc&amp;base=LAW&amp;n=494597&amp;date=22.10.2026&amp;dst=100037&amp;field=134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7217&amp;date=22.10.2026&amp;dst=100480&amp;field=134" TargetMode="External"/><Relationship Id="rId23" Type="http://schemas.openxmlformats.org/officeDocument/2006/relationships/hyperlink" Target="https://login.consultant.ru/link/?req=doc&amp;base=LAW&amp;n=517341&amp;date=22.10.2026&amp;dst=100137&amp;field=134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527217&amp;date=22.10.2026&amp;dst=509&amp;field=134" TargetMode="External"/><Relationship Id="rId19" Type="http://schemas.openxmlformats.org/officeDocument/2006/relationships/hyperlink" Target="https://login.consultant.ru/link/?req=doc&amp;base=LAW&amp;n=404107&amp;date=22.10.2026&amp;dst=100012&amp;field=134" TargetMode="External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7217&amp;date=22.10.2026&amp;dst=464&amp;field=134" TargetMode="External"/><Relationship Id="rId14" Type="http://schemas.openxmlformats.org/officeDocument/2006/relationships/hyperlink" Target="https://login.consultant.ru/link/?req=doc&amp;base=LAW&amp;n=541280&amp;date=22.10.2026&amp;dst=71&amp;field=134" TargetMode="External"/><Relationship Id="rId22" Type="http://schemas.openxmlformats.org/officeDocument/2006/relationships/hyperlink" Target="https://login.consultant.ru/link/?req=doc&amp;base=LAW&amp;n=522968&amp;date=22.10.2026&amp;dst=100047&amp;field=134" TargetMode="External"/><Relationship Id="rId27" Type="http://schemas.openxmlformats.org/officeDocument/2006/relationships/hyperlink" Target="https://login.consultant.ru/link/?req=doc&amp;base=LAW&amp;n=517341&amp;date=22.10.2026&amp;dst=158353&amp;field=134" TargetMode="External"/><Relationship Id="rId30" Type="http://schemas.openxmlformats.org/officeDocument/2006/relationships/header" Target="header2.xml"/><Relationship Id="rId8" Type="http://schemas.openxmlformats.org/officeDocument/2006/relationships/hyperlink" Target="https://www.consultant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7660</Words>
  <Characters>43668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Минкультуры России от 26.01.2026 N 107
"Об утверждении федеральных государственных требований к минимуму содержания, структуре и условиям реализации дополнительной предпрофессиональной программы в области музыкального искусства "Духовые и ударные и</vt:lpstr>
    </vt:vector>
  </TitlesOfParts>
  <Company>КонсультантПлюс Версия 4025.00.50</Company>
  <LinksUpToDate>false</LinksUpToDate>
  <CharactersWithSpaces>51226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Минкультуры России от 26.01.2026 N 107
"Об утверждении федеральных государственных требований к минимуму содержания, структуре и условиям реализации дополнительной предпрофессиональной программы в области музыкального искусства "Духовые и ударные инструменты" и сроку обучения по этой программе"
(Зарегистрировано в Минюсте России 02.03.2026 N 85523)</dc:title>
  <dc:creator>ККМИ</dc:creator>
  <cp:lastModifiedBy>ККМИ</cp:lastModifiedBy>
  <cp:revision>2</cp:revision>
  <dcterms:created xsi:type="dcterms:W3CDTF">2026-10-27T11:31:00Z</dcterms:created>
  <dcterms:modified xsi:type="dcterms:W3CDTF">2026-10-27T11:31:00Z</dcterms:modified>
</cp:coreProperties>
</file>