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sz w:val="18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 w:val="1"/>
          <w:i w:val="1"/>
          <w:sz w:val="20"/>
        </w:rPr>
        <w:t>Ф</w:t>
      </w:r>
      <w:r>
        <w:rPr>
          <w:rFonts w:ascii="Times New Roman" w:hAnsi="Times New Roman"/>
          <w:b w:val="1"/>
          <w:i w:val="1"/>
          <w:sz w:val="20"/>
        </w:rPr>
        <w:t>.И.О.</w:t>
      </w:r>
      <w:r>
        <w:rPr>
          <w:rFonts w:ascii="Times New Roman" w:hAnsi="Times New Roman"/>
          <w:b w:val="1"/>
          <w:i w:val="1"/>
          <w:sz w:val="20"/>
        </w:rPr>
        <w:t>,</w:t>
      </w:r>
      <w:r>
        <w:rPr>
          <w:rFonts w:ascii="Times New Roman" w:hAnsi="Times New Roman"/>
          <w:b w:val="1"/>
          <w:i w:val="1"/>
          <w:sz w:val="20"/>
        </w:rPr>
        <w:t xml:space="preserve"> </w:t>
      </w:r>
      <w:r>
        <w:rPr>
          <w:rFonts w:ascii="Times New Roman" w:hAnsi="Times New Roman"/>
          <w:b w:val="1"/>
          <w:i w:val="1"/>
          <w:sz w:val="20"/>
        </w:rPr>
        <w:t xml:space="preserve">должность, </w:t>
      </w:r>
      <w:r>
        <w:rPr>
          <w:rFonts w:ascii="Times New Roman" w:hAnsi="Times New Roman"/>
          <w:b w:val="1"/>
          <w:i w:val="1"/>
          <w:color w:val="000000"/>
          <w:sz w:val="18"/>
        </w:rPr>
        <w:t>по классу медных духовых инструментов / деревянных духовых инструментов</w:t>
      </w:r>
      <w:r>
        <w:rPr>
          <w:rFonts w:ascii="Times New Roman" w:hAnsi="Times New Roman"/>
          <w:sz w:val="18"/>
        </w:rPr>
        <w:t>)</w:t>
      </w:r>
    </w:p>
    <w:p w14:paraId="0F000000">
      <w:pPr>
        <w:spacing w:after="0" w:line="240" w:lineRule="auto"/>
        <w:ind/>
        <w:jc w:val="center"/>
        <w:rPr>
          <w:sz w:val="18"/>
        </w:rPr>
      </w:pPr>
    </w:p>
    <w:p w14:paraId="10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курсы повышения квалификации</w:t>
      </w:r>
      <w:r>
        <w:rPr>
          <w:rFonts w:ascii="Times New Roman" w:hAnsi="Times New Roman"/>
          <w:sz w:val="24"/>
        </w:rPr>
        <w:t xml:space="preserve">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XO Thames" w:hAnsi="XO Thames"/>
          <w:sz w:val="24"/>
        </w:rPr>
        <w:t>«</w:t>
      </w:r>
      <w:r>
        <w:rPr>
          <w:rFonts w:ascii="XO Thames" w:hAnsi="XO Thames"/>
          <w:sz w:val="24"/>
        </w:rPr>
        <w:t>Современные те</w:t>
      </w:r>
      <w:r>
        <w:rPr>
          <w:rFonts w:ascii="XO Thames" w:hAnsi="XO Thames"/>
          <w:sz w:val="24"/>
        </w:rPr>
        <w:t>хнологии преподавания. Теория и </w:t>
      </w:r>
      <w:r>
        <w:rPr>
          <w:rFonts w:ascii="XO Thames" w:hAnsi="XO Thames"/>
          <w:sz w:val="24"/>
        </w:rPr>
        <w:t>практика</w:t>
      </w:r>
      <w:r>
        <w:rPr>
          <w:rFonts w:ascii="XO Thames" w:hAnsi="XO Thames"/>
          <w:sz w:val="24"/>
        </w:rPr>
        <w:t>»</w:t>
      </w:r>
      <w:r>
        <w:rPr>
          <w:rFonts w:ascii="XO Thames" w:hAnsi="XO Thames"/>
          <w:sz w:val="24"/>
        </w:rPr>
        <w:t xml:space="preserve"> по теме </w:t>
      </w:r>
      <w:r>
        <w:rPr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Методика обучения игре на духовых инструментах</w:t>
      </w:r>
      <w:r>
        <w:rPr>
          <w:b w:val="1"/>
          <w:sz w:val="24"/>
        </w:rPr>
        <w:t xml:space="preserve">» </w:t>
      </w:r>
      <w:r>
        <w:rPr>
          <w:rFonts w:ascii="XO Thames" w:hAnsi="XO Thames"/>
          <w:color w:val="000000"/>
          <w:sz w:val="24"/>
        </w:rPr>
        <w:t xml:space="preserve">с участием </w:t>
      </w:r>
      <w:r>
        <w:rPr>
          <w:rFonts w:ascii="Times New Roman" w:hAnsi="Times New Roman"/>
          <w:b w:val="1"/>
          <w:sz w:val="24"/>
        </w:rPr>
        <w:t>Ольги Васильевны Поповой</w:t>
      </w:r>
      <w:r>
        <w:rPr>
          <w:rFonts w:ascii="XO Thames" w:hAnsi="XO Thames"/>
          <w:color w:val="000000"/>
          <w:sz w:val="24"/>
        </w:rPr>
        <w:t xml:space="preserve"> и </w:t>
      </w:r>
      <w:r>
        <w:rPr>
          <w:rFonts w:ascii="XO Thames" w:hAnsi="XO Thames"/>
          <w:b w:val="1"/>
          <w:color w:val="000000"/>
          <w:sz w:val="24"/>
        </w:rPr>
        <w:t xml:space="preserve">Пушкарева Владимира Ивановича </w:t>
      </w:r>
      <w:r>
        <w:rPr>
          <w:rFonts w:ascii="XO Thames" w:hAnsi="XO Thames"/>
          <w:color w:val="000000"/>
          <w:sz w:val="24"/>
        </w:rPr>
        <w:t>с 30 марта по 03 апреля 2024 года</w:t>
      </w:r>
      <w: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сверх</w:t>
      </w:r>
      <w:r>
        <w:rPr>
          <w:rFonts w:ascii="Times New Roman" w:hAnsi="Times New Roman"/>
          <w:sz w:val="24"/>
        </w:rPr>
        <w:t xml:space="preserve"> государственного задания).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4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Направляющая организация (полное название, адрес с индексом) </w:t>
      </w:r>
      <w:r>
        <w:rPr>
          <w:rFonts w:ascii="Times New Roman" w:hAnsi="Times New Roman"/>
          <w:sz w:val="24"/>
        </w:rPr>
        <w:t>______________________</w:t>
      </w:r>
    </w:p>
    <w:p w14:paraId="15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6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организации (ИНН, КПП, р/с, лицевой счёт,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сч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с указанием соответствующего номера</w:t>
      </w:r>
      <w:r>
        <w:rPr>
          <w:rFonts w:ascii="Times New Roman" w:hAnsi="Times New Roman"/>
          <w:b w:val="1"/>
          <w:sz w:val="24"/>
        </w:rPr>
        <w:t xml:space="preserve"> закон</w:t>
      </w:r>
      <w:r>
        <w:rPr>
          <w:rFonts w:ascii="Times New Roman" w:hAnsi="Times New Roman"/>
          <w:b w:val="1"/>
          <w:sz w:val="24"/>
        </w:rPr>
        <w:t xml:space="preserve">а (№44-ФЗ или №223-ФЗ) </w:t>
      </w:r>
    </w:p>
    <w:p w14:paraId="18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14:paraId="1B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C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D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E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24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27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8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A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C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31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32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33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34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35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3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23"/>
        <w:gridCol w:w="3584"/>
        <w:gridCol w:w="2068"/>
        <w:gridCol w:w="2206"/>
      </w:tblGrid>
      <w:tr>
        <w:trPr>
          <w:trHeight w:hRule="atLeast" w:val="1133"/>
        </w:trPr>
        <w:tc>
          <w:tcPr>
            <w:tcW w:type="dxa" w:w="19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58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0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0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2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0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2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0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584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0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8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rPr>
          <w:trHeight w:hRule="atLeast" w:val="331"/>
        </w:trP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rPr>
          <w:trHeight w:hRule="atLeast" w:val="1046"/>
        </w:trP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F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4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5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6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7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8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5"/>
        <w:gridCol w:w="1120"/>
        <w:gridCol w:w="5634"/>
      </w:tblGrid>
      <w:tr>
        <w:tc>
          <w:tcPr>
            <w:tcW w:type="dxa" w:w="302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12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A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</w:t>
            </w:r>
          </w:p>
        </w:tc>
        <w:tc>
          <w:tcPr>
            <w:tcW w:type="dxa" w:w="5634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/____________________________/</w:t>
            </w:r>
          </w:p>
        </w:tc>
      </w:tr>
    </w:tbl>
    <w:p w14:paraId="5C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D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E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F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0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1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2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3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4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5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basedOn w:val="Style_10"/>
    <w:link w:val="Style_3_ch"/>
    <w:rPr>
      <w:color w:themeColor="hyperlink" w:val="0000FF"/>
      <w:u w:val="single"/>
    </w:rPr>
  </w:style>
  <w:style w:styleId="Style_3_ch" w:type="character">
    <w:name w:val="Hyperlink"/>
    <w:basedOn w:val="Style_10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2024-02-29T07:55:58Z</dcterms:modified>
</cp:coreProperties>
</file>