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word/media/image2.png" ContentType="image/pn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hanging="0"/>
        <w:jc w:val="center"/>
        <w:rPr>
          <w:rFonts w:ascii="Times New Roman" w:hAnsi="Times New Roman"/>
        </w:rPr>
      </w:pPr>
      <w:r>
        <w:rPr>
          <w:rFonts w:ascii="Times New Roman" w:hAnsi="Times New Roman"/>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10960" cy="906272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410960" cy="9062720"/>
                    </a:xfrm>
                    <a:prstGeom prst="rect">
                      <a:avLst/>
                    </a:prstGeom>
                  </pic:spPr>
                </pic:pic>
              </a:graphicData>
            </a:graphic>
          </wp:anchor>
        </w:drawing>
      </w:r>
    </w:p>
    <w:p>
      <w:pPr>
        <w:pStyle w:val="Normal"/>
        <w:shd w:val="clear" w:color="auto" w:fill="FFFFFF"/>
        <w:ind w:hanging="0"/>
        <w:jc w:val="center"/>
        <w:rPr>
          <w:rFonts w:ascii="Times New Roman" w:hAnsi="Times New Roman"/>
        </w:rPr>
      </w:pPr>
      <w:r>
        <w:rPr>
          <w:rFonts w:ascii="Times New Roman" w:hAnsi="Times New Roman"/>
        </w:rPr>
      </w:r>
    </w:p>
    <w:p>
      <w:pPr>
        <w:pStyle w:val="Normal"/>
        <w:shd w:val="clear" w:color="auto" w:fill="FFFFFF"/>
        <w:ind w:hanging="0"/>
        <w:jc w:val="center"/>
        <w:rPr>
          <w:rFonts w:ascii="Times New Roman" w:hAnsi="Times New Roman"/>
        </w:rPr>
      </w:pPr>
      <w:r>
        <w:rPr>
          <w:rFonts w:ascii="Times New Roman" w:hAnsi="Times New Roman"/>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410960" cy="881761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410960" cy="8817610"/>
                    </a:xfrm>
                    <a:prstGeom prst="rect">
                      <a:avLst/>
                    </a:prstGeom>
                  </pic:spPr>
                </pic:pic>
              </a:graphicData>
            </a:graphic>
          </wp:anchor>
        </w:drawing>
      </w:r>
    </w:p>
    <w:p>
      <w:pPr>
        <w:pStyle w:val="Normal"/>
        <w:shd w:val="clear" w:color="auto" w:fill="FFFFFF"/>
        <w:ind w:hanging="0"/>
        <w:jc w:val="center"/>
        <w:rPr>
          <w:rFonts w:ascii="Times New Roman" w:hAnsi="Times New Roman"/>
        </w:rPr>
      </w:pPr>
      <w:r>
        <w:rPr>
          <w:rFonts w:ascii="Times New Roman" w:hAnsi="Times New Roman"/>
        </w:rPr>
      </w:r>
    </w:p>
    <w:p>
      <w:pPr>
        <w:pStyle w:val="Normal"/>
        <w:shd w:val="clear" w:color="auto" w:fill="FFFFFF"/>
        <w:ind w:hanging="0"/>
        <w:jc w:val="center"/>
        <w:rPr>
          <w:rFonts w:ascii="Times New Roman" w:hAnsi="Times New Roman"/>
        </w:rPr>
      </w:pPr>
      <w:r>
        <w:rPr>
          <w:rFonts w:ascii="Times New Roman" w:hAnsi="Times New Roman"/>
        </w:rPr>
      </w:r>
    </w:p>
    <w:p>
      <w:pPr>
        <w:pStyle w:val="Normal"/>
        <w:shd w:val="clear" w:color="auto" w:fill="FFFFFF"/>
        <w:ind w:hanging="0"/>
        <w:jc w:val="center"/>
        <w:rPr>
          <w:rFonts w:ascii="Times New Roman" w:hAnsi="Times New Roman"/>
        </w:rPr>
      </w:pPr>
      <w:r>
        <w:rPr>
          <w:rFonts w:ascii="Times New Roman" w:hAnsi="Times New Roman"/>
          <w:color w:val="000000"/>
          <w:spacing w:val="-3"/>
          <w:sz w:val="30"/>
          <w:szCs w:val="30"/>
        </w:rPr>
        <w:t>Структура программы учебного предмета</w:t>
      </w:r>
    </w:p>
    <w:p>
      <w:pPr>
        <w:pStyle w:val="Normal"/>
        <w:shd w:val="clear" w:color="auto" w:fill="FFFFFF"/>
        <w:tabs>
          <w:tab w:val="clear" w:pos="708"/>
          <w:tab w:val="left" w:pos="720" w:leader="none"/>
        </w:tabs>
        <w:spacing w:before="614" w:after="200"/>
        <w:rPr>
          <w:rFonts w:ascii="Times New Roman" w:hAnsi="Times New Roman"/>
        </w:rPr>
      </w:pPr>
      <w:r>
        <w:rPr>
          <w:rFonts w:ascii="Times New Roman" w:hAnsi="Times New Roman"/>
          <w:color w:val="000000"/>
          <w:spacing w:val="-11"/>
          <w:sz w:val="30"/>
          <w:szCs w:val="30"/>
          <w:lang w:val="en-US"/>
        </w:rPr>
        <w:t>I</w:t>
      </w:r>
      <w:r>
        <w:rPr>
          <w:rFonts w:ascii="Times New Roman" w:hAnsi="Times New Roman"/>
          <w:color w:val="000000"/>
          <w:spacing w:val="-11"/>
          <w:sz w:val="30"/>
          <w:szCs w:val="30"/>
        </w:rPr>
        <w:t>.</w:t>
      </w:r>
      <w:r>
        <w:rPr>
          <w:rFonts w:ascii="Times New Roman" w:hAnsi="Times New Roman"/>
          <w:color w:val="000000"/>
          <w:sz w:val="30"/>
          <w:szCs w:val="30"/>
        </w:rPr>
        <w:tab/>
      </w:r>
      <w:r>
        <w:rPr>
          <w:rFonts w:ascii="Times New Roman" w:hAnsi="Times New Roman"/>
          <w:color w:val="000000"/>
          <w:spacing w:val="1"/>
          <w:sz w:val="30"/>
          <w:szCs w:val="30"/>
        </w:rPr>
        <w:t>Пояснительная записка</w:t>
      </w:r>
    </w:p>
    <w:p>
      <w:pPr>
        <w:pStyle w:val="Normal"/>
        <w:widowControl w:val="false"/>
        <w:numPr>
          <w:ilvl w:val="0"/>
          <w:numId w:val="12"/>
        </w:numPr>
        <w:shd w:val="clear" w:color="auto" w:fill="FFFFFF"/>
        <w:tabs>
          <w:tab w:val="clear" w:pos="708"/>
          <w:tab w:val="left" w:pos="806" w:leader="none"/>
        </w:tabs>
        <w:spacing w:lineRule="exact" w:line="274" w:before="149" w:after="0"/>
        <w:ind w:left="710" w:hanging="0"/>
        <w:rPr>
          <w:rFonts w:ascii="Times New Roman" w:hAnsi="Times New Roman"/>
          <w:color w:val="000000"/>
          <w:sz w:val="24"/>
          <w:szCs w:val="24"/>
        </w:rPr>
      </w:pPr>
      <w:r>
        <w:rPr>
          <w:rFonts w:ascii="Times New Roman" w:hAnsi="Times New Roman"/>
          <w:i/>
          <w:iCs/>
          <w:color w:val="000000"/>
          <w:spacing w:val="-1"/>
          <w:sz w:val="24"/>
          <w:szCs w:val="24"/>
        </w:rPr>
        <w:t>Характеристика учебного предмета, его место и роль в образовательном процессе;</w:t>
      </w:r>
    </w:p>
    <w:p>
      <w:pPr>
        <w:pStyle w:val="Normal"/>
        <w:widowControl w:val="false"/>
        <w:numPr>
          <w:ilvl w:val="0"/>
          <w:numId w:val="12"/>
        </w:numPr>
        <w:shd w:val="clear" w:color="auto" w:fill="FFFFFF"/>
        <w:tabs>
          <w:tab w:val="clear" w:pos="708"/>
          <w:tab w:val="left" w:pos="806"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Срок реализации учебного предмета;</w:t>
      </w:r>
    </w:p>
    <w:p>
      <w:pPr>
        <w:pStyle w:val="Normal"/>
        <w:widowControl w:val="false"/>
        <w:numPr>
          <w:ilvl w:val="0"/>
          <w:numId w:val="12"/>
        </w:numPr>
        <w:shd w:val="clear" w:color="auto" w:fill="FFFFFF"/>
        <w:tabs>
          <w:tab w:val="clear" w:pos="708"/>
          <w:tab w:val="left" w:pos="806" w:leader="none"/>
        </w:tabs>
        <w:spacing w:lineRule="exact" w:line="274" w:before="0" w:after="0"/>
        <w:ind w:left="806" w:right="442" w:hanging="96"/>
        <w:rPr>
          <w:rFonts w:ascii="Times New Roman" w:hAnsi="Times New Roman"/>
          <w:i/>
          <w:i/>
          <w:iCs/>
          <w:color w:val="000000"/>
          <w:sz w:val="24"/>
          <w:szCs w:val="24"/>
        </w:rPr>
      </w:pPr>
      <w:r>
        <w:rPr>
          <w:rFonts w:ascii="Times New Roman" w:hAnsi="Times New Roman"/>
          <w:i/>
          <w:iCs/>
          <w:color w:val="000000"/>
          <w:spacing w:val="-2"/>
          <w:sz w:val="24"/>
          <w:szCs w:val="24"/>
        </w:rPr>
        <w:t>Объем учебного времени, предусмотренный учебным планом образовательного</w:t>
        <w:br/>
      </w:r>
      <w:r>
        <w:rPr>
          <w:rFonts w:ascii="Times New Roman" w:hAnsi="Times New Roman"/>
          <w:i/>
          <w:iCs/>
          <w:color w:val="000000"/>
          <w:sz w:val="24"/>
          <w:szCs w:val="24"/>
        </w:rPr>
        <w:t>учреждения на реализацию учебного предмета;</w:t>
      </w:r>
    </w:p>
    <w:p>
      <w:pPr>
        <w:pStyle w:val="Normal"/>
        <w:rPr>
          <w:rFonts w:ascii="Times New Roman" w:hAnsi="Times New Roman"/>
          <w:sz w:val="2"/>
          <w:szCs w:val="2"/>
        </w:rPr>
      </w:pPr>
      <w:r>
        <w:rPr>
          <w:rFonts w:ascii="Times New Roman" w:hAnsi="Times New Roman"/>
          <w:sz w:val="2"/>
          <w:szCs w:val="2"/>
        </w:rPr>
      </w:r>
    </w:p>
    <w:p>
      <w:pPr>
        <w:pStyle w:val="Normal"/>
        <w:widowControl w:val="false"/>
        <w:numPr>
          <w:ilvl w:val="0"/>
          <w:numId w:val="135"/>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Форма проведения учебных аудиторных занятий;</w:t>
      </w:r>
    </w:p>
    <w:p>
      <w:pPr>
        <w:pStyle w:val="Normal"/>
        <w:widowControl w:val="false"/>
        <w:numPr>
          <w:ilvl w:val="0"/>
          <w:numId w:val="136"/>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Цели и задачи учебного предмета;</w:t>
      </w:r>
    </w:p>
    <w:p>
      <w:pPr>
        <w:pStyle w:val="Normal"/>
        <w:widowControl w:val="false"/>
        <w:numPr>
          <w:ilvl w:val="0"/>
          <w:numId w:val="137"/>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Обоснование структуры программы учебного предмета;</w:t>
      </w:r>
    </w:p>
    <w:p>
      <w:pPr>
        <w:pStyle w:val="Normal"/>
        <w:widowControl w:val="false"/>
        <w:numPr>
          <w:ilvl w:val="0"/>
          <w:numId w:val="138"/>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Методы обучения;</w:t>
      </w:r>
    </w:p>
    <w:p>
      <w:pPr>
        <w:pStyle w:val="Normal"/>
        <w:widowControl w:val="false"/>
        <w:numPr>
          <w:ilvl w:val="0"/>
          <w:numId w:val="139"/>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Описание материально-технических условий реализации учебного предмета;</w:t>
      </w:r>
    </w:p>
    <w:p>
      <w:pPr>
        <w:pStyle w:val="Normal"/>
        <w:shd w:val="clear" w:color="auto" w:fill="FFFFFF"/>
        <w:tabs>
          <w:tab w:val="clear" w:pos="708"/>
          <w:tab w:val="left" w:pos="720" w:leader="none"/>
        </w:tabs>
        <w:spacing w:lineRule="exact" w:line="274" w:before="322" w:after="200"/>
        <w:rPr>
          <w:rFonts w:ascii="Times New Roman" w:hAnsi="Times New Roman"/>
        </w:rPr>
      </w:pPr>
      <w:r>
        <w:rPr>
          <w:rFonts w:ascii="Times New Roman" w:hAnsi="Times New Roman"/>
          <w:color w:val="000000"/>
          <w:spacing w:val="-5"/>
          <w:sz w:val="30"/>
          <w:szCs w:val="30"/>
          <w:lang w:val="en-US"/>
        </w:rPr>
        <w:t>II.</w:t>
      </w:r>
      <w:r>
        <w:rPr>
          <w:rFonts w:ascii="Times New Roman" w:hAnsi="Times New Roman"/>
          <w:color w:val="000000"/>
          <w:sz w:val="30"/>
          <w:szCs w:val="30"/>
          <w:lang w:val="en-US"/>
        </w:rPr>
        <w:tab/>
      </w:r>
      <w:r>
        <w:rPr>
          <w:rFonts w:ascii="Times New Roman" w:hAnsi="Times New Roman"/>
          <w:color w:val="000000"/>
          <w:spacing w:val="-4"/>
          <w:sz w:val="30"/>
          <w:szCs w:val="30"/>
        </w:rPr>
        <w:t>Содержание учебного предмета</w:t>
      </w:r>
    </w:p>
    <w:p>
      <w:pPr>
        <w:pStyle w:val="Normal"/>
        <w:widowControl w:val="false"/>
        <w:numPr>
          <w:ilvl w:val="0"/>
          <w:numId w:val="140"/>
        </w:numPr>
        <w:shd w:val="clear" w:color="auto" w:fill="FFFFFF"/>
        <w:tabs>
          <w:tab w:val="clear" w:pos="708"/>
          <w:tab w:val="left" w:pos="830" w:leader="none"/>
        </w:tabs>
        <w:spacing w:lineRule="exact" w:line="274" w:before="0" w:after="0"/>
        <w:ind w:left="710" w:hanging="0"/>
        <w:rPr>
          <w:rFonts w:ascii="Times New Roman" w:hAnsi="Times New Roman"/>
          <w:color w:val="000000"/>
          <w:sz w:val="24"/>
          <w:szCs w:val="24"/>
        </w:rPr>
      </w:pPr>
      <w:r>
        <w:rPr>
          <w:rFonts w:ascii="Times New Roman" w:hAnsi="Times New Roman"/>
          <w:i/>
          <w:iCs/>
          <w:color w:val="000000"/>
          <w:spacing w:val="-1"/>
          <w:sz w:val="24"/>
          <w:szCs w:val="24"/>
        </w:rPr>
        <w:t>Сведения о затратах учебного времени;</w:t>
      </w:r>
    </w:p>
    <w:p>
      <w:pPr>
        <w:pStyle w:val="Normal"/>
        <w:widowControl w:val="false"/>
        <w:numPr>
          <w:ilvl w:val="0"/>
          <w:numId w:val="141"/>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Годовые требования по классам;</w:t>
      </w:r>
    </w:p>
    <w:p>
      <w:pPr>
        <w:pStyle w:val="Normal"/>
        <w:rPr>
          <w:rFonts w:ascii="Times New Roman" w:hAnsi="Times New Roman"/>
          <w:sz w:val="2"/>
          <w:szCs w:val="2"/>
        </w:rPr>
      </w:pPr>
      <w:r>
        <w:rPr>
          <w:rFonts w:ascii="Times New Roman" w:hAnsi="Times New Roman"/>
          <w:sz w:val="2"/>
          <w:szCs w:val="2"/>
        </w:rPr>
      </w:r>
    </w:p>
    <w:p>
      <w:pPr>
        <w:pStyle w:val="Normal"/>
        <w:widowControl w:val="false"/>
        <w:numPr>
          <w:ilvl w:val="0"/>
          <w:numId w:val="13"/>
        </w:numPr>
        <w:shd w:val="clear" w:color="auto" w:fill="FFFFFF"/>
        <w:tabs>
          <w:tab w:val="clear" w:pos="708"/>
          <w:tab w:val="left" w:pos="720" w:leader="none"/>
        </w:tabs>
        <w:spacing w:lineRule="auto" w:line="240" w:before="10" w:after="0"/>
        <w:rPr>
          <w:rFonts w:ascii="Times New Roman" w:hAnsi="Times New Roman"/>
          <w:color w:val="000000"/>
          <w:spacing w:val="-1"/>
          <w:sz w:val="30"/>
          <w:szCs w:val="30"/>
          <w:lang w:val="en-US"/>
        </w:rPr>
      </w:pPr>
      <w:r>
        <w:rPr>
          <w:rFonts w:ascii="Times New Roman" w:hAnsi="Times New Roman"/>
          <w:color w:val="000000"/>
          <w:spacing w:val="-3"/>
          <w:sz w:val="30"/>
          <w:szCs w:val="30"/>
        </w:rPr>
        <w:t>Требования к уровню подготовки обучающихся</w:t>
      </w:r>
    </w:p>
    <w:p>
      <w:pPr>
        <w:pStyle w:val="Normal"/>
        <w:widowControl w:val="false"/>
        <w:numPr>
          <w:ilvl w:val="0"/>
          <w:numId w:val="13"/>
        </w:numPr>
        <w:shd w:val="clear" w:color="auto" w:fill="FFFFFF"/>
        <w:tabs>
          <w:tab w:val="clear" w:pos="708"/>
          <w:tab w:val="left" w:pos="720" w:leader="none"/>
        </w:tabs>
        <w:spacing w:lineRule="auto" w:line="240" w:before="0" w:after="0"/>
        <w:rPr>
          <w:rFonts w:ascii="Times New Roman" w:hAnsi="Times New Roman"/>
          <w:color w:val="000000"/>
          <w:spacing w:val="-25"/>
          <w:sz w:val="30"/>
          <w:szCs w:val="30"/>
        </w:rPr>
      </w:pPr>
      <w:r>
        <w:rPr>
          <w:rFonts w:ascii="Times New Roman" w:hAnsi="Times New Roman"/>
          <w:color w:val="000000"/>
          <w:spacing w:val="-1"/>
          <w:sz w:val="30"/>
          <w:szCs w:val="30"/>
        </w:rPr>
        <w:t>Формы и методы контроля, система оценок</w:t>
      </w:r>
    </w:p>
    <w:p>
      <w:pPr>
        <w:pStyle w:val="Normal"/>
        <w:rPr>
          <w:rFonts w:ascii="Times New Roman" w:hAnsi="Times New Roman"/>
          <w:sz w:val="2"/>
          <w:szCs w:val="2"/>
        </w:rPr>
      </w:pPr>
      <w:r>
        <w:rPr>
          <w:rFonts w:ascii="Times New Roman" w:hAnsi="Times New Roman"/>
          <w:sz w:val="2"/>
          <w:szCs w:val="2"/>
        </w:rPr>
      </w:r>
    </w:p>
    <w:p>
      <w:pPr>
        <w:pStyle w:val="Normal"/>
        <w:widowControl w:val="false"/>
        <w:numPr>
          <w:ilvl w:val="0"/>
          <w:numId w:val="142"/>
        </w:numPr>
        <w:shd w:val="clear" w:color="auto" w:fill="FFFFFF"/>
        <w:tabs>
          <w:tab w:val="clear" w:pos="708"/>
          <w:tab w:val="left" w:pos="830" w:leader="none"/>
        </w:tabs>
        <w:spacing w:lineRule="auto" w:line="240" w:before="154" w:after="0"/>
        <w:ind w:left="710" w:hanging="0"/>
        <w:rPr>
          <w:rFonts w:ascii="Times New Roman" w:hAnsi="Times New Roman"/>
          <w:color w:val="000000"/>
          <w:sz w:val="24"/>
          <w:szCs w:val="24"/>
        </w:rPr>
      </w:pPr>
      <w:r>
        <w:rPr>
          <w:rFonts w:ascii="Times New Roman" w:hAnsi="Times New Roman"/>
          <w:i/>
          <w:iCs/>
          <w:color w:val="000000"/>
          <w:spacing w:val="-1"/>
          <w:sz w:val="24"/>
          <w:szCs w:val="24"/>
        </w:rPr>
        <w:t>Аттестация: цели, виды, форма, содержание;</w:t>
      </w:r>
    </w:p>
    <w:p>
      <w:pPr>
        <w:pStyle w:val="Normal"/>
        <w:widowControl w:val="false"/>
        <w:numPr>
          <w:ilvl w:val="0"/>
          <w:numId w:val="143"/>
        </w:numPr>
        <w:shd w:val="clear" w:color="auto" w:fill="FFFFFF"/>
        <w:tabs>
          <w:tab w:val="clear" w:pos="708"/>
          <w:tab w:val="left" w:pos="830" w:leader="none"/>
        </w:tabs>
        <w:spacing w:lineRule="auto" w:line="240"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Критерии оценки;</w:t>
      </w:r>
    </w:p>
    <w:p>
      <w:pPr>
        <w:pStyle w:val="Normal"/>
        <w:shd w:val="clear" w:color="auto" w:fill="FFFFFF"/>
        <w:tabs>
          <w:tab w:val="clear" w:pos="708"/>
          <w:tab w:val="left" w:pos="720" w:leader="none"/>
        </w:tabs>
        <w:spacing w:lineRule="exact" w:line="274" w:before="322" w:after="200"/>
        <w:rPr>
          <w:rFonts w:ascii="Times New Roman" w:hAnsi="Times New Roman"/>
        </w:rPr>
      </w:pPr>
      <w:r>
        <w:rPr>
          <w:rFonts w:ascii="Times New Roman" w:hAnsi="Times New Roman"/>
          <w:color w:val="000000"/>
          <w:spacing w:val="-40"/>
          <w:sz w:val="30"/>
          <w:szCs w:val="30"/>
          <w:lang w:val="en-US"/>
        </w:rPr>
        <w:t>V.</w:t>
      </w:r>
      <w:r>
        <w:rPr>
          <w:rFonts w:ascii="Times New Roman" w:hAnsi="Times New Roman"/>
          <w:color w:val="000000"/>
          <w:sz w:val="30"/>
          <w:szCs w:val="30"/>
          <w:lang w:val="en-US"/>
        </w:rPr>
        <w:tab/>
      </w:r>
      <w:r>
        <w:rPr>
          <w:rFonts w:ascii="Times New Roman" w:hAnsi="Times New Roman"/>
          <w:color w:val="000000"/>
          <w:spacing w:val="-5"/>
          <w:sz w:val="30"/>
          <w:szCs w:val="30"/>
        </w:rPr>
        <w:t>Методическое обеспечение учебного процесса</w:t>
      </w:r>
    </w:p>
    <w:p>
      <w:pPr>
        <w:pStyle w:val="Normal"/>
        <w:widowControl w:val="false"/>
        <w:numPr>
          <w:ilvl w:val="0"/>
          <w:numId w:val="144"/>
        </w:numPr>
        <w:shd w:val="clear" w:color="auto" w:fill="FFFFFF"/>
        <w:tabs>
          <w:tab w:val="clear" w:pos="708"/>
          <w:tab w:val="left" w:pos="830" w:leader="none"/>
        </w:tabs>
        <w:spacing w:lineRule="exact" w:line="274" w:before="0" w:after="0"/>
        <w:ind w:left="710" w:hanging="0"/>
        <w:rPr>
          <w:rFonts w:ascii="Times New Roman" w:hAnsi="Times New Roman"/>
          <w:color w:val="000000"/>
          <w:sz w:val="24"/>
          <w:szCs w:val="24"/>
        </w:rPr>
      </w:pPr>
      <w:r>
        <w:rPr>
          <w:rFonts w:ascii="Times New Roman" w:hAnsi="Times New Roman"/>
          <w:i/>
          <w:iCs/>
          <w:color w:val="000000"/>
          <w:spacing w:val="-1"/>
          <w:sz w:val="24"/>
          <w:szCs w:val="24"/>
        </w:rPr>
        <w:t>Методические рекомендации педагогическим работникам;</w:t>
      </w:r>
    </w:p>
    <w:p>
      <w:pPr>
        <w:pStyle w:val="Normal"/>
        <w:widowControl w:val="false"/>
        <w:numPr>
          <w:ilvl w:val="0"/>
          <w:numId w:val="145"/>
        </w:numPr>
        <w:shd w:val="clear" w:color="auto" w:fill="FFFFFF"/>
        <w:tabs>
          <w:tab w:val="clear" w:pos="708"/>
          <w:tab w:val="left" w:pos="830" w:leader="none"/>
        </w:tabs>
        <w:spacing w:lineRule="exact" w:line="274" w:before="0" w:after="0"/>
        <w:ind w:left="710" w:hanging="0"/>
        <w:rPr>
          <w:rFonts w:ascii="Times New Roman" w:hAnsi="Times New Roman"/>
          <w:i/>
          <w:i/>
          <w:iCs/>
          <w:color w:val="000000"/>
          <w:sz w:val="24"/>
          <w:szCs w:val="24"/>
        </w:rPr>
      </w:pPr>
      <w:r>
        <w:rPr>
          <w:rFonts w:ascii="Times New Roman" w:hAnsi="Times New Roman"/>
          <w:i/>
          <w:iCs/>
          <w:color w:val="000000"/>
          <w:spacing w:val="-1"/>
          <w:sz w:val="24"/>
          <w:szCs w:val="24"/>
        </w:rPr>
        <w:t>Рекомендации по организации самостоятельной работы обучающихся;</w:t>
      </w:r>
    </w:p>
    <w:p>
      <w:pPr>
        <w:pStyle w:val="Normal"/>
        <w:shd w:val="clear" w:color="auto" w:fill="FFFFFF"/>
        <w:tabs>
          <w:tab w:val="clear" w:pos="708"/>
          <w:tab w:val="left" w:pos="720" w:leader="none"/>
        </w:tabs>
        <w:spacing w:lineRule="exact" w:line="278" w:before="312" w:after="200"/>
        <w:rPr>
          <w:rFonts w:ascii="Times New Roman" w:hAnsi="Times New Roman"/>
        </w:rPr>
      </w:pPr>
      <w:r>
        <w:rPr>
          <w:rFonts w:ascii="Times New Roman" w:hAnsi="Times New Roman"/>
          <w:color w:val="000000"/>
          <w:spacing w:val="-12"/>
          <w:sz w:val="30"/>
          <w:szCs w:val="30"/>
          <w:lang w:val="en-US"/>
        </w:rPr>
        <w:t>VI</w:t>
      </w:r>
      <w:r>
        <w:rPr>
          <w:rFonts w:ascii="Times New Roman" w:hAnsi="Times New Roman"/>
          <w:color w:val="000000"/>
          <w:spacing w:val="-12"/>
          <w:sz w:val="30"/>
          <w:szCs w:val="30"/>
        </w:rPr>
        <w:t>.</w:t>
      </w:r>
      <w:r>
        <w:rPr>
          <w:rFonts w:ascii="Times New Roman" w:hAnsi="Times New Roman"/>
          <w:color w:val="000000"/>
          <w:sz w:val="30"/>
          <w:szCs w:val="30"/>
        </w:rPr>
        <w:tab/>
      </w:r>
      <w:r>
        <w:rPr>
          <w:rFonts w:ascii="Times New Roman" w:hAnsi="Times New Roman"/>
          <w:color w:val="000000"/>
          <w:spacing w:val="-2"/>
          <w:sz w:val="30"/>
          <w:szCs w:val="30"/>
        </w:rPr>
        <w:t>Списки рекомендуемой нотной и методической литературы</w:t>
      </w:r>
    </w:p>
    <w:p>
      <w:pPr>
        <w:pStyle w:val="Normal"/>
        <w:widowControl w:val="false"/>
        <w:numPr>
          <w:ilvl w:val="0"/>
          <w:numId w:val="146"/>
        </w:numPr>
        <w:shd w:val="clear" w:color="auto" w:fill="FFFFFF"/>
        <w:tabs>
          <w:tab w:val="clear" w:pos="708"/>
          <w:tab w:val="left" w:pos="830" w:leader="none"/>
        </w:tabs>
        <w:spacing w:lineRule="exact" w:line="278" w:before="0" w:after="0"/>
        <w:ind w:left="710" w:hanging="0"/>
        <w:rPr>
          <w:rFonts w:ascii="Times New Roman" w:hAnsi="Times New Roman"/>
          <w:color w:val="000000"/>
          <w:sz w:val="24"/>
          <w:szCs w:val="24"/>
        </w:rPr>
      </w:pPr>
      <w:r>
        <w:rPr>
          <w:rFonts w:ascii="Times New Roman" w:hAnsi="Times New Roman"/>
          <w:i/>
          <w:iCs/>
          <w:color w:val="000000"/>
          <w:spacing w:val="-2"/>
          <w:sz w:val="24"/>
          <w:szCs w:val="24"/>
        </w:rPr>
        <w:t>Список рекомендуемой нотной литературы;</w:t>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i/>
          <w:iCs/>
          <w:color w:val="000000"/>
          <w:spacing w:val="-2"/>
          <w:sz w:val="24"/>
          <w:szCs w:val="24"/>
        </w:rPr>
        <w:t>Список рекомендуемой методической литературы</w:t>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0" w:hanging="0"/>
        <w:contextualSpacing/>
        <w:rPr>
          <w:rFonts w:ascii="Times New Roman" w:hAnsi="Times New Roman"/>
          <w:b/>
          <w:b/>
          <w:i/>
          <w:i/>
          <w:sz w:val="28"/>
          <w:szCs w:val="28"/>
        </w:rPr>
      </w:pPr>
      <w:r>
        <w:rPr>
          <w:rFonts w:ascii="Times New Roman" w:hAnsi="Times New Roman"/>
          <w:b/>
          <w:bCs/>
          <w:color w:val="000000"/>
          <w:sz w:val="28"/>
          <w:szCs w:val="28"/>
          <w:lang w:val="en-US"/>
        </w:rPr>
      </w:r>
    </w:p>
    <w:p>
      <w:pPr>
        <w:pStyle w:val="Normal"/>
        <w:shd w:val="clear" w:color="auto" w:fill="FFFFFF"/>
        <w:ind w:left="2170" w:hanging="0"/>
        <w:rPr>
          <w:rFonts w:ascii="Times New Roman" w:hAnsi="Times New Roman"/>
        </w:rPr>
      </w:pPr>
      <w:r>
        <w:rPr>
          <w:rFonts w:ascii="Times New Roman" w:hAnsi="Times New Roman"/>
          <w:b/>
          <w:bCs/>
          <w:color w:val="000000"/>
          <w:sz w:val="28"/>
          <w:szCs w:val="28"/>
          <w:lang w:val="en-US"/>
        </w:rPr>
        <w:t>I</w:t>
      </w:r>
      <w:r>
        <w:rPr>
          <w:rFonts w:ascii="Times New Roman" w:hAnsi="Times New Roman"/>
          <w:b/>
          <w:bCs/>
          <w:color w:val="000000"/>
          <w:sz w:val="28"/>
          <w:szCs w:val="28"/>
        </w:rPr>
        <w:t>.       ПОЯСНИТЕЛЬНАЯ ЗАПИСКА</w:t>
      </w:r>
    </w:p>
    <w:p>
      <w:pPr>
        <w:pStyle w:val="Normal"/>
        <w:shd w:val="clear" w:color="auto" w:fill="FFFFFF"/>
        <w:spacing w:lineRule="exact" w:line="485" w:before="29" w:after="200"/>
        <w:ind w:left="5" w:hanging="0"/>
        <w:jc w:val="both"/>
        <w:rPr>
          <w:rFonts w:ascii="Times New Roman" w:hAnsi="Times New Roman"/>
          <w:sz w:val="24"/>
          <w:szCs w:val="24"/>
        </w:rPr>
      </w:pPr>
      <w:r>
        <w:rPr>
          <w:rFonts w:ascii="Times New Roman" w:hAnsi="Times New Roman"/>
          <w:i/>
          <w:iCs/>
          <w:color w:val="000000"/>
          <w:spacing w:val="13"/>
          <w:sz w:val="24"/>
          <w:szCs w:val="24"/>
        </w:rPr>
        <w:t xml:space="preserve">1. Характеристика учебного предмета, его место и роль в </w:t>
      </w:r>
      <w:r>
        <w:rPr>
          <w:rFonts w:ascii="Times New Roman" w:hAnsi="Times New Roman"/>
          <w:i/>
          <w:iCs/>
          <w:color w:val="000000"/>
          <w:spacing w:val="3"/>
          <w:sz w:val="24"/>
          <w:szCs w:val="24"/>
        </w:rPr>
        <w:t>образовательном процессе</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Рабочая программа по учебному предмету «Специальность, чтение с листа» для детской музыкальной школы при Колледже музыкального искусства им. И.В.Казенина составлена 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искусства «Фортепиано». Учебный предмет направлен на творческое, эстетическое, духовно-нравственное развитие обучающегося и приобретение им опыта исполнительской практики на фортепиано, самостоятельной работы по изучению и постижению музыкального искусства.Учебный предмет «Специальность, чтение с листа» тесно связан со всеми основными предметами образовательного курса, такими, как нотная грамота и сольфеджио, слушание музыки и музыкальная литература, ансамбли, концертмейстерский класс, хор и др. Полноценное развитие юного музыканта невозможно без всего комплекса учебных предметов, предусмотренных в программе ДМШ.</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i/>
          <w:iCs/>
          <w:color w:val="000000"/>
          <w:spacing w:val="15"/>
          <w:sz w:val="24"/>
          <w:szCs w:val="24"/>
        </w:rPr>
        <w:t xml:space="preserve">2. Срок реализации учебного предмета «Специальность и  чтение с </w:t>
      </w:r>
      <w:r>
        <w:rPr>
          <w:rFonts w:ascii="Times New Roman" w:hAnsi="Times New Roman"/>
          <w:i/>
          <w:iCs/>
          <w:color w:val="000000"/>
          <w:spacing w:val="9"/>
          <w:sz w:val="24"/>
          <w:szCs w:val="24"/>
        </w:rPr>
        <w:t>листа»</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Срок реализации учебного предмета «Специальность, чтение с листа»  для детей, поступивших в первый класс в возрасте с шести лет шести месяцев до девяти лет, составляет 8 лет. Для учащихся, решивших продолжить профессиональное образование,предлагается дополнительный год обучения ( 9 класс).</w:t>
      </w:r>
    </w:p>
    <w:p>
      <w:pPr>
        <w:pStyle w:val="Normal"/>
        <w:spacing w:lineRule="auto" w:line="240" w:before="0" w:after="0"/>
        <w:contextualSpacing/>
        <w:jc w:val="both"/>
        <w:rPr>
          <w:rFonts w:ascii="Times New Roman" w:hAnsi="Times New Roman"/>
          <w:sz w:val="24"/>
          <w:szCs w:val="24"/>
        </w:rPr>
      </w:pPr>
      <w:r>
        <w:rPr>
          <w:rFonts w:ascii="Times New Roman" w:hAnsi="Times New Roman"/>
          <w:i/>
          <w:iCs/>
          <w:color w:val="000000"/>
          <w:spacing w:val="10"/>
          <w:sz w:val="24"/>
          <w:szCs w:val="24"/>
        </w:rPr>
        <w:t>3. Объем учебного времени</w:t>
      </w:r>
      <w:r>
        <w:rPr>
          <w:rFonts w:ascii="Times New Roman" w:hAnsi="Times New Roman"/>
          <w:sz w:val="24"/>
          <w:szCs w:val="24"/>
        </w:rPr>
        <w:t xml:space="preserve">, предусмотренный учебным планом на реализацию предмета,составляет 1793,5 часа максимальной учебной нагрузки. Из них 608,5 часа - аудиторные занятия (в том числе 16,5 часов из вариативной части по предмету «Чтение с листа»), 1185 часов -  внеаудиторная (самостоятельная) работа обучающихся </w:t>
      </w:r>
    </w:p>
    <w:p>
      <w:pPr>
        <w:pStyle w:val="Normal"/>
        <w:spacing w:lineRule="auto" w:line="240" w:before="0" w:after="0"/>
        <w:ind w:firstLine="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Объем учебного времени, предусмотренный учебным планом на дополнительный год обучения (9 класс), составляет 297 часов максимальной учебной нагрузки. Из них 99 часов - аудиторные занятия, 198 часов -  внеаудиторная (самостоятельная) работа обучающихся </w:t>
      </w:r>
    </w:p>
    <w:p>
      <w:pPr>
        <w:pStyle w:val="Normal"/>
        <w:spacing w:lineRule="auto" w:line="240" w:before="0" w:after="0"/>
        <w:contextualSpacing/>
        <w:jc w:val="both"/>
        <w:rPr>
          <w:rFonts w:ascii="Times New Roman" w:hAnsi="Times New Roman"/>
          <w:sz w:val="24"/>
          <w:szCs w:val="24"/>
        </w:rPr>
      </w:pPr>
      <w:r>
        <w:rPr>
          <w:rFonts w:ascii="Times New Roman" w:hAnsi="Times New Roman"/>
          <w:i/>
          <w:iCs/>
          <w:color w:val="000000"/>
          <w:spacing w:val="6"/>
          <w:sz w:val="24"/>
          <w:szCs w:val="24"/>
        </w:rPr>
        <w:t xml:space="preserve">4. Форма       проведения       учебных       аудиторных       занятий </w:t>
      </w:r>
      <w:r>
        <w:rPr>
          <w:rFonts w:ascii="Times New Roman" w:hAnsi="Times New Roman"/>
          <w:color w:val="000000"/>
          <w:spacing w:val="-1"/>
          <w:sz w:val="24"/>
          <w:szCs w:val="24"/>
        </w:rPr>
        <w:t>индивидуальная, рекомендуемая продолжительность урока - 45 минут.</w:t>
      </w:r>
    </w:p>
    <w:p>
      <w:pPr>
        <w:pStyle w:val="Normal"/>
        <w:shd w:val="clear" w:color="auto" w:fill="FFFFFF"/>
        <w:spacing w:lineRule="exact" w:line="480" w:before="10" w:after="200"/>
        <w:ind w:right="182" w:hanging="0"/>
        <w:jc w:val="both"/>
        <w:rPr>
          <w:rFonts w:ascii="Times New Roman" w:hAnsi="Times New Roman"/>
          <w:sz w:val="24"/>
          <w:szCs w:val="24"/>
        </w:rPr>
      </w:pPr>
      <w:r>
        <w:rPr>
          <w:rFonts w:ascii="Times New Roman" w:hAnsi="Times New Roman"/>
          <w:color w:val="000000"/>
          <w:spacing w:val="12"/>
          <w:sz w:val="24"/>
          <w:szCs w:val="24"/>
        </w:rPr>
        <w:t xml:space="preserve">5. </w:t>
      </w:r>
      <w:r>
        <w:rPr>
          <w:rFonts w:ascii="Times New Roman" w:hAnsi="Times New Roman"/>
          <w:i/>
          <w:iCs/>
          <w:color w:val="000000"/>
          <w:spacing w:val="12"/>
          <w:sz w:val="24"/>
          <w:szCs w:val="24"/>
        </w:rPr>
        <w:t xml:space="preserve">Цели и задачи учебного предмета «Специальность и чтение с </w:t>
      </w:r>
      <w:r>
        <w:rPr>
          <w:rFonts w:ascii="Times New Roman" w:hAnsi="Times New Roman"/>
          <w:i/>
          <w:iCs/>
          <w:color w:val="000000"/>
          <w:spacing w:val="9"/>
          <w:sz w:val="24"/>
          <w:szCs w:val="24"/>
        </w:rPr>
        <w:t>листа»</w:t>
      </w:r>
    </w:p>
    <w:p>
      <w:pPr>
        <w:pStyle w:val="Normal"/>
        <w:spacing w:lineRule="auto" w:line="240" w:before="0" w:after="0"/>
        <w:jc w:val="both"/>
        <w:rPr>
          <w:rFonts w:ascii="Times New Roman" w:hAnsi="Times New Roman"/>
          <w:sz w:val="24"/>
          <w:szCs w:val="24"/>
        </w:rPr>
      </w:pPr>
      <w:r>
        <w:rPr>
          <w:rFonts w:ascii="Times New Roman" w:hAnsi="Times New Roman"/>
          <w:b/>
          <w:sz w:val="24"/>
          <w:szCs w:val="24"/>
          <w:u w:val="single"/>
        </w:rPr>
        <w:t>Цель учебного предмета</w:t>
      </w:r>
      <w:r>
        <w:rPr>
          <w:rFonts w:ascii="Times New Roman" w:hAnsi="Times New Roman"/>
          <w:sz w:val="24"/>
          <w:szCs w:val="24"/>
        </w:rPr>
        <w:t>:</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целостное художественно-эстетическое развитие личности и приобретение теоретических и художественно-исполнительских знаний, умений и навыковигры на фортепиано с учетом развития музыкальных способностей.</w:t>
      </w:r>
    </w:p>
    <w:p>
      <w:pPr>
        <w:pStyle w:val="Normal"/>
        <w:spacing w:lineRule="auto" w:line="240" w:before="0" w:after="0"/>
        <w:jc w:val="both"/>
        <w:rPr>
          <w:rFonts w:ascii="Times New Roman" w:hAnsi="Times New Roman"/>
          <w:sz w:val="24"/>
          <w:szCs w:val="24"/>
          <w:u w:val="single"/>
        </w:rPr>
      </w:pPr>
      <w:r>
        <w:rPr>
          <w:rFonts w:ascii="Times New Roman" w:hAnsi="Times New Roman"/>
          <w:b/>
          <w:sz w:val="24"/>
          <w:szCs w:val="24"/>
          <w:u w:val="single"/>
        </w:rPr>
        <w:t>Задачи учебного предмета</w:t>
      </w:r>
      <w:r>
        <w:rPr>
          <w:rFonts w:ascii="Times New Roman" w:hAnsi="Times New Roman"/>
          <w:sz w:val="24"/>
          <w:szCs w:val="24"/>
          <w:u w:val="single"/>
        </w:rPr>
        <w:t>:</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создание условий для художественного образования, эстетического воспитания, духовно-нравственного развития детей;</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формирование эстетического вкуса,  воспитание любви и интереса к музыкальному искусству, культуры общения, воспитание и развитие у обучающихся личностных качеств, позволяющих уважать и принимать духовные и культурные ценности разных народов;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формирование у обучающихся эстетических взглядов, нравственных установок и потребности общения с духовными ценностями;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-овладение детьми духовными и культурными ценностями, формирование у обучающихся умения самостоятельно воспринимать и оценивать культурные ценности;</w:t>
      </w:r>
    </w:p>
    <w:p>
      <w:pPr>
        <w:pStyle w:val="Normal"/>
        <w:spacing w:lineRule="auto" w:line="240"/>
        <w:rPr>
          <w:rFonts w:ascii="Times New Roman" w:hAnsi="Times New Roman"/>
          <w:sz w:val="24"/>
          <w:szCs w:val="24"/>
        </w:rPr>
      </w:pPr>
      <w:r>
        <w:rPr>
          <w:rFonts w:ascii="Times New Roman" w:hAnsi="Times New Roman"/>
          <w:sz w:val="24"/>
          <w:szCs w:val="24"/>
        </w:rPr>
        <w:t>- развитие музыкальных способностей,  творческого начала, психических процессов (внимания, воображения, мышления, памяти);</w:t>
      </w:r>
    </w:p>
    <w:p>
      <w:pPr>
        <w:pStyle w:val="Normal"/>
        <w:spacing w:lineRule="auto" w:line="240" w:before="0" w:after="0"/>
        <w:rPr>
          <w:rFonts w:ascii="Times New Roman" w:hAnsi="Times New Roman"/>
          <w:sz w:val="24"/>
          <w:szCs w:val="24"/>
        </w:rPr>
      </w:pPr>
      <w:r>
        <w:rPr>
          <w:rFonts w:ascii="Times New Roman" w:hAnsi="Times New Roman"/>
          <w:sz w:val="24"/>
          <w:szCs w:val="24"/>
        </w:rPr>
        <w:t>- овладение практическими навыками игры на фортепиано, подготовка к самостоятельной творческой деятельности;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выработка навыка осуществления самостоятельного контроля за своей учебной деятельностью, умения давать объективную оценку своему труду;</w:t>
      </w:r>
    </w:p>
    <w:p>
      <w:pPr>
        <w:pStyle w:val="Normal"/>
        <w:spacing w:lineRule="auto" w:line="240" w:before="0" w:after="0"/>
        <w:ind w:firstLine="567"/>
        <w:jc w:val="both"/>
        <w:rPr>
          <w:rFonts w:ascii="Times New Roman" w:hAnsi="Times New Roman"/>
          <w:b/>
          <w:b/>
          <w:sz w:val="24"/>
          <w:szCs w:val="24"/>
        </w:rPr>
      </w:pPr>
      <w:r>
        <w:rPr>
          <w:rFonts w:ascii="Times New Roman" w:hAnsi="Times New Roman"/>
          <w:sz w:val="24"/>
          <w:szCs w:val="24"/>
        </w:rPr>
        <w:t xml:space="preserve">-формирование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выявление одаренных детей в области музыкального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результате освоения программы «Специальность, чтение с листа» обучающийся должен:</w:t>
      </w:r>
    </w:p>
    <w:p>
      <w:pPr>
        <w:pStyle w:val="Normal"/>
        <w:spacing w:lineRule="auto" w:line="240" w:before="0" w:after="0"/>
        <w:ind w:firstLine="567"/>
        <w:jc w:val="both"/>
        <w:rPr>
          <w:rFonts w:ascii="Times New Roman" w:hAnsi="Times New Roman"/>
          <w:b/>
          <w:b/>
          <w:sz w:val="24"/>
          <w:szCs w:val="24"/>
        </w:rPr>
      </w:pPr>
      <w:r>
        <w:rPr>
          <w:rFonts w:ascii="Times New Roman" w:hAnsi="Times New Roman"/>
          <w:b/>
          <w:sz w:val="24"/>
          <w:szCs w:val="24"/>
        </w:rPr>
        <w:t>знать: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художественно-эстетические и технические особенности музыкального инструмента (фортепиано);</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музыкальную терминологию;</w:t>
      </w:r>
    </w:p>
    <w:p>
      <w:pPr>
        <w:pStyle w:val="Normal"/>
        <w:spacing w:lineRule="auto" w:line="240" w:before="0" w:after="0"/>
        <w:ind w:firstLine="567"/>
        <w:jc w:val="both"/>
        <w:rPr>
          <w:rFonts w:ascii="Times New Roman" w:hAnsi="Times New Roman"/>
          <w:b/>
          <w:b/>
          <w:sz w:val="24"/>
          <w:szCs w:val="24"/>
        </w:rPr>
      </w:pPr>
      <w:r>
        <w:rPr>
          <w:rFonts w:ascii="Times New Roman" w:hAnsi="Times New Roman"/>
          <w:b/>
          <w:sz w:val="24"/>
          <w:szCs w:val="24"/>
        </w:rPr>
        <w:t>уметь: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грамотно исполнять музыкальные произведения;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самостоятельно разучивать музыкальные произведения различных жанров и стилей;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самостоятельно преодолевать технические трудности при разучивании несложного музыкального произведения на музыкальном инструменте;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создавать художественный образ при исполнении музыкального произведения на инструменте;</w:t>
      </w:r>
    </w:p>
    <w:p>
      <w:pPr>
        <w:pStyle w:val="Normal"/>
        <w:spacing w:lineRule="auto" w:line="240" w:before="0" w:after="0"/>
        <w:ind w:firstLine="567"/>
        <w:jc w:val="both"/>
        <w:rPr>
          <w:rFonts w:ascii="Times New Roman" w:hAnsi="Times New Roman"/>
          <w:b/>
          <w:b/>
          <w:sz w:val="24"/>
          <w:szCs w:val="24"/>
        </w:rPr>
      </w:pPr>
      <w:r>
        <w:rPr>
          <w:rFonts w:ascii="Times New Roman" w:hAnsi="Times New Roman"/>
          <w:b/>
          <w:sz w:val="24"/>
          <w:szCs w:val="24"/>
        </w:rPr>
        <w:t>владеть: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навыками в области теоретического анализа исполняемых произведений;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навыками публичных выступлений.</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b/>
          <w:sz w:val="24"/>
          <w:szCs w:val="24"/>
        </w:rPr>
        <w:t>Результаты освоения</w:t>
      </w:r>
      <w:r>
        <w:rPr>
          <w:rFonts w:ascii="Times New Roman" w:hAnsi="Times New Roman"/>
          <w:sz w:val="24"/>
          <w:szCs w:val="24"/>
        </w:rPr>
        <w:t xml:space="preserve"> программы  должны отражать:</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наличие у обучающегося интереса к музыкальному искусству, самостоятельному музыкальному исполнительству;</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сформированный комплекс исполнительских знаний, умений и навыков, позволяющий использовать многообразные возможности народного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знание репертуара, включающего произведения разных стилей и жанров в соответствии с программными требованиями;</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знание художественно-исполнительских возможностей фортепиано;</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знание профессиональной терминологии;</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навыки по воспитанию слухового контроля, умению управлять процессом исполнения музыкального произведения;</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приёмов;</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наличие творческой инициативы, сформированных представлений о методике разучивания музыкальных произведений и приёмах работы над исполнительскими трудностями;</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наличие музыкальной памяти, развитого мелодического, ладогармонического, тембрового слуха;</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наличие навыков репетиционно-концертной работы в качестве солиста.</w:t>
      </w:r>
    </w:p>
    <w:p>
      <w:pPr>
        <w:pStyle w:val="ListParagraph"/>
        <w:spacing w:lineRule="auto" w:line="240" w:before="0" w:after="0"/>
        <w:ind w:left="0" w:hanging="0"/>
        <w:contextualSpacing/>
        <w:jc w:val="both"/>
        <w:rPr>
          <w:rFonts w:ascii="Times New Roman" w:hAnsi="Times New Roman"/>
          <w:sz w:val="24"/>
          <w:szCs w:val="24"/>
          <w:lang w:val="en-US"/>
        </w:rPr>
      </w:pPr>
      <w:r>
        <w:rPr>
          <w:rFonts w:ascii="Times New Roman" w:hAnsi="Times New Roman"/>
          <w:sz w:val="24"/>
          <w:szCs w:val="24"/>
          <w:lang w:val="en-US"/>
        </w:rPr>
      </w:r>
    </w:p>
    <w:p>
      <w:pPr>
        <w:pStyle w:val="ListParagraph"/>
        <w:spacing w:lineRule="auto" w:line="240" w:before="0" w:after="0"/>
        <w:ind w:left="0" w:hanging="0"/>
        <w:contextualSpacing/>
        <w:jc w:val="both"/>
        <w:rPr>
          <w:rFonts w:ascii="Times New Roman" w:hAnsi="Times New Roman"/>
          <w:i/>
          <w:i/>
          <w:iCs/>
          <w:color w:val="000000"/>
          <w:spacing w:val="5"/>
          <w:sz w:val="24"/>
          <w:szCs w:val="24"/>
        </w:rPr>
      </w:pPr>
      <w:r>
        <w:rPr>
          <w:rFonts w:ascii="Times New Roman" w:hAnsi="Times New Roman"/>
          <w:i/>
          <w:iCs/>
          <w:color w:val="000000"/>
          <w:spacing w:val="5"/>
          <w:sz w:val="24"/>
          <w:szCs w:val="24"/>
        </w:rPr>
        <w:t>6. Обоснование   структуры  учебного   предмета   «Специальность   и чтение с листа»</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color w:val="000000"/>
          <w:spacing w:val="2"/>
          <w:sz w:val="24"/>
          <w:szCs w:val="24"/>
        </w:rPr>
        <w:t xml:space="preserve">Обоснованием  структуры  программы  являются  ФГТ,  отражающие  все </w:t>
      </w:r>
      <w:r>
        <w:rPr>
          <w:rFonts w:ascii="Times New Roman" w:hAnsi="Times New Roman"/>
          <w:color w:val="000000"/>
          <w:spacing w:val="-2"/>
          <w:sz w:val="24"/>
          <w:szCs w:val="24"/>
        </w:rPr>
        <w:t>аспекты работы преподавателя с учеником.</w:t>
      </w:r>
    </w:p>
    <w:p>
      <w:pPr>
        <w:pStyle w:val="Normal"/>
        <w:shd w:val="clear" w:color="auto" w:fill="FFFFFF"/>
        <w:spacing w:lineRule="exact" w:line="485"/>
        <w:rPr>
          <w:rFonts w:ascii="Times New Roman" w:hAnsi="Times New Roman"/>
          <w:sz w:val="24"/>
          <w:szCs w:val="24"/>
        </w:rPr>
      </w:pPr>
      <w:r>
        <w:rPr>
          <w:rFonts w:ascii="Times New Roman" w:hAnsi="Times New Roman"/>
          <w:color w:val="000000"/>
          <w:sz w:val="24"/>
          <w:szCs w:val="24"/>
        </w:rPr>
        <w:t>Программа содержит следующие разделы:</w:t>
      </w:r>
    </w:p>
    <w:p>
      <w:pPr>
        <w:pStyle w:val="Normal"/>
        <w:widowControl w:val="false"/>
        <w:numPr>
          <w:ilvl w:val="0"/>
          <w:numId w:val="147"/>
        </w:numPr>
        <w:shd w:val="clear" w:color="auto" w:fill="FFFFFF"/>
        <w:tabs>
          <w:tab w:val="clear" w:pos="708"/>
          <w:tab w:val="left" w:pos="989" w:leader="none"/>
        </w:tabs>
        <w:spacing w:lineRule="auto" w:line="276" w:before="19" w:after="0"/>
        <w:ind w:left="706" w:hanging="0"/>
        <w:rPr/>
      </w:pPr>
      <w:r>
        <w:rPr>
          <w:rFonts w:ascii="Times New Roman" w:hAnsi="Times New Roman"/>
          <w:color w:val="000000"/>
          <w:spacing w:val="-2"/>
          <w:sz w:val="24"/>
          <w:szCs w:val="24"/>
        </w:rPr>
        <w:t>сведения о затратах учебного времени, предусмотренного на освоение</w:t>
        <w:br/>
      </w:r>
      <w:r>
        <w:rPr>
          <w:rFonts w:ascii="Times New Roman" w:hAnsi="Times New Roman"/>
          <w:color w:val="000000"/>
          <w:spacing w:val="-1"/>
          <w:sz w:val="24"/>
          <w:szCs w:val="24"/>
        </w:rPr>
        <w:t>учебного предмета;</w:t>
      </w:r>
    </w:p>
    <w:p>
      <w:pPr>
        <w:pStyle w:val="Normal"/>
        <w:widowControl w:val="false"/>
        <w:numPr>
          <w:ilvl w:val="0"/>
          <w:numId w:val="148"/>
        </w:numPr>
        <w:shd w:val="clear" w:color="auto" w:fill="FFFFFF"/>
        <w:tabs>
          <w:tab w:val="clear" w:pos="708"/>
          <w:tab w:val="left" w:pos="989" w:leader="none"/>
        </w:tabs>
        <w:spacing w:lineRule="auto" w:line="276" w:before="5" w:after="0"/>
        <w:ind w:left="706" w:hanging="0"/>
        <w:rPr/>
      </w:pPr>
      <w:r>
        <w:rPr>
          <w:rFonts w:ascii="Times New Roman" w:hAnsi="Times New Roman"/>
          <w:color w:val="000000"/>
          <w:spacing w:val="-1"/>
          <w:sz w:val="24"/>
          <w:szCs w:val="24"/>
        </w:rPr>
        <w:t>распределение учебного материала по годам обучения;</w:t>
      </w:r>
    </w:p>
    <w:p>
      <w:pPr>
        <w:pStyle w:val="Normal"/>
        <w:widowControl w:val="false"/>
        <w:numPr>
          <w:ilvl w:val="0"/>
          <w:numId w:val="149"/>
        </w:numPr>
        <w:shd w:val="clear" w:color="auto" w:fill="FFFFFF"/>
        <w:tabs>
          <w:tab w:val="clear" w:pos="708"/>
          <w:tab w:val="left" w:pos="989" w:leader="none"/>
        </w:tabs>
        <w:spacing w:lineRule="auto" w:line="276" w:before="0" w:after="0"/>
        <w:ind w:left="706" w:hanging="0"/>
        <w:rPr/>
      </w:pPr>
      <w:r>
        <w:rPr>
          <w:rFonts w:ascii="Times New Roman" w:hAnsi="Times New Roman"/>
          <w:color w:val="000000"/>
          <w:spacing w:val="-1"/>
          <w:sz w:val="24"/>
          <w:szCs w:val="24"/>
        </w:rPr>
        <w:t>описание дидактических единиц учебного предмета;</w:t>
      </w:r>
    </w:p>
    <w:p>
      <w:pPr>
        <w:pStyle w:val="Normal"/>
        <w:widowControl w:val="false"/>
        <w:numPr>
          <w:ilvl w:val="0"/>
          <w:numId w:val="150"/>
        </w:numPr>
        <w:shd w:val="clear" w:color="auto" w:fill="FFFFFF"/>
        <w:tabs>
          <w:tab w:val="clear" w:pos="708"/>
          <w:tab w:val="left" w:pos="989" w:leader="none"/>
        </w:tabs>
        <w:spacing w:lineRule="auto" w:line="276" w:before="0" w:after="0"/>
        <w:ind w:left="706" w:hanging="0"/>
        <w:rPr/>
      </w:pPr>
      <w:r>
        <w:rPr>
          <w:rFonts w:ascii="Times New Roman" w:hAnsi="Times New Roman"/>
          <w:color w:val="000000"/>
          <w:spacing w:val="-1"/>
          <w:sz w:val="24"/>
          <w:szCs w:val="24"/>
        </w:rPr>
        <w:t>требования к уровню подготовки обучающихся;</w:t>
      </w:r>
    </w:p>
    <w:p>
      <w:pPr>
        <w:pStyle w:val="Normal"/>
        <w:widowControl w:val="false"/>
        <w:numPr>
          <w:ilvl w:val="0"/>
          <w:numId w:val="151"/>
        </w:numPr>
        <w:shd w:val="clear" w:color="auto" w:fill="FFFFFF"/>
        <w:tabs>
          <w:tab w:val="clear" w:pos="708"/>
          <w:tab w:val="left" w:pos="989" w:leader="none"/>
        </w:tabs>
        <w:spacing w:lineRule="auto" w:line="276" w:before="0" w:after="0"/>
        <w:ind w:left="706" w:hanging="0"/>
        <w:rPr/>
      </w:pPr>
      <w:r>
        <w:rPr>
          <w:rFonts w:ascii="Times New Roman" w:hAnsi="Times New Roman"/>
          <w:color w:val="000000"/>
          <w:spacing w:val="-1"/>
          <w:sz w:val="24"/>
          <w:szCs w:val="24"/>
        </w:rPr>
        <w:t>формы и методы контроля, система оценок;</w:t>
      </w:r>
    </w:p>
    <w:p>
      <w:pPr>
        <w:pStyle w:val="Normal"/>
        <w:widowControl w:val="false"/>
        <w:numPr>
          <w:ilvl w:val="0"/>
          <w:numId w:val="152"/>
        </w:numPr>
        <w:shd w:val="clear" w:color="auto" w:fill="FFFFFF"/>
        <w:tabs>
          <w:tab w:val="clear" w:pos="708"/>
          <w:tab w:val="left" w:pos="989" w:leader="none"/>
        </w:tabs>
        <w:spacing w:lineRule="auto" w:line="276" w:before="19" w:after="0"/>
        <w:ind w:left="706" w:hanging="0"/>
        <w:rPr/>
      </w:pPr>
      <w:r>
        <w:rPr>
          <w:rFonts w:ascii="Times New Roman" w:hAnsi="Times New Roman"/>
          <w:color w:val="000000"/>
          <w:spacing w:val="-1"/>
          <w:sz w:val="24"/>
          <w:szCs w:val="24"/>
        </w:rPr>
        <w:t>методическое обеспечение учебного процесса.</w:t>
      </w:r>
    </w:p>
    <w:p>
      <w:pPr>
        <w:pStyle w:val="ListParagraph"/>
        <w:spacing w:lineRule="auto" w:line="276" w:before="0" w:after="0"/>
        <w:ind w:left="0" w:firstLine="709"/>
        <w:contextualSpacing/>
        <w:jc w:val="both"/>
        <w:rPr>
          <w:rFonts w:ascii="Times New Roman" w:hAnsi="Times New Roman"/>
          <w:sz w:val="24"/>
          <w:szCs w:val="24"/>
        </w:rPr>
      </w:pPr>
      <w:r>
        <w:rPr>
          <w:rFonts w:ascii="Times New Roman" w:hAnsi="Times New Roman"/>
          <w:sz w:val="24"/>
          <w:szCs w:val="24"/>
        </w:rPr>
      </w:r>
    </w:p>
    <w:p>
      <w:pPr>
        <w:pStyle w:val="Normal"/>
        <w:shd w:val="clear" w:color="auto" w:fill="FFFFFF"/>
        <w:spacing w:lineRule="auto" w:line="276"/>
        <w:rPr/>
      </w:pPr>
      <w:r>
        <w:rPr>
          <w:rFonts w:ascii="Times New Roman" w:hAnsi="Times New Roman"/>
          <w:color w:val="000000"/>
          <w:spacing w:val="6"/>
          <w:sz w:val="24"/>
          <w:szCs w:val="24"/>
        </w:rPr>
        <w:t xml:space="preserve">7. </w:t>
      </w:r>
      <w:r>
        <w:rPr>
          <w:rFonts w:ascii="Times New Roman" w:hAnsi="Times New Roman"/>
          <w:i/>
          <w:iCs/>
          <w:color w:val="000000"/>
          <w:spacing w:val="6"/>
          <w:sz w:val="24"/>
          <w:szCs w:val="24"/>
        </w:rPr>
        <w:t>Методы обучения</w:t>
      </w:r>
    </w:p>
    <w:p>
      <w:pPr>
        <w:pStyle w:val="Normal"/>
        <w:shd w:val="clear" w:color="auto" w:fill="FFFFFF"/>
        <w:spacing w:lineRule="auto" w:line="276"/>
        <w:jc w:val="both"/>
        <w:rPr/>
      </w:pPr>
      <w:r>
        <w:rPr>
          <w:rFonts w:ascii="Times New Roman" w:hAnsi="Times New Roman"/>
          <w:color w:val="000000"/>
          <w:spacing w:val="-1"/>
          <w:sz w:val="24"/>
          <w:szCs w:val="24"/>
        </w:rPr>
        <w:t xml:space="preserve">В музыкальной педагогике применяется комплекс методов обучения. </w:t>
      </w:r>
      <w:r>
        <w:rPr>
          <w:rFonts w:ascii="Times New Roman" w:hAnsi="Times New Roman"/>
          <w:color w:val="000000"/>
          <w:spacing w:val="7"/>
          <w:sz w:val="24"/>
          <w:szCs w:val="24"/>
        </w:rPr>
        <w:t xml:space="preserve">Индивидуальное обучение неразрывно связано с воспитанием ученика, с </w:t>
      </w:r>
      <w:r>
        <w:rPr>
          <w:rFonts w:ascii="Times New Roman" w:hAnsi="Times New Roman"/>
          <w:color w:val="000000"/>
          <w:spacing w:val="-1"/>
          <w:sz w:val="24"/>
          <w:szCs w:val="24"/>
        </w:rPr>
        <w:t>учетом его возрастных и психологических особенностей.</w:t>
      </w:r>
    </w:p>
    <w:p>
      <w:pPr>
        <w:pStyle w:val="Normal"/>
        <w:shd w:val="clear" w:color="auto" w:fill="FFFFFF"/>
        <w:spacing w:lineRule="auto" w:line="276"/>
        <w:rPr/>
      </w:pPr>
      <w:r>
        <w:rPr>
          <w:rFonts w:ascii="Times New Roman" w:hAnsi="Times New Roman"/>
          <w:color w:val="000000"/>
          <w:spacing w:val="7"/>
          <w:sz w:val="24"/>
          <w:szCs w:val="24"/>
        </w:rPr>
        <w:t xml:space="preserve">Для достижения поставленной цели и реализации задач предмета </w:t>
      </w:r>
      <w:r>
        <w:rPr>
          <w:rFonts w:ascii="Times New Roman" w:hAnsi="Times New Roman"/>
          <w:color w:val="000000"/>
          <w:spacing w:val="-2"/>
          <w:sz w:val="24"/>
          <w:szCs w:val="24"/>
        </w:rPr>
        <w:t>используются следующие методы обучения:</w:t>
      </w:r>
    </w:p>
    <w:p>
      <w:pPr>
        <w:pStyle w:val="Normal"/>
        <w:widowControl w:val="false"/>
        <w:numPr>
          <w:ilvl w:val="0"/>
          <w:numId w:val="153"/>
        </w:numPr>
        <w:shd w:val="clear" w:color="auto" w:fill="FFFFFF"/>
        <w:tabs>
          <w:tab w:val="clear" w:pos="708"/>
          <w:tab w:val="left" w:pos="725" w:leader="none"/>
        </w:tabs>
        <w:spacing w:lineRule="auto" w:line="276" w:before="14" w:after="0"/>
        <w:ind w:left="374" w:hanging="0"/>
        <w:rPr/>
      </w:pPr>
      <w:r>
        <w:rPr>
          <w:rFonts w:ascii="Times New Roman" w:hAnsi="Times New Roman"/>
          <w:color w:val="000000"/>
          <w:spacing w:val="-1"/>
          <w:sz w:val="24"/>
          <w:szCs w:val="24"/>
        </w:rPr>
        <w:t>словесный (объяснение, беседа, рассказ);</w:t>
      </w:r>
    </w:p>
    <w:p>
      <w:pPr>
        <w:pStyle w:val="Normal"/>
        <w:widowControl w:val="false"/>
        <w:numPr>
          <w:ilvl w:val="0"/>
          <w:numId w:val="154"/>
        </w:numPr>
        <w:shd w:val="clear" w:color="auto" w:fill="FFFFFF"/>
        <w:tabs>
          <w:tab w:val="clear" w:pos="708"/>
          <w:tab w:val="left" w:pos="725" w:leader="none"/>
        </w:tabs>
        <w:spacing w:lineRule="auto" w:line="276" w:before="0" w:after="0"/>
        <w:ind w:left="725" w:hanging="350"/>
        <w:rPr/>
      </w:pPr>
      <w:r>
        <w:rPr>
          <w:rFonts w:ascii="Times New Roman" w:hAnsi="Times New Roman"/>
          <w:color w:val="000000"/>
          <w:spacing w:val="2"/>
          <w:sz w:val="24"/>
          <w:szCs w:val="24"/>
        </w:rPr>
        <w:t>наглядно-слуховой  (показ,  наблюдение,  демонстрация пианистических</w:t>
        <w:br/>
      </w:r>
      <w:r>
        <w:rPr>
          <w:rFonts w:ascii="Times New Roman" w:hAnsi="Times New Roman"/>
          <w:color w:val="000000"/>
          <w:spacing w:val="-3"/>
          <w:sz w:val="24"/>
          <w:szCs w:val="24"/>
        </w:rPr>
        <w:t>приемов);</w:t>
      </w:r>
    </w:p>
    <w:p>
      <w:pPr>
        <w:pStyle w:val="Normal"/>
        <w:widowControl w:val="false"/>
        <w:numPr>
          <w:ilvl w:val="0"/>
          <w:numId w:val="155"/>
        </w:numPr>
        <w:shd w:val="clear" w:color="auto" w:fill="FFFFFF"/>
        <w:tabs>
          <w:tab w:val="clear" w:pos="708"/>
          <w:tab w:val="left" w:pos="725" w:leader="none"/>
        </w:tabs>
        <w:spacing w:lineRule="auto" w:line="276" w:before="0" w:after="0"/>
        <w:ind w:left="374" w:hanging="0"/>
        <w:rPr/>
      </w:pPr>
      <w:r>
        <w:rPr>
          <w:rFonts w:ascii="Times New Roman" w:hAnsi="Times New Roman"/>
          <w:color w:val="000000"/>
          <w:spacing w:val="-1"/>
          <w:sz w:val="24"/>
          <w:szCs w:val="24"/>
        </w:rPr>
        <w:t>практический (работа на инструменте, упражнения);</w:t>
      </w:r>
    </w:p>
    <w:p>
      <w:pPr>
        <w:pStyle w:val="Normal"/>
        <w:widowControl w:val="false"/>
        <w:numPr>
          <w:ilvl w:val="0"/>
          <w:numId w:val="156"/>
        </w:numPr>
        <w:shd w:val="clear" w:color="auto" w:fill="FFFFFF"/>
        <w:tabs>
          <w:tab w:val="clear" w:pos="708"/>
          <w:tab w:val="left" w:pos="725" w:leader="none"/>
        </w:tabs>
        <w:spacing w:lineRule="auto" w:line="276" w:before="14" w:after="0"/>
        <w:ind w:left="725" w:hanging="350"/>
        <w:rPr/>
      </w:pPr>
      <w:r>
        <w:rPr>
          <w:rFonts w:ascii="Times New Roman" w:hAnsi="Times New Roman"/>
          <w:color w:val="000000"/>
          <w:spacing w:val="-1"/>
          <w:sz w:val="24"/>
          <w:szCs w:val="24"/>
        </w:rPr>
        <w:t>аналитический     (сравнения     и     обобщения,     развитие     логического</w:t>
        <w:br/>
      </w:r>
      <w:r>
        <w:rPr>
          <w:rFonts w:ascii="Times New Roman" w:hAnsi="Times New Roman"/>
          <w:color w:val="000000"/>
          <w:spacing w:val="-2"/>
          <w:sz w:val="24"/>
          <w:szCs w:val="24"/>
        </w:rPr>
        <w:t>мышления);</w:t>
      </w:r>
    </w:p>
    <w:p>
      <w:pPr>
        <w:pStyle w:val="Normal"/>
        <w:widowControl w:val="false"/>
        <w:numPr>
          <w:ilvl w:val="0"/>
          <w:numId w:val="157"/>
        </w:numPr>
        <w:shd w:val="clear" w:color="auto" w:fill="FFFFFF"/>
        <w:tabs>
          <w:tab w:val="clear" w:pos="708"/>
          <w:tab w:val="left" w:pos="725" w:leader="none"/>
        </w:tabs>
        <w:spacing w:lineRule="auto" w:line="276" w:before="10" w:after="0"/>
        <w:ind w:left="725" w:hanging="350"/>
        <w:rPr/>
      </w:pPr>
      <w:r>
        <w:rPr>
          <w:rFonts w:ascii="Times New Roman" w:hAnsi="Times New Roman"/>
          <w:color w:val="000000"/>
          <w:spacing w:val="-2"/>
          <w:sz w:val="24"/>
          <w:szCs w:val="24"/>
        </w:rPr>
        <w:t>эмоциональный      (подбор      ассоциаций,      образов,      художественные</w:t>
        <w:br/>
      </w:r>
      <w:r>
        <w:rPr>
          <w:rFonts w:ascii="Times New Roman" w:hAnsi="Times New Roman"/>
          <w:color w:val="000000"/>
          <w:spacing w:val="-4"/>
          <w:sz w:val="24"/>
          <w:szCs w:val="24"/>
        </w:rPr>
        <w:t>впечатления).</w:t>
      </w:r>
    </w:p>
    <w:p>
      <w:pPr>
        <w:pStyle w:val="Normal"/>
        <w:shd w:val="clear" w:color="auto" w:fill="FFFFFF"/>
        <w:spacing w:lineRule="auto" w:line="276"/>
        <w:ind w:left="5" w:right="10" w:firstLine="706"/>
        <w:jc w:val="both"/>
        <w:rPr/>
      </w:pPr>
      <w:r>
        <w:rPr>
          <w:rFonts w:ascii="Times New Roman" w:hAnsi="Times New Roman"/>
          <w:color w:val="000000"/>
          <w:sz w:val="24"/>
          <w:szCs w:val="24"/>
        </w:rPr>
        <w:t xml:space="preserve">Индивидуальный метод обучения позволяет найти более точный и </w:t>
      </w:r>
      <w:r>
        <w:rPr>
          <w:rFonts w:ascii="Times New Roman" w:hAnsi="Times New Roman"/>
          <w:color w:val="000000"/>
          <w:spacing w:val="4"/>
          <w:sz w:val="24"/>
          <w:szCs w:val="24"/>
        </w:rPr>
        <w:t xml:space="preserve">психологически верный подход к каждому ученику и выбрать наиболее </w:t>
      </w:r>
      <w:r>
        <w:rPr>
          <w:rFonts w:ascii="Times New Roman" w:hAnsi="Times New Roman"/>
          <w:color w:val="000000"/>
          <w:spacing w:val="-3"/>
          <w:sz w:val="24"/>
          <w:szCs w:val="24"/>
        </w:rPr>
        <w:t>подходящий метод обучения.</w:t>
      </w:r>
    </w:p>
    <w:p>
      <w:pPr>
        <w:pStyle w:val="Normal"/>
        <w:shd w:val="clear" w:color="auto" w:fill="FFFFFF"/>
        <w:spacing w:lineRule="auto" w:line="240" w:before="485" w:after="200"/>
        <w:ind w:left="5" w:hanging="0"/>
        <w:rPr/>
      </w:pPr>
      <w:r>
        <w:rPr>
          <w:rFonts w:ascii="Times New Roman" w:hAnsi="Times New Roman"/>
          <w:i/>
          <w:iCs/>
          <w:color w:val="000000"/>
          <w:spacing w:val="8"/>
          <w:sz w:val="24"/>
          <w:szCs w:val="24"/>
        </w:rPr>
        <w:t xml:space="preserve">8.    Описание   материально-технических   условий   реализации   учебного </w:t>
      </w:r>
      <w:r>
        <w:rPr>
          <w:rFonts w:ascii="Times New Roman" w:hAnsi="Times New Roman"/>
          <w:i/>
          <w:iCs/>
          <w:color w:val="000000"/>
          <w:spacing w:val="6"/>
          <w:sz w:val="24"/>
          <w:szCs w:val="24"/>
        </w:rPr>
        <w:t>предмета «Специальность и чтение с листа»</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sz w:val="24"/>
          <w:szCs w:val="24"/>
        </w:rPr>
        <w:t xml:space="preserve">Для занятий по программе «Специальность, чтение с листа» требуется </w:t>
      </w:r>
      <w:r>
        <w:rPr>
          <w:rFonts w:ascii="Times New Roman" w:hAnsi="Times New Roman"/>
          <w:bCs/>
          <w:sz w:val="24"/>
          <w:szCs w:val="24"/>
        </w:rPr>
        <w:t xml:space="preserve">наличие учебного кабинета, а также  следующего оборудования: </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рабочее место  учащегося,</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рабочее место преподавателя,</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инструменты (фортепиано, рояль),</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комплект учебно-методической документации,</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нотный материал для выполнения практических заданий,</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справочная, нотная и методическая литература,</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звуко- и видеовоспроизводящая аппаратура,</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jc w:val="both"/>
        <w:rPr/>
      </w:pPr>
      <w:r>
        <w:rPr>
          <w:rFonts w:ascii="Times New Roman" w:hAnsi="Times New Roman"/>
          <w:bCs/>
          <w:sz w:val="24"/>
          <w:szCs w:val="24"/>
        </w:rPr>
        <w:t>- метроном</w:t>
      </w:r>
    </w:p>
    <w:p>
      <w:pPr>
        <w:pStyle w:val="Normal"/>
        <w:shd w:val="clear" w:color="auto" w:fill="FFFFFF"/>
        <w:spacing w:lineRule="exact" w:line="480" w:before="499" w:after="200"/>
        <w:rPr>
          <w:rFonts w:ascii="Times New Roman" w:hAnsi="Times New Roman"/>
        </w:rPr>
      </w:pPr>
      <w:r>
        <w:rPr>
          <w:b/>
          <w:bCs/>
          <w:color w:val="000000"/>
          <w:spacing w:val="-1"/>
          <w:sz w:val="28"/>
          <w:szCs w:val="28"/>
          <w:lang w:val="en-US"/>
        </w:rPr>
        <w:t>II</w:t>
      </w:r>
      <w:r>
        <w:rPr>
          <w:rFonts w:ascii="Times New Roman" w:hAnsi="Times New Roman"/>
          <w:b/>
          <w:bCs/>
          <w:color w:val="000000"/>
          <w:spacing w:val="-1"/>
          <w:sz w:val="28"/>
          <w:szCs w:val="28"/>
        </w:rPr>
        <w:t>.   Содержание учебного предмета "Специальность и чтение с листа"</w:t>
      </w:r>
      <w:r>
        <w:rPr>
          <w:rFonts w:ascii="Times New Roman" w:hAnsi="Times New Roman"/>
          <w:b/>
          <w:bCs/>
          <w:i/>
          <w:iCs/>
          <w:color w:val="000000"/>
          <w:spacing w:val="8"/>
          <w:sz w:val="28"/>
          <w:szCs w:val="28"/>
        </w:rPr>
        <w:t xml:space="preserve">. </w:t>
      </w:r>
      <w:r>
        <w:rPr>
          <w:rFonts w:ascii="Times New Roman" w:hAnsi="Times New Roman"/>
          <w:b/>
          <w:bCs/>
          <w:i/>
          <w:iCs/>
          <w:color w:val="000000"/>
          <w:spacing w:val="8"/>
          <w:sz w:val="24"/>
          <w:szCs w:val="24"/>
        </w:rPr>
        <w:t xml:space="preserve">Сведения о затратах учебного времени,  </w:t>
      </w:r>
      <w:r>
        <w:rPr>
          <w:rFonts w:ascii="Times New Roman" w:hAnsi="Times New Roman"/>
          <w:color w:val="000000"/>
          <w:spacing w:val="8"/>
          <w:sz w:val="24"/>
          <w:szCs w:val="24"/>
        </w:rPr>
        <w:t xml:space="preserve">предусмотренного на </w:t>
      </w:r>
      <w:r>
        <w:rPr>
          <w:rFonts w:ascii="Times New Roman" w:hAnsi="Times New Roman"/>
          <w:color w:val="000000"/>
          <w:sz w:val="24"/>
          <w:szCs w:val="24"/>
        </w:rPr>
        <w:t xml:space="preserve">освоение    учебного предмета   «Специальность    и   чтение    с   листа»,    на </w:t>
      </w:r>
      <w:r>
        <w:rPr>
          <w:rFonts w:ascii="Times New Roman" w:hAnsi="Times New Roman"/>
          <w:color w:val="000000"/>
          <w:spacing w:val="-2"/>
          <w:sz w:val="24"/>
          <w:szCs w:val="24"/>
        </w:rPr>
        <w:t>максимальную, самостоятельную нагрузку обучающихся и аудиторные занятия:</w:t>
      </w:r>
    </w:p>
    <w:p>
      <w:pPr>
        <w:pStyle w:val="Normal"/>
        <w:shd w:val="clear" w:color="auto" w:fill="FFFFFF"/>
        <w:spacing w:lineRule="exact" w:line="480" w:before="10" w:after="200"/>
        <w:ind w:left="8059" w:hanging="0"/>
        <w:rPr>
          <w:lang w:val="en-US"/>
        </w:rPr>
      </w:pPr>
      <w:r>
        <w:rPr/>
      </w:r>
    </w:p>
    <w:p>
      <w:pPr>
        <w:pStyle w:val="Normal"/>
        <w:shd w:val="clear" w:color="auto" w:fill="FFFFFF"/>
        <w:spacing w:lineRule="exact" w:line="480" w:before="10" w:after="200"/>
        <w:ind w:left="8059" w:hanging="0"/>
        <w:rPr>
          <w:lang w:val="en-US"/>
        </w:rPr>
      </w:pPr>
      <w:r>
        <w:rPr>
          <w:bCs/>
          <w:i/>
          <w:iCs/>
          <w:color w:val="000000"/>
          <w:spacing w:val="-6"/>
          <w:sz w:val="28"/>
          <w:szCs w:val="28"/>
        </w:rPr>
        <w:t xml:space="preserve">Таблица </w:t>
      </w:r>
      <w:r>
        <w:rPr>
          <w:bCs/>
          <w:i/>
          <w:iCs/>
          <w:color w:val="000000"/>
          <w:spacing w:val="-6"/>
          <w:sz w:val="28"/>
          <w:szCs w:val="28"/>
          <w:lang w:val="en-US"/>
        </w:rPr>
        <w:t>1</w:t>
      </w:r>
    </w:p>
    <w:p>
      <w:pPr>
        <w:pStyle w:val="Normal"/>
        <w:spacing w:lineRule="exact" w:line="1" w:before="0" w:after="130"/>
        <w:rPr>
          <w:sz w:val="2"/>
          <w:szCs w:val="2"/>
        </w:rPr>
      </w:pPr>
      <w:r>
        <w:rPr>
          <w:sz w:val="2"/>
          <w:szCs w:val="2"/>
        </w:rPr>
      </w:r>
    </w:p>
    <w:tbl>
      <w:tblPr>
        <w:tblW w:w="10212" w:type="dxa"/>
        <w:jc w:val="left"/>
        <w:tblInd w:w="40" w:type="dxa"/>
        <w:tblLayout w:type="fixed"/>
        <w:tblCellMar>
          <w:top w:w="0" w:type="dxa"/>
          <w:left w:w="40" w:type="dxa"/>
          <w:bottom w:w="0" w:type="dxa"/>
          <w:right w:w="40" w:type="dxa"/>
        </w:tblCellMar>
        <w:tblLook w:val="0000"/>
      </w:tblPr>
      <w:tblGrid>
        <w:gridCol w:w="3245"/>
        <w:gridCol w:w="8"/>
        <w:gridCol w:w="596"/>
        <w:gridCol w:w="115"/>
        <w:gridCol w:w="573"/>
        <w:gridCol w:w="127"/>
        <w:gridCol w:w="563"/>
        <w:gridCol w:w="147"/>
        <w:gridCol w:w="582"/>
        <w:gridCol w:w="134"/>
        <w:gridCol w:w="697"/>
        <w:gridCol w:w="157"/>
        <w:gridCol w:w="702"/>
        <w:gridCol w:w="142"/>
        <w:gridCol w:w="704"/>
        <w:gridCol w:w="151"/>
        <w:gridCol w:w="704"/>
        <w:gridCol w:w="155"/>
        <w:gridCol w:w="601"/>
        <w:gridCol w:w="107"/>
      </w:tblGrid>
      <w:tr>
        <w:trPr>
          <w:trHeight w:val="403"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rPr/>
            </w:pPr>
            <w:r>
              <w:rPr/>
            </w:r>
          </w:p>
        </w:tc>
        <w:tc>
          <w:tcPr>
            <w:tcW w:w="6858" w:type="dxa"/>
            <w:gridSpan w:val="18"/>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3"/>
                <w:sz w:val="28"/>
                <w:szCs w:val="28"/>
              </w:rPr>
              <w:t>Распределение по годам обучения</w:t>
            </w:r>
          </w:p>
        </w:tc>
        <w:tc>
          <w:tcPr>
            <w:tcW w:w="107" w:type="dxa"/>
            <w:tcBorders/>
          </w:tcPr>
          <w:p>
            <w:pPr>
              <w:pStyle w:val="Normal"/>
              <w:widowControl w:val="false"/>
              <w:spacing w:before="0" w:after="200"/>
              <w:rPr/>
            </w:pPr>
            <w:r>
              <w:rPr/>
            </w:r>
          </w:p>
        </w:tc>
      </w:tr>
      <w:tr>
        <w:trPr>
          <w:trHeight w:val="422"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9" w:hanging="0"/>
              <w:rPr/>
            </w:pPr>
            <w:r>
              <w:rPr>
                <w:color w:val="000000"/>
                <w:spacing w:val="-3"/>
                <w:sz w:val="24"/>
                <w:szCs w:val="24"/>
              </w:rPr>
              <w:t>Классы</w:t>
            </w:r>
          </w:p>
        </w:tc>
        <w:tc>
          <w:tcPr>
            <w:tcW w:w="6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right="158" w:hanging="0"/>
              <w:jc w:val="right"/>
              <w:rPr/>
            </w:pPr>
            <w:r>
              <w:rPr>
                <w:color w:val="000000"/>
                <w:sz w:val="24"/>
                <w:szCs w:val="24"/>
              </w:rPr>
              <w:t>1</w:t>
            </w:r>
          </w:p>
        </w:tc>
        <w:tc>
          <w:tcPr>
            <w:tcW w:w="68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73" w:hanging="0"/>
              <w:rPr/>
            </w:pPr>
            <w:r>
              <w:rPr>
                <w:color w:val="000000"/>
                <w:sz w:val="24"/>
                <w:szCs w:val="24"/>
              </w:rPr>
              <w:t>2</w:t>
            </w:r>
          </w:p>
        </w:tc>
        <w:tc>
          <w:tcPr>
            <w:tcW w:w="69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3</w:t>
            </w:r>
          </w:p>
        </w:tc>
        <w:tc>
          <w:tcPr>
            <w:tcW w:w="72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4</w:t>
            </w:r>
          </w:p>
        </w:tc>
        <w:tc>
          <w:tcPr>
            <w:tcW w:w="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0" w:hanging="0"/>
              <w:rPr/>
            </w:pPr>
            <w:r>
              <w:rPr>
                <w:color w:val="000000"/>
                <w:sz w:val="24"/>
                <w:szCs w:val="24"/>
              </w:rPr>
              <w:t>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4" w:hanging="0"/>
              <w:rPr/>
            </w:pPr>
            <w:r>
              <w:rPr>
                <w:color w:val="000000"/>
                <w:sz w:val="24"/>
                <w:szCs w:val="24"/>
              </w:rPr>
              <w:t>6</w:t>
            </w:r>
          </w:p>
        </w:tc>
        <w:tc>
          <w:tcPr>
            <w:tcW w:w="84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0" w:hanging="0"/>
              <w:rPr/>
            </w:pPr>
            <w:r>
              <w:rPr>
                <w:color w:val="000000"/>
                <w:sz w:val="24"/>
                <w:szCs w:val="24"/>
              </w:rPr>
              <w:t>7</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9" w:hanging="0"/>
              <w:rPr/>
            </w:pPr>
            <w:r>
              <w:rPr>
                <w:color w:val="000000"/>
                <w:sz w:val="24"/>
                <w:szCs w:val="24"/>
              </w:rPr>
              <w:t>8</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06" w:hanging="0"/>
              <w:rPr/>
            </w:pPr>
            <w:r>
              <w:rPr>
                <w:color w:val="000000"/>
                <w:sz w:val="24"/>
                <w:szCs w:val="24"/>
              </w:rPr>
              <w:t>9</w:t>
            </w:r>
          </w:p>
        </w:tc>
        <w:tc>
          <w:tcPr>
            <w:tcW w:w="107" w:type="dxa"/>
            <w:tcBorders/>
          </w:tcPr>
          <w:p>
            <w:pPr>
              <w:pStyle w:val="Normal"/>
              <w:widowControl w:val="false"/>
              <w:spacing w:before="0" w:after="200"/>
              <w:rPr/>
            </w:pPr>
            <w:r>
              <w:rPr/>
            </w:r>
          </w:p>
        </w:tc>
      </w:tr>
      <w:tr>
        <w:trPr>
          <w:trHeight w:val="1267"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49" w:right="792" w:hanging="5"/>
              <w:rPr/>
            </w:pPr>
            <w:r>
              <w:rPr>
                <w:color w:val="000000"/>
                <w:spacing w:val="-2"/>
                <w:sz w:val="24"/>
                <w:szCs w:val="24"/>
              </w:rPr>
              <w:t xml:space="preserve">Продолжительность </w:t>
            </w:r>
            <w:r>
              <w:rPr>
                <w:color w:val="000000"/>
                <w:sz w:val="24"/>
                <w:szCs w:val="24"/>
              </w:rPr>
              <w:t xml:space="preserve">учебных занятий (в </w:t>
            </w:r>
            <w:r>
              <w:rPr>
                <w:color w:val="000000"/>
                <w:spacing w:val="-3"/>
                <w:sz w:val="24"/>
                <w:szCs w:val="24"/>
              </w:rPr>
              <w:t>неделях)</w:t>
            </w:r>
          </w:p>
        </w:tc>
        <w:tc>
          <w:tcPr>
            <w:tcW w:w="6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72" w:hanging="0"/>
              <w:rPr/>
            </w:pPr>
            <w:r>
              <w:rPr>
                <w:color w:val="000000"/>
                <w:sz w:val="24"/>
                <w:szCs w:val="24"/>
              </w:rPr>
              <w:t>32</w:t>
            </w:r>
          </w:p>
        </w:tc>
        <w:tc>
          <w:tcPr>
            <w:tcW w:w="68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15" w:hanging="0"/>
              <w:rPr/>
            </w:pPr>
            <w:r>
              <w:rPr>
                <w:color w:val="000000"/>
                <w:sz w:val="24"/>
                <w:szCs w:val="24"/>
              </w:rPr>
              <w:t>33</w:t>
            </w:r>
          </w:p>
        </w:tc>
        <w:tc>
          <w:tcPr>
            <w:tcW w:w="69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33</w:t>
            </w:r>
          </w:p>
        </w:tc>
        <w:tc>
          <w:tcPr>
            <w:tcW w:w="72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33</w:t>
            </w:r>
          </w:p>
        </w:tc>
        <w:tc>
          <w:tcPr>
            <w:tcW w:w="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87" w:hanging="0"/>
              <w:rPr/>
            </w:pPr>
            <w:r>
              <w:rPr>
                <w:color w:val="000000"/>
                <w:sz w:val="24"/>
                <w:szCs w:val="24"/>
              </w:rPr>
              <w:t>33</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97" w:hanging="0"/>
              <w:rPr/>
            </w:pPr>
            <w:r>
              <w:rPr>
                <w:color w:val="000000"/>
                <w:sz w:val="24"/>
                <w:szCs w:val="24"/>
              </w:rPr>
              <w:t>33</w:t>
            </w:r>
          </w:p>
        </w:tc>
        <w:tc>
          <w:tcPr>
            <w:tcW w:w="84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92" w:hanging="0"/>
              <w:rPr/>
            </w:pPr>
            <w:r>
              <w:rPr>
                <w:color w:val="000000"/>
                <w:sz w:val="24"/>
                <w:szCs w:val="24"/>
              </w:rPr>
              <w:t>33</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97" w:hanging="0"/>
              <w:rPr/>
            </w:pPr>
            <w:r>
              <w:rPr>
                <w:color w:val="000000"/>
                <w:sz w:val="24"/>
                <w:szCs w:val="24"/>
              </w:rPr>
              <w:t>33</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4" w:hanging="0"/>
              <w:rPr/>
            </w:pPr>
            <w:r>
              <w:rPr>
                <w:color w:val="000000"/>
                <w:sz w:val="24"/>
                <w:szCs w:val="24"/>
              </w:rPr>
              <w:t>33</w:t>
            </w:r>
          </w:p>
        </w:tc>
        <w:tc>
          <w:tcPr>
            <w:tcW w:w="107" w:type="dxa"/>
            <w:tcBorders/>
          </w:tcPr>
          <w:p>
            <w:pPr>
              <w:pStyle w:val="Normal"/>
              <w:widowControl w:val="false"/>
              <w:spacing w:before="0" w:after="200"/>
              <w:rPr/>
            </w:pPr>
            <w:r>
              <w:rPr/>
            </w:r>
          </w:p>
        </w:tc>
      </w:tr>
      <w:tr>
        <w:trPr>
          <w:trHeight w:val="1277"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49" w:right="749" w:hanging="5"/>
              <w:rPr/>
            </w:pPr>
            <w:r>
              <w:rPr>
                <w:color w:val="000000"/>
                <w:spacing w:val="-2"/>
                <w:sz w:val="24"/>
                <w:szCs w:val="24"/>
              </w:rPr>
              <w:t xml:space="preserve">Количество часов на </w:t>
            </w:r>
            <w:r>
              <w:rPr>
                <w:b/>
                <w:bCs/>
                <w:color w:val="000000"/>
                <w:spacing w:val="-4"/>
                <w:sz w:val="24"/>
                <w:szCs w:val="24"/>
              </w:rPr>
              <w:t xml:space="preserve">аудиторные </w:t>
            </w:r>
            <w:r>
              <w:rPr>
                <w:color w:val="000000"/>
                <w:spacing w:val="-4"/>
                <w:sz w:val="24"/>
                <w:szCs w:val="24"/>
              </w:rPr>
              <w:t xml:space="preserve">занятия </w:t>
            </w:r>
            <w:r>
              <w:rPr>
                <w:color w:val="000000"/>
                <w:spacing w:val="-2"/>
                <w:sz w:val="24"/>
                <w:szCs w:val="24"/>
              </w:rPr>
              <w:t>(в неделю)</w:t>
            </w:r>
          </w:p>
        </w:tc>
        <w:tc>
          <w:tcPr>
            <w:tcW w:w="6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right="139" w:hanging="0"/>
              <w:jc w:val="right"/>
              <w:rPr/>
            </w:pPr>
            <w:r>
              <w:rPr>
                <w:color w:val="000000"/>
                <w:sz w:val="24"/>
                <w:szCs w:val="24"/>
              </w:rPr>
              <w:t>2</w:t>
            </w:r>
          </w:p>
        </w:tc>
        <w:tc>
          <w:tcPr>
            <w:tcW w:w="68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73" w:hanging="0"/>
              <w:rPr/>
            </w:pPr>
            <w:r>
              <w:rPr>
                <w:color w:val="000000"/>
                <w:sz w:val="24"/>
                <w:szCs w:val="24"/>
              </w:rPr>
              <w:t>2</w:t>
            </w:r>
          </w:p>
        </w:tc>
        <w:tc>
          <w:tcPr>
            <w:tcW w:w="69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2</w:t>
            </w:r>
          </w:p>
        </w:tc>
        <w:tc>
          <w:tcPr>
            <w:tcW w:w="72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2</w:t>
            </w:r>
          </w:p>
        </w:tc>
        <w:tc>
          <w:tcPr>
            <w:tcW w:w="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9" w:hanging="0"/>
              <w:rPr/>
            </w:pPr>
            <w:r>
              <w:rPr>
                <w:color w:val="000000"/>
                <w:sz w:val="24"/>
                <w:szCs w:val="24"/>
              </w:rPr>
              <w:t>2,5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8" w:hanging="0"/>
              <w:rPr/>
            </w:pPr>
            <w:r>
              <w:rPr>
                <w:color w:val="000000"/>
                <w:sz w:val="24"/>
                <w:szCs w:val="24"/>
              </w:rPr>
              <w:t>2,5</w:t>
            </w:r>
          </w:p>
        </w:tc>
        <w:tc>
          <w:tcPr>
            <w:tcW w:w="84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4" w:hanging="0"/>
              <w:rPr/>
            </w:pPr>
            <w:r>
              <w:rPr>
                <w:color w:val="000000"/>
                <w:sz w:val="24"/>
                <w:szCs w:val="24"/>
              </w:rPr>
              <w:t>2,5</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8" w:hanging="0"/>
              <w:rPr/>
            </w:pPr>
            <w:r>
              <w:rPr>
                <w:color w:val="000000"/>
                <w:sz w:val="24"/>
                <w:szCs w:val="24"/>
              </w:rPr>
              <w:t>2,5</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06" w:hanging="0"/>
              <w:rPr/>
            </w:pPr>
            <w:r>
              <w:rPr>
                <w:color w:val="000000"/>
                <w:sz w:val="24"/>
                <w:szCs w:val="24"/>
              </w:rPr>
              <w:t>3</w:t>
            </w:r>
          </w:p>
        </w:tc>
        <w:tc>
          <w:tcPr>
            <w:tcW w:w="107" w:type="dxa"/>
            <w:tcBorders/>
          </w:tcPr>
          <w:p>
            <w:pPr>
              <w:pStyle w:val="Normal"/>
              <w:widowControl w:val="false"/>
              <w:spacing w:before="0" w:after="200"/>
              <w:rPr/>
            </w:pPr>
            <w:r>
              <w:rPr/>
            </w:r>
          </w:p>
        </w:tc>
      </w:tr>
      <w:tr>
        <w:trPr>
          <w:trHeight w:val="432" w:hRule="exact"/>
        </w:trPr>
        <w:tc>
          <w:tcPr>
            <w:tcW w:w="3245"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43" w:firstLine="5"/>
              <w:rPr/>
            </w:pPr>
            <w:r>
              <w:rPr>
                <w:color w:val="000000"/>
                <w:spacing w:val="-3"/>
                <w:sz w:val="24"/>
                <w:szCs w:val="24"/>
              </w:rPr>
              <w:t xml:space="preserve">Общее количество часов на </w:t>
            </w:r>
            <w:r>
              <w:rPr>
                <w:color w:val="000000"/>
                <w:spacing w:val="-2"/>
                <w:sz w:val="24"/>
                <w:szCs w:val="24"/>
              </w:rPr>
              <w:t>аудиторные занятия</w:t>
            </w:r>
          </w:p>
        </w:tc>
        <w:tc>
          <w:tcPr>
            <w:tcW w:w="6102" w:type="dxa"/>
            <w:gridSpan w:val="1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592</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4" w:hanging="0"/>
              <w:rPr/>
            </w:pPr>
            <w:r>
              <w:rPr>
                <w:color w:val="000000"/>
                <w:sz w:val="24"/>
                <w:szCs w:val="24"/>
              </w:rPr>
              <w:t>99</w:t>
            </w:r>
          </w:p>
        </w:tc>
        <w:tc>
          <w:tcPr>
            <w:tcW w:w="107" w:type="dxa"/>
            <w:tcBorders/>
          </w:tcPr>
          <w:p>
            <w:pPr>
              <w:pStyle w:val="Normal"/>
              <w:widowControl w:val="false"/>
              <w:spacing w:before="0" w:after="200"/>
              <w:rPr/>
            </w:pPr>
            <w:r>
              <w:rPr/>
            </w:r>
          </w:p>
        </w:tc>
      </w:tr>
      <w:tr>
        <w:trPr>
          <w:trHeight w:val="422" w:hRule="exact"/>
        </w:trPr>
        <w:tc>
          <w:tcPr>
            <w:tcW w:w="3245" w:type="dxa"/>
            <w:vMerge w:val="continue"/>
            <w:tcBorders>
              <w:left w:val="single" w:sz="6" w:space="0" w:color="000000"/>
              <w:bottom w:val="single" w:sz="6" w:space="0" w:color="000000"/>
              <w:right w:val="single" w:sz="6" w:space="0" w:color="000000"/>
            </w:tcBorders>
            <w:shd w:color="auto" w:fill="FFFFFF" w:val="clear"/>
          </w:tcPr>
          <w:p>
            <w:pPr>
              <w:pStyle w:val="Normal"/>
              <w:widowControl w:val="false"/>
              <w:rPr/>
            </w:pPr>
            <w:r>
              <w:rPr/>
            </w:r>
          </w:p>
          <w:p>
            <w:pPr>
              <w:pStyle w:val="Normal"/>
              <w:widowControl w:val="false"/>
              <w:spacing w:before="0" w:after="200"/>
              <w:rPr/>
            </w:pPr>
            <w:r>
              <w:rPr/>
            </w:r>
          </w:p>
        </w:tc>
        <w:tc>
          <w:tcPr>
            <w:tcW w:w="6858" w:type="dxa"/>
            <w:gridSpan w:val="18"/>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691</w:t>
            </w:r>
          </w:p>
        </w:tc>
        <w:tc>
          <w:tcPr>
            <w:tcW w:w="107" w:type="dxa"/>
            <w:tcBorders/>
          </w:tcPr>
          <w:p>
            <w:pPr>
              <w:pStyle w:val="Normal"/>
              <w:widowControl w:val="false"/>
              <w:spacing w:before="0" w:after="200"/>
              <w:rPr/>
            </w:pPr>
            <w:r>
              <w:rPr/>
            </w:r>
          </w:p>
        </w:tc>
      </w:tr>
      <w:tr>
        <w:trPr>
          <w:trHeight w:val="1267"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49" w:right="53" w:hanging="5"/>
              <w:rPr/>
            </w:pPr>
            <w:r>
              <w:rPr>
                <w:color w:val="000000"/>
                <w:sz w:val="24"/>
                <w:szCs w:val="24"/>
              </w:rPr>
              <w:t xml:space="preserve">Количество часов на </w:t>
            </w:r>
            <w:r>
              <w:rPr>
                <w:b/>
                <w:bCs/>
                <w:color w:val="000000"/>
                <w:spacing w:val="-3"/>
                <w:sz w:val="24"/>
                <w:szCs w:val="24"/>
              </w:rPr>
              <w:t xml:space="preserve">самостоятельную </w:t>
            </w:r>
            <w:r>
              <w:rPr>
                <w:color w:val="000000"/>
                <w:spacing w:val="-3"/>
                <w:sz w:val="24"/>
                <w:szCs w:val="24"/>
              </w:rPr>
              <w:t xml:space="preserve">работу в </w:t>
            </w:r>
            <w:r>
              <w:rPr>
                <w:color w:val="000000"/>
                <w:spacing w:val="-5"/>
                <w:sz w:val="24"/>
                <w:szCs w:val="24"/>
              </w:rPr>
              <w:t>неделю</w:t>
            </w:r>
          </w:p>
        </w:tc>
        <w:tc>
          <w:tcPr>
            <w:tcW w:w="6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right="154" w:hanging="0"/>
              <w:jc w:val="right"/>
              <w:rPr/>
            </w:pPr>
            <w:r>
              <w:rPr>
                <w:color w:val="000000"/>
                <w:sz w:val="24"/>
                <w:szCs w:val="24"/>
              </w:rPr>
              <w:t>3</w:t>
            </w:r>
          </w:p>
        </w:tc>
        <w:tc>
          <w:tcPr>
            <w:tcW w:w="68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78" w:hanging="0"/>
              <w:rPr/>
            </w:pPr>
            <w:r>
              <w:rPr>
                <w:color w:val="000000"/>
                <w:sz w:val="24"/>
                <w:szCs w:val="24"/>
              </w:rPr>
              <w:t>3</w:t>
            </w:r>
          </w:p>
        </w:tc>
        <w:tc>
          <w:tcPr>
            <w:tcW w:w="69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4</w:t>
            </w:r>
          </w:p>
        </w:tc>
        <w:tc>
          <w:tcPr>
            <w:tcW w:w="72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4</w:t>
            </w:r>
          </w:p>
        </w:tc>
        <w:tc>
          <w:tcPr>
            <w:tcW w:w="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0" w:hanging="0"/>
              <w:rPr/>
            </w:pPr>
            <w:r>
              <w:rPr>
                <w:color w:val="000000"/>
                <w:sz w:val="24"/>
                <w:szCs w:val="24"/>
              </w:rPr>
              <w:t>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9" w:hanging="0"/>
              <w:rPr/>
            </w:pPr>
            <w:r>
              <w:rPr>
                <w:color w:val="000000"/>
                <w:sz w:val="24"/>
                <w:szCs w:val="24"/>
              </w:rPr>
              <w:t>5</w:t>
            </w:r>
          </w:p>
        </w:tc>
        <w:tc>
          <w:tcPr>
            <w:tcW w:w="84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50" w:hanging="0"/>
              <w:rPr/>
            </w:pPr>
            <w:r>
              <w:rPr>
                <w:color w:val="000000"/>
                <w:sz w:val="24"/>
                <w:szCs w:val="24"/>
              </w:rPr>
              <w:t>6</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82" w:hanging="0"/>
              <w:rPr/>
            </w:pPr>
            <w:r>
              <w:rPr>
                <w:color w:val="000000"/>
                <w:sz w:val="24"/>
                <w:szCs w:val="24"/>
              </w:rPr>
              <w:t>6</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206" w:hanging="0"/>
              <w:rPr/>
            </w:pPr>
            <w:r>
              <w:rPr>
                <w:color w:val="000000"/>
                <w:sz w:val="24"/>
                <w:szCs w:val="24"/>
              </w:rPr>
              <w:t>6</w:t>
            </w:r>
          </w:p>
        </w:tc>
        <w:tc>
          <w:tcPr>
            <w:tcW w:w="107" w:type="dxa"/>
            <w:tcBorders/>
          </w:tcPr>
          <w:p>
            <w:pPr>
              <w:pStyle w:val="Normal"/>
              <w:widowControl w:val="false"/>
              <w:spacing w:before="0" w:after="200"/>
              <w:rPr/>
            </w:pPr>
            <w:r>
              <w:rPr/>
            </w:r>
          </w:p>
        </w:tc>
      </w:tr>
      <w:tr>
        <w:trPr>
          <w:trHeight w:val="1277" w:hRule="exact"/>
        </w:trPr>
        <w:tc>
          <w:tcPr>
            <w:tcW w:w="32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43" w:firstLine="5"/>
              <w:rPr/>
            </w:pPr>
            <w:r>
              <w:rPr>
                <w:color w:val="000000"/>
                <w:spacing w:val="-3"/>
                <w:sz w:val="24"/>
                <w:szCs w:val="24"/>
              </w:rPr>
              <w:t xml:space="preserve">Общее количество часов на </w:t>
            </w:r>
            <w:r>
              <w:rPr>
                <w:color w:val="000000"/>
                <w:spacing w:val="-1"/>
                <w:sz w:val="24"/>
                <w:szCs w:val="24"/>
              </w:rPr>
              <w:t xml:space="preserve">самостоятельную работу </w:t>
            </w:r>
            <w:r>
              <w:rPr>
                <w:color w:val="000000"/>
                <w:spacing w:val="-3"/>
                <w:sz w:val="24"/>
                <w:szCs w:val="24"/>
              </w:rPr>
              <w:t>по годам</w:t>
            </w:r>
          </w:p>
        </w:tc>
        <w:tc>
          <w:tcPr>
            <w:tcW w:w="6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right="154" w:hanging="0"/>
              <w:jc w:val="right"/>
              <w:rPr/>
            </w:pPr>
            <w:r>
              <w:rPr>
                <w:color w:val="000000"/>
                <w:sz w:val="24"/>
                <w:szCs w:val="24"/>
              </w:rPr>
              <w:t>96</w:t>
            </w:r>
          </w:p>
        </w:tc>
        <w:tc>
          <w:tcPr>
            <w:tcW w:w="68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15" w:hanging="0"/>
              <w:rPr/>
            </w:pPr>
            <w:r>
              <w:rPr>
                <w:color w:val="000000"/>
                <w:sz w:val="24"/>
                <w:szCs w:val="24"/>
              </w:rPr>
              <w:t>99</w:t>
            </w:r>
          </w:p>
        </w:tc>
        <w:tc>
          <w:tcPr>
            <w:tcW w:w="69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132</w:t>
            </w:r>
          </w:p>
        </w:tc>
        <w:tc>
          <w:tcPr>
            <w:tcW w:w="72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132</w:t>
            </w:r>
          </w:p>
        </w:tc>
        <w:tc>
          <w:tcPr>
            <w:tcW w:w="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4" w:hanging="0"/>
              <w:rPr/>
            </w:pPr>
            <w:r>
              <w:rPr>
                <w:color w:val="000000"/>
                <w:sz w:val="24"/>
                <w:szCs w:val="24"/>
              </w:rPr>
              <w:t>165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4" w:hanging="0"/>
              <w:rPr/>
            </w:pPr>
            <w:r>
              <w:rPr>
                <w:color w:val="000000"/>
                <w:sz w:val="24"/>
                <w:szCs w:val="24"/>
              </w:rPr>
              <w:t>165</w:t>
            </w:r>
          </w:p>
        </w:tc>
        <w:tc>
          <w:tcPr>
            <w:tcW w:w="84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49" w:hanging="0"/>
              <w:rPr/>
            </w:pPr>
            <w:r>
              <w:rPr>
                <w:color w:val="000000"/>
                <w:sz w:val="24"/>
                <w:szCs w:val="24"/>
              </w:rPr>
              <w:t>198</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4" w:hanging="0"/>
              <w:rPr/>
            </w:pPr>
            <w:r>
              <w:rPr>
                <w:color w:val="000000"/>
                <w:sz w:val="24"/>
                <w:szCs w:val="24"/>
              </w:rPr>
              <w:t>198</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06" w:hanging="0"/>
              <w:rPr/>
            </w:pPr>
            <w:r>
              <w:rPr>
                <w:color w:val="000000"/>
                <w:sz w:val="24"/>
                <w:szCs w:val="24"/>
              </w:rPr>
              <w:t>198</w:t>
            </w:r>
          </w:p>
        </w:tc>
        <w:tc>
          <w:tcPr>
            <w:tcW w:w="107" w:type="dxa"/>
            <w:tcBorders/>
          </w:tcPr>
          <w:p>
            <w:pPr>
              <w:pStyle w:val="Normal"/>
              <w:widowControl w:val="false"/>
              <w:spacing w:before="0" w:after="200"/>
              <w:rPr/>
            </w:pPr>
            <w:r>
              <w:rPr/>
            </w:r>
          </w:p>
        </w:tc>
      </w:tr>
      <w:tr>
        <w:trPr>
          <w:trHeight w:val="432" w:hRule="exact"/>
        </w:trPr>
        <w:tc>
          <w:tcPr>
            <w:tcW w:w="3245"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43" w:firstLine="5"/>
              <w:rPr/>
            </w:pPr>
            <w:r>
              <w:rPr>
                <w:color w:val="000000"/>
                <w:spacing w:val="-3"/>
                <w:sz w:val="24"/>
                <w:szCs w:val="24"/>
              </w:rPr>
              <w:t xml:space="preserve">Общее количество часов на </w:t>
            </w:r>
            <w:r>
              <w:rPr>
                <w:color w:val="000000"/>
                <w:spacing w:val="-4"/>
                <w:sz w:val="24"/>
                <w:szCs w:val="24"/>
              </w:rPr>
              <w:t xml:space="preserve">внеаудиторную </w:t>
            </w:r>
            <w:r>
              <w:rPr>
                <w:color w:val="000000"/>
                <w:spacing w:val="-1"/>
                <w:sz w:val="24"/>
                <w:szCs w:val="24"/>
              </w:rPr>
              <w:t>(самостоятельную) работу</w:t>
            </w:r>
          </w:p>
        </w:tc>
        <w:tc>
          <w:tcPr>
            <w:tcW w:w="6102" w:type="dxa"/>
            <w:gridSpan w:val="1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16"/>
                <w:sz w:val="24"/>
                <w:szCs w:val="24"/>
              </w:rPr>
              <w:t>1185</w:t>
            </w:r>
          </w:p>
        </w:tc>
        <w:tc>
          <w:tcPr>
            <w:tcW w:w="75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06" w:hanging="0"/>
              <w:rPr/>
            </w:pPr>
            <w:r>
              <w:rPr>
                <w:color w:val="000000"/>
                <w:sz w:val="24"/>
                <w:szCs w:val="24"/>
              </w:rPr>
              <w:t>198</w:t>
            </w:r>
          </w:p>
        </w:tc>
        <w:tc>
          <w:tcPr>
            <w:tcW w:w="107" w:type="dxa"/>
            <w:tcBorders/>
          </w:tcPr>
          <w:p>
            <w:pPr>
              <w:pStyle w:val="Normal"/>
              <w:widowControl w:val="false"/>
              <w:spacing w:before="0" w:after="200"/>
              <w:rPr/>
            </w:pPr>
            <w:r>
              <w:rPr/>
            </w:r>
          </w:p>
        </w:tc>
      </w:tr>
      <w:tr>
        <w:trPr>
          <w:trHeight w:val="730" w:hRule="exact"/>
        </w:trPr>
        <w:tc>
          <w:tcPr>
            <w:tcW w:w="3245" w:type="dxa"/>
            <w:vMerge w:val="continue"/>
            <w:tcBorders>
              <w:left w:val="single" w:sz="6" w:space="0" w:color="000000"/>
              <w:bottom w:val="single" w:sz="6" w:space="0" w:color="000000"/>
              <w:right w:val="single" w:sz="6" w:space="0" w:color="000000"/>
            </w:tcBorders>
            <w:shd w:color="auto" w:fill="FFFFFF" w:val="clear"/>
          </w:tcPr>
          <w:p>
            <w:pPr>
              <w:pStyle w:val="Normal"/>
              <w:widowControl w:val="false"/>
              <w:rPr/>
            </w:pPr>
            <w:r>
              <w:rPr/>
            </w:r>
          </w:p>
          <w:p>
            <w:pPr>
              <w:pStyle w:val="Normal"/>
              <w:widowControl w:val="false"/>
              <w:spacing w:before="0" w:after="200"/>
              <w:rPr/>
            </w:pPr>
            <w:r>
              <w:rPr/>
            </w:r>
          </w:p>
        </w:tc>
        <w:tc>
          <w:tcPr>
            <w:tcW w:w="6858" w:type="dxa"/>
            <w:gridSpan w:val="18"/>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15"/>
                <w:sz w:val="24"/>
                <w:szCs w:val="24"/>
              </w:rPr>
              <w:t>1383</w:t>
            </w:r>
          </w:p>
        </w:tc>
        <w:tc>
          <w:tcPr>
            <w:tcW w:w="107" w:type="dxa"/>
            <w:tcBorders/>
          </w:tcPr>
          <w:p>
            <w:pPr>
              <w:pStyle w:val="Normal"/>
              <w:widowControl w:val="false"/>
              <w:spacing w:before="0" w:after="200"/>
              <w:rPr/>
            </w:pPr>
            <w:r>
              <w:rPr/>
            </w:r>
          </w:p>
        </w:tc>
      </w:tr>
      <w:tr>
        <w:trPr>
          <w:trHeight w:val="1584" w:hRule="exact"/>
        </w:trPr>
        <w:tc>
          <w:tcPr>
            <w:tcW w:w="325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49" w:right="163" w:hanging="10"/>
              <w:rPr/>
            </w:pPr>
            <w:r>
              <w:rPr>
                <w:color w:val="000000"/>
                <w:spacing w:val="-3"/>
                <w:sz w:val="24"/>
                <w:szCs w:val="24"/>
              </w:rPr>
              <w:t xml:space="preserve">Максимальное количество </w:t>
            </w:r>
            <w:r>
              <w:rPr>
                <w:color w:val="000000"/>
                <w:spacing w:val="-1"/>
                <w:sz w:val="24"/>
                <w:szCs w:val="24"/>
              </w:rPr>
              <w:t xml:space="preserve">часов занятий в неделю </w:t>
            </w:r>
            <w:r>
              <w:rPr>
                <w:color w:val="000000"/>
                <w:spacing w:val="2"/>
                <w:sz w:val="24"/>
                <w:szCs w:val="24"/>
              </w:rPr>
              <w:t xml:space="preserve">(аудиторные и </w:t>
            </w:r>
            <w:r>
              <w:rPr>
                <w:color w:val="000000"/>
                <w:spacing w:val="-1"/>
                <w:sz w:val="24"/>
                <w:szCs w:val="24"/>
              </w:rPr>
              <w:t>самостоятельные)</w:t>
            </w:r>
          </w:p>
        </w:tc>
        <w:tc>
          <w:tcPr>
            <w:tcW w:w="71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5</w:t>
            </w:r>
          </w:p>
        </w:tc>
        <w:tc>
          <w:tcPr>
            <w:tcW w:w="70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5</w:t>
            </w:r>
          </w:p>
        </w:tc>
        <w:tc>
          <w:tcPr>
            <w:tcW w:w="71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6</w:t>
            </w:r>
          </w:p>
        </w:tc>
        <w:tc>
          <w:tcPr>
            <w:tcW w:w="71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6</w:t>
            </w:r>
          </w:p>
        </w:tc>
        <w:tc>
          <w:tcPr>
            <w:tcW w:w="85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7,5</w:t>
            </w:r>
          </w:p>
        </w:tc>
        <w:tc>
          <w:tcPr>
            <w:tcW w:w="84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7,5</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8,5</w:t>
            </w:r>
          </w:p>
        </w:tc>
        <w:tc>
          <w:tcPr>
            <w:tcW w:w="70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9</w:t>
            </w:r>
          </w:p>
        </w:tc>
      </w:tr>
      <w:tr>
        <w:trPr>
          <w:trHeight w:val="1546" w:hRule="exact"/>
        </w:trPr>
        <w:tc>
          <w:tcPr>
            <w:tcW w:w="325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149" w:hanging="0"/>
              <w:rPr/>
            </w:pPr>
            <w:r>
              <w:rPr>
                <w:color w:val="000000"/>
                <w:spacing w:val="-1"/>
                <w:sz w:val="24"/>
                <w:szCs w:val="24"/>
              </w:rPr>
              <w:t xml:space="preserve">Общее максимальное </w:t>
            </w:r>
            <w:r>
              <w:rPr>
                <w:color w:val="000000"/>
                <w:spacing w:val="-3"/>
                <w:sz w:val="24"/>
                <w:szCs w:val="24"/>
              </w:rPr>
              <w:t xml:space="preserve">количество часов по годам (аудиторные и </w:t>
            </w:r>
            <w:r>
              <w:rPr>
                <w:color w:val="000000"/>
                <w:spacing w:val="-1"/>
                <w:sz w:val="24"/>
                <w:szCs w:val="24"/>
              </w:rPr>
              <w:t>самостоятельные)</w:t>
            </w:r>
          </w:p>
        </w:tc>
        <w:tc>
          <w:tcPr>
            <w:tcW w:w="71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160</w:t>
            </w:r>
          </w:p>
        </w:tc>
        <w:tc>
          <w:tcPr>
            <w:tcW w:w="70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165</w:t>
            </w:r>
          </w:p>
        </w:tc>
        <w:tc>
          <w:tcPr>
            <w:tcW w:w="71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198</w:t>
            </w:r>
          </w:p>
        </w:tc>
        <w:tc>
          <w:tcPr>
            <w:tcW w:w="71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198</w:t>
            </w:r>
          </w:p>
        </w:tc>
        <w:tc>
          <w:tcPr>
            <w:tcW w:w="85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6"/>
                <w:sz w:val="24"/>
                <w:szCs w:val="24"/>
              </w:rPr>
              <w:t>247,5</w:t>
            </w:r>
          </w:p>
        </w:tc>
        <w:tc>
          <w:tcPr>
            <w:tcW w:w="84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6"/>
                <w:sz w:val="24"/>
                <w:szCs w:val="24"/>
              </w:rPr>
              <w:t>247,5</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6"/>
                <w:sz w:val="24"/>
                <w:szCs w:val="24"/>
              </w:rPr>
              <w:t>280,5</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6"/>
                <w:sz w:val="24"/>
                <w:szCs w:val="24"/>
              </w:rPr>
              <w:t>280,5</w:t>
            </w:r>
          </w:p>
        </w:tc>
        <w:tc>
          <w:tcPr>
            <w:tcW w:w="70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297</w:t>
            </w:r>
          </w:p>
        </w:tc>
      </w:tr>
      <w:tr>
        <w:trPr>
          <w:trHeight w:val="442" w:hRule="exact"/>
        </w:trPr>
        <w:tc>
          <w:tcPr>
            <w:tcW w:w="3253" w:type="dxa"/>
            <w:gridSpan w:val="2"/>
            <w:tcBorders>
              <w:top w:val="single" w:sz="6" w:space="0" w:color="000000"/>
              <w:left w:val="single" w:sz="6" w:space="0" w:color="000000"/>
              <w:right w:val="single" w:sz="6" w:space="0" w:color="000000"/>
            </w:tcBorders>
            <w:shd w:color="auto" w:fill="FFFFFF" w:val="clear"/>
          </w:tcPr>
          <w:p>
            <w:pPr>
              <w:pStyle w:val="Normal"/>
              <w:widowControl w:val="false"/>
              <w:shd w:val="clear" w:color="auto" w:fill="FFFFFF"/>
              <w:spacing w:before="0" w:after="200"/>
              <w:ind w:left="158" w:hanging="0"/>
              <w:rPr/>
            </w:pPr>
            <w:r>
              <w:rPr>
                <w:color w:val="000000"/>
                <w:spacing w:val="-3"/>
                <w:sz w:val="24"/>
                <w:szCs w:val="24"/>
              </w:rPr>
              <w:t>Общее максимальное</w:t>
            </w:r>
          </w:p>
        </w:tc>
        <w:tc>
          <w:tcPr>
            <w:tcW w:w="6249" w:type="dxa"/>
            <w:gridSpan w:val="1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12"/>
                <w:sz w:val="24"/>
                <w:szCs w:val="24"/>
              </w:rPr>
              <w:t>1777</w:t>
            </w:r>
          </w:p>
        </w:tc>
        <w:tc>
          <w:tcPr>
            <w:tcW w:w="70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297</w:t>
            </w:r>
          </w:p>
        </w:tc>
      </w:tr>
      <w:tr>
        <w:trPr>
          <w:trHeight w:val="691" w:hRule="exact"/>
        </w:trPr>
        <w:tc>
          <w:tcPr>
            <w:tcW w:w="3253" w:type="dxa"/>
            <w:gridSpan w:val="2"/>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307" w:hanging="0"/>
              <w:rPr/>
            </w:pPr>
            <w:r>
              <w:rPr>
                <w:color w:val="000000"/>
                <w:spacing w:val="-3"/>
                <w:sz w:val="24"/>
                <w:szCs w:val="24"/>
              </w:rPr>
              <w:t xml:space="preserve">количество часов на весь </w:t>
            </w:r>
            <w:r>
              <w:rPr>
                <w:color w:val="000000"/>
                <w:spacing w:val="-2"/>
                <w:sz w:val="24"/>
                <w:szCs w:val="24"/>
              </w:rPr>
              <w:t>период обучения</w:t>
            </w:r>
          </w:p>
        </w:tc>
        <w:tc>
          <w:tcPr>
            <w:tcW w:w="6957" w:type="dxa"/>
            <w:gridSpan w:val="18"/>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pacing w:val="-6"/>
                <w:sz w:val="24"/>
                <w:szCs w:val="24"/>
              </w:rPr>
              <w:t>2074</w:t>
            </w:r>
          </w:p>
        </w:tc>
      </w:tr>
      <w:tr>
        <w:trPr>
          <w:trHeight w:val="1123" w:hRule="exact"/>
        </w:trPr>
        <w:tc>
          <w:tcPr>
            <w:tcW w:w="325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lineRule="exact" w:line="413" w:before="0" w:after="200"/>
              <w:ind w:left="158" w:right="989" w:hanging="0"/>
              <w:rPr/>
            </w:pPr>
            <w:r>
              <w:rPr>
                <w:color w:val="000000"/>
                <w:spacing w:val="-3"/>
                <w:sz w:val="24"/>
                <w:szCs w:val="24"/>
              </w:rPr>
              <w:t xml:space="preserve">Объем времени на </w:t>
            </w:r>
            <w:r>
              <w:rPr>
                <w:color w:val="000000"/>
                <w:spacing w:val="-4"/>
                <w:sz w:val="24"/>
                <w:szCs w:val="24"/>
              </w:rPr>
              <w:t xml:space="preserve">консультации </w:t>
            </w:r>
            <w:r>
              <w:rPr>
                <w:color w:val="000000"/>
                <w:spacing w:val="-3"/>
                <w:sz w:val="24"/>
                <w:szCs w:val="24"/>
              </w:rPr>
              <w:t>(по годам)</w:t>
            </w:r>
          </w:p>
        </w:tc>
        <w:tc>
          <w:tcPr>
            <w:tcW w:w="71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6</w:t>
            </w:r>
          </w:p>
        </w:tc>
        <w:tc>
          <w:tcPr>
            <w:tcW w:w="70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71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716"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85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84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8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859"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c>
          <w:tcPr>
            <w:tcW w:w="70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r>
      <w:tr>
        <w:trPr>
          <w:trHeight w:val="422" w:hRule="exact"/>
        </w:trPr>
        <w:tc>
          <w:tcPr>
            <w:tcW w:w="3253" w:type="dxa"/>
            <w:gridSpan w:val="2"/>
            <w:tcBorders>
              <w:top w:val="single" w:sz="6" w:space="0" w:color="000000"/>
              <w:left w:val="single" w:sz="6" w:space="0" w:color="000000"/>
              <w:right w:val="single" w:sz="6" w:space="0" w:color="000000"/>
            </w:tcBorders>
            <w:shd w:color="auto" w:fill="FFFFFF" w:val="clear"/>
          </w:tcPr>
          <w:p>
            <w:pPr>
              <w:pStyle w:val="Normal"/>
              <w:widowControl w:val="false"/>
              <w:shd w:val="clear" w:color="auto" w:fill="FFFFFF"/>
              <w:spacing w:before="0" w:after="200"/>
              <w:ind w:left="158" w:hanging="0"/>
              <w:rPr/>
            </w:pPr>
            <w:r>
              <w:rPr>
                <w:color w:val="000000"/>
                <w:spacing w:val="-3"/>
                <w:sz w:val="24"/>
                <w:szCs w:val="24"/>
              </w:rPr>
              <w:t>Общий объем времени на</w:t>
            </w:r>
          </w:p>
        </w:tc>
        <w:tc>
          <w:tcPr>
            <w:tcW w:w="6249" w:type="dxa"/>
            <w:gridSpan w:val="1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62</w:t>
            </w:r>
          </w:p>
        </w:tc>
        <w:tc>
          <w:tcPr>
            <w:tcW w:w="708"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8</w:t>
            </w:r>
          </w:p>
        </w:tc>
      </w:tr>
      <w:tr>
        <w:trPr>
          <w:trHeight w:val="442" w:hRule="exact"/>
        </w:trPr>
        <w:tc>
          <w:tcPr>
            <w:tcW w:w="3253" w:type="dxa"/>
            <w:gridSpan w:val="2"/>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ind w:left="158" w:hanging="0"/>
              <w:rPr/>
            </w:pPr>
            <w:r>
              <w:rPr>
                <w:color w:val="000000"/>
                <w:spacing w:val="-6"/>
                <w:sz w:val="24"/>
                <w:szCs w:val="24"/>
              </w:rPr>
              <w:t>консультации</w:t>
            </w:r>
          </w:p>
        </w:tc>
        <w:tc>
          <w:tcPr>
            <w:tcW w:w="6957" w:type="dxa"/>
            <w:gridSpan w:val="18"/>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pacing w:before="0" w:after="200"/>
              <w:jc w:val="center"/>
              <w:rPr/>
            </w:pPr>
            <w:r>
              <w:rPr>
                <w:color w:val="000000"/>
                <w:sz w:val="24"/>
                <w:szCs w:val="24"/>
              </w:rPr>
              <w:t>70</w:t>
            </w:r>
          </w:p>
        </w:tc>
      </w:tr>
    </w:tbl>
    <w:p>
      <w:pPr>
        <w:pStyle w:val="Normal"/>
        <w:shd w:val="clear" w:color="auto" w:fill="FFFFFF"/>
        <w:spacing w:lineRule="exact" w:line="480" w:before="269" w:after="200"/>
        <w:ind w:left="120" w:right="466" w:hanging="0"/>
        <w:jc w:val="both"/>
        <w:rPr>
          <w:rFonts w:ascii="Times New Roman" w:hAnsi="Times New Roman"/>
          <w:sz w:val="24"/>
          <w:szCs w:val="24"/>
        </w:rPr>
      </w:pPr>
      <w:r>
        <w:rPr>
          <w:rFonts w:ascii="Times New Roman" w:hAnsi="Times New Roman"/>
          <w:b/>
          <w:bCs/>
          <w:color w:val="000000"/>
          <w:spacing w:val="9"/>
          <w:sz w:val="24"/>
          <w:szCs w:val="24"/>
        </w:rPr>
        <w:t xml:space="preserve">Консультации </w:t>
      </w:r>
      <w:r>
        <w:rPr>
          <w:rFonts w:ascii="Times New Roman" w:hAnsi="Times New Roman"/>
          <w:color w:val="000000"/>
          <w:spacing w:val="9"/>
          <w:sz w:val="24"/>
          <w:szCs w:val="24"/>
        </w:rPr>
        <w:t xml:space="preserve">проводятся с целью подготовки обучающихся к </w:t>
      </w:r>
      <w:r>
        <w:rPr>
          <w:rFonts w:ascii="Times New Roman" w:hAnsi="Times New Roman"/>
          <w:color w:val="000000"/>
          <w:spacing w:val="-1"/>
          <w:sz w:val="24"/>
          <w:szCs w:val="24"/>
        </w:rPr>
        <w:t xml:space="preserve">контрольным урокам, зачетам, экзаменам, творческим конкурсам и другим </w:t>
      </w:r>
      <w:r>
        <w:rPr>
          <w:rFonts w:ascii="Times New Roman" w:hAnsi="Times New Roman"/>
          <w:color w:val="000000"/>
          <w:spacing w:val="2"/>
          <w:sz w:val="24"/>
          <w:szCs w:val="24"/>
        </w:rPr>
        <w:t xml:space="preserve">мероприятиям по усмотрению образовательного учреждения. Консультации могут проводиться рассредоточено или в счет резерва учебного времени. В </w:t>
      </w:r>
      <w:r>
        <w:rPr>
          <w:rFonts w:ascii="Times New Roman" w:hAnsi="Times New Roman"/>
          <w:color w:val="000000"/>
          <w:spacing w:val="7"/>
          <w:sz w:val="24"/>
          <w:szCs w:val="24"/>
        </w:rPr>
        <w:t xml:space="preserve">случае, если консультации проводятся рассредоточено, резерв учебного </w:t>
      </w:r>
      <w:r>
        <w:rPr>
          <w:rFonts w:ascii="Times New Roman" w:hAnsi="Times New Roman"/>
          <w:color w:val="000000"/>
          <w:spacing w:val="13"/>
          <w:sz w:val="24"/>
          <w:szCs w:val="24"/>
        </w:rPr>
        <w:t xml:space="preserve">времени используется на самостоятельную работу обучающихся и </w:t>
      </w:r>
      <w:r>
        <w:rPr>
          <w:rFonts w:ascii="Times New Roman" w:hAnsi="Times New Roman"/>
          <w:color w:val="000000"/>
          <w:spacing w:val="-2"/>
          <w:sz w:val="24"/>
          <w:szCs w:val="24"/>
        </w:rPr>
        <w:t>методическую работу преподавателей.</w:t>
      </w:r>
    </w:p>
    <w:p>
      <w:pPr>
        <w:pStyle w:val="Normal"/>
        <w:shd w:val="clear" w:color="auto" w:fill="FFFFFF"/>
        <w:spacing w:lineRule="exact" w:line="480" w:before="269" w:after="200"/>
        <w:ind w:right="466" w:hanging="0"/>
        <w:jc w:val="both"/>
        <w:rPr>
          <w:rFonts w:ascii="Times New Roman" w:hAnsi="Times New Roman"/>
          <w:sz w:val="24"/>
          <w:szCs w:val="24"/>
        </w:rPr>
      </w:pPr>
      <w:r>
        <w:rPr>
          <w:rFonts w:ascii="Times New Roman" w:hAnsi="Times New Roman"/>
          <w:color w:val="000000"/>
          <w:spacing w:val="-1"/>
          <w:sz w:val="24"/>
          <w:szCs w:val="24"/>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pPr>
        <w:pStyle w:val="Normal"/>
        <w:shd w:val="clear" w:color="auto" w:fill="FFFFFF"/>
        <w:spacing w:lineRule="exact" w:line="480" w:before="269" w:after="200"/>
        <w:ind w:right="466" w:hanging="0"/>
        <w:jc w:val="both"/>
        <w:rPr>
          <w:rFonts w:ascii="Times New Roman" w:hAnsi="Times New Roman"/>
          <w:sz w:val="24"/>
          <w:szCs w:val="24"/>
        </w:rPr>
      </w:pPr>
      <w:r>
        <w:rPr>
          <w:rFonts w:ascii="Times New Roman" w:hAnsi="Times New Roman"/>
          <w:color w:val="000000"/>
          <w:spacing w:val="1"/>
          <w:sz w:val="24"/>
          <w:szCs w:val="24"/>
        </w:rPr>
        <w:t xml:space="preserve">Объем самостоятельной работы обучающихся в неделю по учебным </w:t>
      </w:r>
      <w:r>
        <w:rPr>
          <w:rFonts w:ascii="Times New Roman" w:hAnsi="Times New Roman"/>
          <w:color w:val="000000"/>
          <w:spacing w:val="9"/>
          <w:sz w:val="24"/>
          <w:szCs w:val="24"/>
        </w:rPr>
        <w:t xml:space="preserve">предметам определяется с учетом минимальных затрат на подготовку </w:t>
      </w:r>
      <w:r>
        <w:rPr>
          <w:rFonts w:ascii="Times New Roman" w:hAnsi="Times New Roman"/>
          <w:color w:val="000000"/>
          <w:sz w:val="24"/>
          <w:szCs w:val="24"/>
        </w:rPr>
        <w:t xml:space="preserve">домашнего задания, параллельного освоения детьми программ начального и </w:t>
      </w:r>
      <w:r>
        <w:rPr>
          <w:rFonts w:ascii="Times New Roman" w:hAnsi="Times New Roman"/>
          <w:color w:val="000000"/>
          <w:spacing w:val="2"/>
          <w:sz w:val="24"/>
          <w:szCs w:val="24"/>
        </w:rPr>
        <w:t xml:space="preserve">основного общего образования. Объем времени на самостоятельную работу </w:t>
      </w:r>
      <w:r>
        <w:rPr>
          <w:rFonts w:ascii="Times New Roman" w:hAnsi="Times New Roman"/>
          <w:color w:val="000000"/>
          <w:spacing w:val="5"/>
          <w:sz w:val="24"/>
          <w:szCs w:val="24"/>
        </w:rPr>
        <w:t xml:space="preserve">может определяться с учетом сложившихся педагогических традиций, </w:t>
      </w:r>
      <w:r>
        <w:rPr>
          <w:rFonts w:ascii="Times New Roman" w:hAnsi="Times New Roman"/>
          <w:color w:val="000000"/>
          <w:spacing w:val="-1"/>
          <w:sz w:val="24"/>
          <w:szCs w:val="24"/>
        </w:rPr>
        <w:t>методической целесообразности и индивидуальных способностей ученика.</w:t>
      </w:r>
    </w:p>
    <w:p>
      <w:pPr>
        <w:pStyle w:val="Normal"/>
        <w:shd w:val="clear" w:color="auto" w:fill="FFFFFF"/>
        <w:spacing w:lineRule="exact" w:line="480" w:before="269" w:after="200"/>
        <w:ind w:right="466" w:hanging="0"/>
        <w:jc w:val="both"/>
        <w:rPr>
          <w:rFonts w:ascii="Times New Roman" w:hAnsi="Times New Roman"/>
          <w:sz w:val="24"/>
          <w:szCs w:val="24"/>
        </w:rPr>
      </w:pPr>
      <w:r>
        <w:rPr>
          <w:rFonts w:ascii="Times New Roman" w:hAnsi="Times New Roman"/>
          <w:color w:val="000000"/>
          <w:spacing w:val="23"/>
          <w:sz w:val="24"/>
          <w:szCs w:val="24"/>
        </w:rPr>
        <w:t xml:space="preserve">Самостоятельные занятия должны быть регулярными и </w:t>
      </w:r>
      <w:r>
        <w:rPr>
          <w:rFonts w:ascii="Times New Roman" w:hAnsi="Times New Roman"/>
          <w:color w:val="000000"/>
          <w:spacing w:val="-2"/>
          <w:sz w:val="24"/>
          <w:szCs w:val="24"/>
        </w:rPr>
        <w:t>систематическими.</w:t>
      </w:r>
    </w:p>
    <w:p>
      <w:pPr>
        <w:pStyle w:val="Normal"/>
        <w:shd w:val="clear" w:color="auto" w:fill="FFFFFF"/>
        <w:spacing w:lineRule="exact" w:line="480" w:before="269" w:after="200"/>
        <w:ind w:right="466" w:hanging="0"/>
        <w:jc w:val="both"/>
        <w:rPr>
          <w:rFonts w:ascii="Times New Roman" w:hAnsi="Times New Roman"/>
          <w:sz w:val="24"/>
          <w:szCs w:val="24"/>
        </w:rPr>
      </w:pPr>
      <w:r>
        <w:rPr>
          <w:rFonts w:ascii="Times New Roman" w:hAnsi="Times New Roman"/>
          <w:color w:val="000000"/>
          <w:spacing w:val="1"/>
          <w:sz w:val="24"/>
          <w:szCs w:val="24"/>
        </w:rPr>
        <w:t xml:space="preserve">Аудиторная нагрузка по учебному предмету обязательной части </w:t>
      </w:r>
      <w:r>
        <w:rPr>
          <w:rFonts w:ascii="Times New Roman" w:hAnsi="Times New Roman"/>
          <w:color w:val="000000"/>
          <w:spacing w:val="2"/>
          <w:sz w:val="24"/>
          <w:szCs w:val="24"/>
        </w:rPr>
        <w:t xml:space="preserve">образовательной программы в области искусств распределяется по годам </w:t>
      </w:r>
      <w:r>
        <w:rPr>
          <w:rFonts w:ascii="Times New Roman" w:hAnsi="Times New Roman"/>
          <w:color w:val="000000"/>
          <w:spacing w:val="-2"/>
          <w:sz w:val="24"/>
          <w:szCs w:val="24"/>
        </w:rPr>
        <w:t xml:space="preserve">обучения с учетом общего объема аудиторного времени, предусмотренного на </w:t>
      </w:r>
      <w:r>
        <w:rPr>
          <w:rFonts w:ascii="Times New Roman" w:hAnsi="Times New Roman"/>
          <w:color w:val="000000"/>
          <w:spacing w:val="-3"/>
          <w:sz w:val="24"/>
          <w:szCs w:val="24"/>
        </w:rPr>
        <w:t>учебный предмет ФГТ.</w:t>
      </w:r>
    </w:p>
    <w:p>
      <w:pPr>
        <w:pStyle w:val="Normal"/>
        <w:shd w:val="clear" w:color="auto" w:fill="FFFFFF"/>
        <w:spacing w:lineRule="exact" w:line="480"/>
        <w:jc w:val="both"/>
        <w:rPr>
          <w:rFonts w:ascii="Times New Roman" w:hAnsi="Times New Roman"/>
          <w:sz w:val="24"/>
          <w:szCs w:val="24"/>
        </w:rPr>
      </w:pPr>
      <w:r>
        <w:rPr>
          <w:rFonts w:ascii="Times New Roman" w:hAnsi="Times New Roman"/>
          <w:color w:val="000000"/>
          <w:spacing w:val="-1"/>
          <w:sz w:val="24"/>
          <w:szCs w:val="24"/>
        </w:rPr>
        <w:t xml:space="preserve">Объем времени на самостоятельную работу обучающихся по каждому </w:t>
      </w:r>
      <w:r>
        <w:rPr>
          <w:rFonts w:ascii="Times New Roman" w:hAnsi="Times New Roman"/>
          <w:color w:val="000000"/>
          <w:spacing w:val="2"/>
          <w:sz w:val="24"/>
          <w:szCs w:val="24"/>
        </w:rPr>
        <w:t xml:space="preserve">учебному предмету определяется с учетом сложившихся педагогических </w:t>
      </w:r>
      <w:r>
        <w:rPr>
          <w:rFonts w:ascii="Times New Roman" w:hAnsi="Times New Roman"/>
          <w:color w:val="000000"/>
          <w:sz w:val="24"/>
          <w:szCs w:val="24"/>
        </w:rPr>
        <w:t xml:space="preserve">традиций, методической целесообразности и индивидуальных способностей </w:t>
      </w:r>
      <w:r>
        <w:rPr>
          <w:rFonts w:ascii="Times New Roman" w:hAnsi="Times New Roman"/>
          <w:color w:val="000000"/>
          <w:spacing w:val="-4"/>
          <w:sz w:val="24"/>
          <w:szCs w:val="24"/>
        </w:rPr>
        <w:t>ученика.</w:t>
      </w:r>
    </w:p>
    <w:p>
      <w:pPr>
        <w:pStyle w:val="Normal"/>
        <w:shd w:val="clear" w:color="auto" w:fill="FFFFFF"/>
        <w:spacing w:lineRule="exact" w:line="480"/>
        <w:ind w:left="706" w:hanging="0"/>
        <w:rPr>
          <w:rFonts w:ascii="Times New Roman" w:hAnsi="Times New Roman"/>
          <w:sz w:val="24"/>
          <w:szCs w:val="24"/>
        </w:rPr>
      </w:pPr>
      <w:r>
        <w:rPr>
          <w:rFonts w:ascii="Times New Roman" w:hAnsi="Times New Roman"/>
          <w:iCs/>
          <w:color w:val="000000"/>
          <w:spacing w:val="4"/>
          <w:sz w:val="24"/>
          <w:szCs w:val="24"/>
        </w:rPr>
        <w:t>Виды внеаудиторной работы:</w:t>
      </w:r>
    </w:p>
    <w:p>
      <w:pPr>
        <w:pStyle w:val="Normal"/>
        <w:widowControl w:val="false"/>
        <w:numPr>
          <w:ilvl w:val="0"/>
          <w:numId w:val="158"/>
        </w:numPr>
        <w:shd w:val="clear" w:color="auto" w:fill="FFFFFF"/>
        <w:tabs>
          <w:tab w:val="clear" w:pos="708"/>
          <w:tab w:val="left" w:pos="874" w:leader="none"/>
        </w:tabs>
        <w:spacing w:lineRule="exact" w:line="480" w:before="0" w:after="0"/>
        <w:ind w:left="720" w:hanging="0"/>
        <w:rPr>
          <w:rFonts w:ascii="Times New Roman" w:hAnsi="Times New Roman"/>
          <w:iCs/>
          <w:color w:val="000000"/>
          <w:sz w:val="24"/>
          <w:szCs w:val="24"/>
        </w:rPr>
      </w:pPr>
      <w:r>
        <w:rPr>
          <w:rFonts w:ascii="Times New Roman" w:hAnsi="Times New Roman"/>
          <w:iCs/>
          <w:color w:val="000000"/>
          <w:spacing w:val="3"/>
          <w:sz w:val="24"/>
          <w:szCs w:val="24"/>
        </w:rPr>
        <w:t>выполнение домашнего задания;</w:t>
      </w:r>
    </w:p>
    <w:p>
      <w:pPr>
        <w:pStyle w:val="Normal"/>
        <w:widowControl w:val="false"/>
        <w:numPr>
          <w:ilvl w:val="0"/>
          <w:numId w:val="159"/>
        </w:numPr>
        <w:shd w:val="clear" w:color="auto" w:fill="FFFFFF"/>
        <w:tabs>
          <w:tab w:val="clear" w:pos="708"/>
          <w:tab w:val="left" w:pos="874" w:leader="none"/>
        </w:tabs>
        <w:spacing w:lineRule="exact" w:line="480" w:before="5" w:after="0"/>
        <w:ind w:left="720" w:hanging="0"/>
        <w:rPr>
          <w:rFonts w:ascii="Times New Roman" w:hAnsi="Times New Roman"/>
          <w:iCs/>
          <w:color w:val="000000"/>
          <w:sz w:val="24"/>
          <w:szCs w:val="24"/>
        </w:rPr>
      </w:pPr>
      <w:r>
        <w:rPr>
          <w:rFonts w:ascii="Times New Roman" w:hAnsi="Times New Roman"/>
          <w:iCs/>
          <w:color w:val="000000"/>
          <w:spacing w:val="4"/>
          <w:sz w:val="24"/>
          <w:szCs w:val="24"/>
        </w:rPr>
        <w:t>подготовка к концертным выступлениям;</w:t>
      </w:r>
    </w:p>
    <w:p>
      <w:pPr>
        <w:pStyle w:val="Normal"/>
        <w:shd w:val="clear" w:color="auto" w:fill="FFFFFF"/>
        <w:tabs>
          <w:tab w:val="clear" w:pos="708"/>
          <w:tab w:val="left" w:pos="1046" w:leader="none"/>
        </w:tabs>
        <w:spacing w:lineRule="exact" w:line="480"/>
        <w:ind w:left="149" w:firstLine="571"/>
        <w:rPr>
          <w:rFonts w:ascii="Times New Roman" w:hAnsi="Times New Roman"/>
          <w:sz w:val="24"/>
          <w:szCs w:val="24"/>
        </w:rPr>
      </w:pPr>
      <w:r>
        <w:rPr>
          <w:rFonts w:ascii="Times New Roman" w:hAnsi="Times New Roman"/>
          <w:iCs/>
          <w:color w:val="000000"/>
          <w:sz w:val="24"/>
          <w:szCs w:val="24"/>
        </w:rPr>
        <w:t>-</w:t>
        <w:tab/>
      </w:r>
      <w:r>
        <w:rPr>
          <w:rFonts w:ascii="Times New Roman" w:hAnsi="Times New Roman"/>
          <w:iCs/>
          <w:color w:val="000000"/>
          <w:spacing w:val="-1"/>
          <w:sz w:val="24"/>
          <w:szCs w:val="24"/>
        </w:rPr>
        <w:t>посещение      учреждений       культуры       (филармоний,       театров,</w:t>
        <w:br/>
      </w:r>
      <w:r>
        <w:rPr>
          <w:rFonts w:ascii="Times New Roman" w:hAnsi="Times New Roman"/>
          <w:iCs/>
          <w:color w:val="000000"/>
          <w:spacing w:val="7"/>
          <w:sz w:val="24"/>
          <w:szCs w:val="24"/>
        </w:rPr>
        <w:t>концертных залов и др.);</w:t>
      </w:r>
    </w:p>
    <w:p>
      <w:pPr>
        <w:pStyle w:val="Normal"/>
        <w:shd w:val="clear" w:color="auto" w:fill="FFFFFF"/>
        <w:tabs>
          <w:tab w:val="clear" w:pos="708"/>
          <w:tab w:val="left" w:pos="1046" w:leader="none"/>
        </w:tabs>
        <w:spacing w:lineRule="exact" w:line="480"/>
        <w:ind w:left="149" w:firstLine="571"/>
        <w:rPr>
          <w:rFonts w:ascii="Times New Roman" w:hAnsi="Times New Roman"/>
          <w:sz w:val="24"/>
          <w:szCs w:val="24"/>
        </w:rPr>
      </w:pPr>
      <w:r>
        <w:rPr>
          <w:rFonts w:ascii="Times New Roman" w:hAnsi="Times New Roman"/>
          <w:iCs/>
          <w:color w:val="000000"/>
          <w:sz w:val="24"/>
          <w:szCs w:val="24"/>
        </w:rPr>
        <w:t>-</w:t>
        <w:tab/>
      </w:r>
      <w:r>
        <w:rPr>
          <w:rFonts w:ascii="Times New Roman" w:hAnsi="Times New Roman"/>
          <w:iCs/>
          <w:color w:val="000000"/>
          <w:spacing w:val="1"/>
          <w:sz w:val="24"/>
          <w:szCs w:val="24"/>
        </w:rPr>
        <w:t>участие   обучающихся   в   концертах,   творческих   мероприятиях   и</w:t>
        <w:br/>
      </w:r>
      <w:r>
        <w:rPr>
          <w:rFonts w:ascii="Times New Roman" w:hAnsi="Times New Roman"/>
          <w:iCs/>
          <w:color w:val="000000"/>
          <w:spacing w:val="-1"/>
          <w:sz w:val="24"/>
          <w:szCs w:val="24"/>
        </w:rPr>
        <w:t>культурно-просветительской   деятельности   образовательного  учреждения</w:t>
        <w:br/>
      </w:r>
      <w:r>
        <w:rPr>
          <w:rFonts w:ascii="Times New Roman" w:hAnsi="Times New Roman"/>
          <w:iCs/>
          <w:color w:val="000000"/>
          <w:spacing w:val="5"/>
          <w:sz w:val="24"/>
          <w:szCs w:val="24"/>
        </w:rPr>
        <w:t>и др.</w:t>
      </w:r>
    </w:p>
    <w:p>
      <w:pPr>
        <w:sectPr>
          <w:type w:val="nextPage"/>
          <w:pgSz w:w="11906" w:h="16838"/>
          <w:pgMar w:left="1020" w:right="790" w:gutter="0" w:header="0" w:top="915" w:footer="0" w:bottom="953"/>
          <w:pgNumType w:fmt="decimal"/>
          <w:formProt w:val="false"/>
          <w:textDirection w:val="lrTb"/>
          <w:docGrid w:type="default" w:linePitch="100" w:charSpace="4096"/>
        </w:sectPr>
        <w:pStyle w:val="Normal"/>
        <w:shd w:val="clear" w:color="auto" w:fill="FFFFFF"/>
        <w:spacing w:lineRule="exact" w:line="480" w:before="5" w:after="200"/>
        <w:ind w:left="144" w:right="10" w:firstLine="710"/>
        <w:jc w:val="both"/>
        <w:rPr>
          <w:rFonts w:ascii="Times New Roman" w:hAnsi="Times New Roman"/>
          <w:sz w:val="24"/>
          <w:szCs w:val="24"/>
        </w:rPr>
      </w:pPr>
      <w:r>
        <w:rPr>
          <w:rFonts w:ascii="Times New Roman" w:hAnsi="Times New Roman"/>
          <w:color w:val="000000"/>
          <w:spacing w:val="9"/>
          <w:sz w:val="24"/>
          <w:szCs w:val="24"/>
        </w:rPr>
        <w:t xml:space="preserve">Учебный материал распределяется по годам обучения - классам. </w:t>
      </w:r>
      <w:r>
        <w:rPr>
          <w:rFonts w:ascii="Times New Roman" w:hAnsi="Times New Roman"/>
          <w:color w:val="000000"/>
          <w:spacing w:val="8"/>
          <w:sz w:val="24"/>
          <w:szCs w:val="24"/>
        </w:rPr>
        <w:t xml:space="preserve">Каждый класс имеет свои дидактические задачи и объем времени, </w:t>
      </w:r>
      <w:r>
        <w:rPr>
          <w:rFonts w:ascii="Times New Roman" w:hAnsi="Times New Roman"/>
          <w:color w:val="000000"/>
          <w:spacing w:val="-1"/>
          <w:sz w:val="24"/>
          <w:szCs w:val="24"/>
        </w:rPr>
        <w:t>предусмотренный для освоения учебного материала.</w:t>
      </w:r>
    </w:p>
    <w:p>
      <w:pPr>
        <w:pStyle w:val="Style24"/>
        <w:widowControl/>
        <w:spacing w:lineRule="auto" w:line="360"/>
        <w:jc w:val="center"/>
        <w:rPr>
          <w:rFonts w:ascii="Times New Roman" w:hAnsi="Times New Roman"/>
          <w:b/>
          <w:b/>
          <w:i/>
          <w:i/>
          <w:sz w:val="28"/>
          <w:szCs w:val="28"/>
        </w:rPr>
      </w:pPr>
      <w:r>
        <w:rPr>
          <w:rFonts w:ascii="Times New Roman" w:hAnsi="Times New Roman"/>
          <w:b/>
          <w:i/>
          <w:sz w:val="28"/>
          <w:szCs w:val="28"/>
        </w:rPr>
        <w:t>Годовые требования по классам</w:t>
        <w:tab/>
      </w:r>
    </w:p>
    <w:p>
      <w:pPr>
        <w:pStyle w:val="Style24"/>
        <w:widowControl/>
        <w:spacing w:lineRule="auto" w:line="360"/>
        <w:jc w:val="center"/>
        <w:rPr>
          <w:rStyle w:val="FontStyle48"/>
          <w:rFonts w:ascii="Times New Roman" w:hAnsi="Times New Roman" w:cs="Times New Roman"/>
          <w:sz w:val="28"/>
          <w:szCs w:val="28"/>
        </w:rPr>
      </w:pPr>
      <w:r>
        <w:rPr>
          <w:rStyle w:val="FontStyle48"/>
          <w:rFonts w:cs="Times New Roman" w:ascii="Times New Roman" w:hAnsi="Times New Roman"/>
          <w:sz w:val="28"/>
          <w:szCs w:val="28"/>
        </w:rPr>
        <w:t>1 класс</w:t>
      </w:r>
    </w:p>
    <w:p>
      <w:pPr>
        <w:pStyle w:val="Style24"/>
        <w:widowControl/>
        <w:spacing w:lineRule="auto" w:line="360"/>
        <w:jc w:val="center"/>
        <w:rPr>
          <w:rFonts w:ascii="Times New Roman" w:hAnsi="Times New Roman"/>
          <w:b/>
          <w:b/>
          <w:bCs/>
          <w:i/>
          <w:i/>
          <w:iCs/>
          <w:sz w:val="28"/>
          <w:szCs w:val="28"/>
        </w:rPr>
      </w:pPr>
      <w:r>
        <w:rPr>
          <w:rStyle w:val="FontStyle48"/>
          <w:rFonts w:cs="Times New Roman" w:ascii="Times New Roman" w:hAnsi="Times New Roman"/>
          <w:sz w:val="28"/>
          <w:szCs w:val="28"/>
        </w:rPr>
        <w:t xml:space="preserve">                                                                                                        </w:t>
      </w:r>
      <w:r>
        <w:rPr>
          <w:rStyle w:val="FontStyle48"/>
          <w:rFonts w:cs="Times New Roman" w:ascii="Times New Roman" w:hAnsi="Times New Roman"/>
          <w:b w:val="false"/>
          <w:sz w:val="28"/>
          <w:szCs w:val="28"/>
        </w:rPr>
        <w:t>Таблица 2</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Аудиторныезанятия</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sz w:val="24"/>
                <w:szCs w:val="24"/>
              </w:rPr>
              <w:t>Знакомство с инструментом. Устройство фортепиано, рояля; особенности звукоизвлечения. Посадка. Постановка рук</w:t>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Изучение нотной грамоты.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Изучение профессиональной терминологии</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1225"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Style w:val="FontStyle44"/>
                <w:rFonts w:cs="Times New Roman" w:ascii="Times New Roman" w:hAnsi="Times New Roman"/>
                <w:sz w:val="22"/>
                <w:szCs w:val="22"/>
              </w:rPr>
              <w:t>Освоение и развитие первоначальных навыков игры,</w:t>
            </w:r>
            <w:r>
              <w:rPr>
                <w:rFonts w:ascii="Times New Roman" w:hAnsi="Times New Roman"/>
              </w:rPr>
              <w:t xml:space="preserve"> основы аппликатуры.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Основы техники исполнения штрихов</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Игра гамм, упражнений.</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Игра этюдов на различные виды техники.</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Работа над крупной формой (сонатины, вариации)</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9</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Игра легких пьес, пьес с элементами полифонии</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10</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160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96</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64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jc w:val="both"/>
        <w:rPr>
          <w:rFonts w:ascii="Times New Roman" w:hAnsi="Times New Roman"/>
          <w:b/>
          <w:b/>
          <w:sz w:val="24"/>
          <w:szCs w:val="24"/>
        </w:rPr>
      </w:pPr>
      <w:r>
        <w:rPr>
          <w:rFonts w:ascii="Times New Roman" w:hAnsi="Times New Roman"/>
          <w:b/>
          <w:sz w:val="24"/>
          <w:szCs w:val="24"/>
        </w:rPr>
      </w:r>
    </w:p>
    <w:p>
      <w:pPr>
        <w:pStyle w:val="Normal"/>
        <w:jc w:val="both"/>
        <w:rPr>
          <w:rFonts w:ascii="Times New Roman" w:hAnsi="Times New Roman"/>
          <w:b/>
          <w:b/>
          <w:sz w:val="24"/>
          <w:szCs w:val="24"/>
        </w:rPr>
      </w:pPr>
      <w:r>
        <w:rPr>
          <w:rFonts w:ascii="Times New Roman" w:hAnsi="Times New Roman"/>
          <w:b/>
          <w:sz w:val="24"/>
          <w:szCs w:val="24"/>
        </w:rPr>
        <w:t>Содержание тем</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1.Знакомство с инструментом представляет собой показ его устройства, составных частей: дека, струны, молоточки, демпфера, педали, клавиши, расположение нот на клавиатуре. Показ различных способов звукоизвлечения, различных по качеству звуков. Правильная посадка и постановка рук: две точки опоры корпуса, высота сидения по положению локтя – вровень с кистью, свободные руки, тело.</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усвоение и запоминание устройства фортепиано, расположения нот на клавиатуре, октав. Закрепление умения правильной посадки, контроль постановки рук.</w:t>
      </w:r>
    </w:p>
    <w:p>
      <w:pPr>
        <w:pStyle w:val="Normal"/>
        <w:spacing w:lineRule="auto" w:line="240" w:before="0" w:after="0"/>
        <w:rPr>
          <w:rFonts w:ascii="Times New Roman" w:hAnsi="Times New Roman"/>
          <w:sz w:val="24"/>
          <w:szCs w:val="24"/>
        </w:rPr>
      </w:pPr>
      <w:r>
        <w:rPr>
          <w:rFonts w:ascii="Times New Roman" w:hAnsi="Times New Roman"/>
          <w:sz w:val="24"/>
          <w:szCs w:val="24"/>
        </w:rPr>
        <w:t>2.Изучение нотной грамоты предполагает освоение и закрепление следующих понятий: нотный стан, скрипичный и басовый ключ, графическая запись нотных знаков, ритм и метр, длительности, паузы, знаки альтерации.</w:t>
      </w:r>
    </w:p>
    <w:p>
      <w:pPr>
        <w:pStyle w:val="Normal"/>
        <w:spacing w:lineRule="auto" w:line="240" w:before="0" w:after="0"/>
        <w:jc w:val="both"/>
        <w:rPr>
          <w:rFonts w:ascii="Times New Roman" w:hAnsi="Times New Roman"/>
        </w:rPr>
      </w:pPr>
      <w:r>
        <w:rPr>
          <w:rFonts w:ascii="Times New Roman" w:hAnsi="Times New Roman"/>
          <w:sz w:val="24"/>
          <w:szCs w:val="24"/>
          <w:u w:val="single"/>
        </w:rPr>
        <w:t>Самостоятельная работа</w:t>
      </w:r>
      <w:r>
        <w:rPr>
          <w:rFonts w:ascii="Times New Roman" w:hAnsi="Times New Roman"/>
          <w:u w:val="single"/>
        </w:rPr>
        <w:t>:</w:t>
      </w:r>
      <w:r>
        <w:rPr>
          <w:rFonts w:ascii="Times New Roman" w:hAnsi="Times New Roman"/>
        </w:rPr>
        <w:t xml:space="preserve"> запоминание нот, ключей и длительностей  и их написания на нотном стане, нахождение нот на инструменте.</w:t>
      </w:r>
    </w:p>
    <w:p>
      <w:pPr>
        <w:pStyle w:val="Normal"/>
        <w:spacing w:lineRule="auto" w:line="240" w:before="0" w:after="0"/>
        <w:jc w:val="both"/>
        <w:rPr>
          <w:rFonts w:ascii="Times New Roman" w:hAnsi="Times New Roman"/>
        </w:rPr>
      </w:pPr>
      <w:r>
        <w:rPr>
          <w:rFonts w:ascii="Times New Roman" w:hAnsi="Times New Roman"/>
        </w:rPr>
        <w:t>3. Изучение профессиональной терминологии::</w:t>
      </w:r>
    </w:p>
    <w:p>
      <w:pPr>
        <w:pStyle w:val="ListParagraph"/>
        <w:spacing w:lineRule="auto" w:line="240" w:before="0" w:after="0"/>
        <w:ind w:left="927" w:hanging="0"/>
        <w:contextualSpacing/>
        <w:jc w:val="both"/>
        <w:rPr>
          <w:rFonts w:ascii="Times New Roman" w:hAnsi="Times New Roman"/>
        </w:rPr>
      </w:pPr>
      <w:r>
        <w:rPr>
          <w:rFonts w:ascii="Times New Roman" w:hAnsi="Times New Roman"/>
        </w:rPr>
        <w:tab/>
      </w:r>
      <w:r>
        <w:rPr>
          <w:rFonts w:ascii="Times New Roman" w:hAnsi="Times New Roman"/>
          <w:lang w:val="en-US"/>
        </w:rPr>
        <w:t>forte</w:t>
      </w:r>
      <w:r>
        <w:rPr>
          <w:rFonts w:ascii="Times New Roman" w:hAnsi="Times New Roman"/>
        </w:rPr>
        <w:t xml:space="preserve"> (форте) – громко </w:t>
      </w:r>
    </w:p>
    <w:p>
      <w:pPr>
        <w:pStyle w:val="ListParagraph"/>
        <w:spacing w:lineRule="auto" w:line="240" w:before="0" w:after="0"/>
        <w:ind w:left="927" w:hanging="0"/>
        <w:contextualSpacing/>
        <w:jc w:val="both"/>
        <w:rPr>
          <w:rFonts w:ascii="Times New Roman" w:hAnsi="Times New Roman"/>
        </w:rPr>
      </w:pPr>
      <w:r>
        <w:rPr>
          <w:rFonts w:ascii="Times New Roman" w:hAnsi="Times New Roman"/>
        </w:rPr>
        <w:tab/>
      </w:r>
      <w:r>
        <w:rPr>
          <w:rFonts w:ascii="Times New Roman" w:hAnsi="Times New Roman"/>
          <w:lang w:val="en-US"/>
        </w:rPr>
        <w:t>fortissimo</w:t>
      </w:r>
      <w:r>
        <w:rPr>
          <w:rFonts w:ascii="Times New Roman" w:hAnsi="Times New Roman"/>
        </w:rPr>
        <w:t xml:space="preserve"> (фортиссимо) – очень громко</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mezzoforte</w:t>
      </w:r>
      <w:r>
        <w:rPr>
          <w:rFonts w:ascii="Times New Roman" w:hAnsi="Times New Roman"/>
        </w:rPr>
        <w:t xml:space="preserve"> (меццо форте) – не очень громко </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piano</w:t>
      </w:r>
      <w:r>
        <w:rPr>
          <w:rFonts w:ascii="Times New Roman" w:hAnsi="Times New Roman"/>
        </w:rPr>
        <w:t xml:space="preserve"> (пиано) – тихо</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pianissimo</w:t>
      </w:r>
      <w:r>
        <w:rPr>
          <w:rFonts w:ascii="Times New Roman" w:hAnsi="Times New Roman"/>
        </w:rPr>
        <w:t xml:space="preserve"> (пианиссимо) – очень тихо </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mezzopiano</w:t>
      </w:r>
      <w:r>
        <w:rPr>
          <w:rFonts w:ascii="Times New Roman" w:hAnsi="Times New Roman"/>
        </w:rPr>
        <w:t xml:space="preserve"> (меццо пиано) – не очень тихо </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sforzando</w:t>
      </w:r>
      <w:r>
        <w:rPr>
          <w:rFonts w:ascii="Times New Roman" w:hAnsi="Times New Roman"/>
        </w:rPr>
        <w:t xml:space="preserve"> (сфорцандо) – внезапный акцент на каком-либо звуке или аккорде</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legato</w:t>
      </w:r>
      <w:r>
        <w:rPr>
          <w:rFonts w:ascii="Times New Roman" w:hAnsi="Times New Roman"/>
        </w:rPr>
        <w:t xml:space="preserve"> (легато) – связно</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nonlegato</w:t>
      </w:r>
      <w:r>
        <w:rPr>
          <w:rFonts w:ascii="Times New Roman" w:hAnsi="Times New Roman"/>
        </w:rPr>
        <w:t xml:space="preserve"> (нон легато) – не связно</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staccato</w:t>
      </w:r>
      <w:r>
        <w:rPr>
          <w:rFonts w:ascii="Times New Roman" w:hAnsi="Times New Roman"/>
        </w:rPr>
        <w:t xml:space="preserve"> (стаккато) – отрывисто</w:t>
      </w:r>
    </w:p>
    <w:p>
      <w:pPr>
        <w:pStyle w:val="ListParagraph"/>
        <w:spacing w:lineRule="auto" w:line="240" w:before="0" w:after="0"/>
        <w:ind w:left="927" w:firstLine="489"/>
        <w:contextualSpacing/>
        <w:jc w:val="both"/>
        <w:rPr>
          <w:rFonts w:ascii="Times New Roman" w:hAnsi="Times New Roman"/>
        </w:rPr>
      </w:pPr>
      <w:r>
        <w:rPr>
          <w:rFonts w:ascii="Times New Roman" w:hAnsi="Times New Roman"/>
          <w:lang w:val="en-US"/>
        </w:rPr>
        <w:t>portamento</w:t>
      </w:r>
      <w:r>
        <w:rPr>
          <w:rFonts w:ascii="Times New Roman" w:hAnsi="Times New Roman"/>
        </w:rPr>
        <w:t xml:space="preserve"> (портаменто) – играть протяжно, но не связно</w:t>
      </w:r>
    </w:p>
    <w:p>
      <w:pPr>
        <w:pStyle w:val="Normal"/>
        <w:spacing w:lineRule="auto" w:line="240" w:before="0" w:after="0"/>
        <w:rPr>
          <w:rFonts w:ascii="Times New Roman" w:hAnsi="Times New Roman"/>
          <w:sz w:val="24"/>
          <w:szCs w:val="24"/>
        </w:rPr>
      </w:pPr>
      <w:r>
        <w:rPr>
          <w:rFonts w:ascii="Times New Roman" w:hAnsi="Times New Roman"/>
          <w:sz w:val="24"/>
          <w:szCs w:val="24"/>
          <w:u w:val="single"/>
        </w:rPr>
        <w:t xml:space="preserve">Самостоятельная работа: </w:t>
      </w:r>
      <w:r>
        <w:rPr>
          <w:rFonts w:ascii="Times New Roman" w:hAnsi="Times New Roman"/>
          <w:sz w:val="24"/>
          <w:szCs w:val="24"/>
        </w:rPr>
        <w:t>выучить профессиональные термины, уметь их видеть в записи и применять на материале произведений.</w:t>
      </w:r>
    </w:p>
    <w:p>
      <w:pPr>
        <w:pStyle w:val="Normal"/>
        <w:spacing w:lineRule="auto" w:line="240" w:before="0" w:after="0"/>
        <w:rPr>
          <w:rFonts w:ascii="Times New Roman" w:hAnsi="Times New Roman"/>
        </w:rPr>
      </w:pPr>
      <w:r>
        <w:rPr>
          <w:rStyle w:val="FontStyle44"/>
          <w:rFonts w:cs="Times New Roman" w:ascii="Times New Roman" w:hAnsi="Times New Roman"/>
          <w:sz w:val="22"/>
          <w:szCs w:val="22"/>
        </w:rPr>
        <w:t>4.Освоение и развитие первоначальных навыков игры,</w:t>
      </w:r>
      <w:r>
        <w:rPr>
          <w:rFonts w:ascii="Times New Roman" w:hAnsi="Times New Roman"/>
        </w:rPr>
        <w:t xml:space="preserve"> основы аппликатуры. Игра отдельными руками различных попевок, упражнений, мелодий одним пальцем «нон легато», затем постепенное освоение других пальцев. Аппликатурная дисциплина: рядом нота – рядом палец, через ноту – через палец. Видение аппликатурной записи.</w:t>
      </w:r>
    </w:p>
    <w:p>
      <w:pPr>
        <w:pStyle w:val="Normal"/>
        <w:spacing w:lineRule="auto" w:line="240" w:before="0" w:after="0"/>
        <w:rPr>
          <w:rFonts w:ascii="Times New Roman" w:hAnsi="Times New Roman"/>
          <w:sz w:val="24"/>
          <w:szCs w:val="24"/>
        </w:rPr>
      </w:pPr>
      <w:r>
        <w:rPr>
          <w:rFonts w:ascii="Times New Roman" w:hAnsi="Times New Roman"/>
          <w:sz w:val="24"/>
          <w:szCs w:val="24"/>
          <w:u w:val="single"/>
        </w:rPr>
        <w:t xml:space="preserve">Самостоятельная работа: </w:t>
      </w:r>
      <w:r>
        <w:rPr>
          <w:rFonts w:ascii="Times New Roman" w:hAnsi="Times New Roman"/>
          <w:sz w:val="24"/>
          <w:szCs w:val="24"/>
        </w:rPr>
        <w:t>запоминание и применение аппликатурных принципов, контроль движений рук при исполнении музыкального материала.</w:t>
      </w:r>
    </w:p>
    <w:p>
      <w:pPr>
        <w:pStyle w:val="Normal"/>
        <w:spacing w:lineRule="auto" w:line="240" w:before="0" w:after="0"/>
        <w:rPr>
          <w:rFonts w:ascii="Times New Roman" w:hAnsi="Times New Roman"/>
          <w:sz w:val="24"/>
          <w:szCs w:val="24"/>
        </w:rPr>
      </w:pPr>
      <w:r>
        <w:rPr>
          <w:rFonts w:ascii="Times New Roman" w:hAnsi="Times New Roman"/>
          <w:sz w:val="24"/>
          <w:szCs w:val="24"/>
        </w:rPr>
        <w:t>5.Учащиеся знакомятся с различными исполнительскими штрихами  /nonlegato, затем legato, staccato/, закрепляют их практически на материале упражнений и различных произведений.</w:t>
      </w:r>
    </w:p>
    <w:p>
      <w:pPr>
        <w:pStyle w:val="Normal"/>
        <w:spacing w:lineRule="auto" w:line="240" w:before="0" w:after="0"/>
        <w:rPr>
          <w:rFonts w:ascii="Times New Roman" w:hAnsi="Times New Roman"/>
          <w:sz w:val="24"/>
          <w:szCs w:val="24"/>
        </w:rPr>
      </w:pPr>
      <w:r>
        <w:rPr>
          <w:rFonts w:ascii="Times New Roman" w:hAnsi="Times New Roman"/>
          <w:sz w:val="24"/>
          <w:szCs w:val="24"/>
          <w:u w:val="single"/>
        </w:rPr>
        <w:t xml:space="preserve">Самостоятельная работа: </w:t>
      </w:r>
      <w:r>
        <w:rPr>
          <w:rFonts w:ascii="Times New Roman" w:hAnsi="Times New Roman"/>
          <w:sz w:val="24"/>
          <w:szCs w:val="24"/>
        </w:rPr>
        <w:t>выучить графическую запись штрихов, закрепление их исполнения на музыкальном материале.</w:t>
      </w:r>
    </w:p>
    <w:p>
      <w:pPr>
        <w:pStyle w:val="ListParagraph"/>
        <w:spacing w:lineRule="auto" w:line="240" w:before="0" w:after="0"/>
        <w:ind w:left="0" w:hanging="0"/>
        <w:contextualSpacing/>
        <w:jc w:val="both"/>
        <w:rPr>
          <w:rFonts w:ascii="Times New Roman" w:hAnsi="Times New Roman"/>
        </w:rPr>
      </w:pPr>
      <w:r>
        <w:rPr>
          <w:rFonts w:ascii="Times New Roman" w:hAnsi="Times New Roman"/>
          <w:sz w:val="24"/>
          <w:szCs w:val="24"/>
        </w:rPr>
        <w:t xml:space="preserve">6.В течение года ведется работа над гаммами: </w:t>
      </w:r>
      <w:r>
        <w:rPr>
          <w:rFonts w:ascii="Times New Roman" w:hAnsi="Times New Roman"/>
          <w:b/>
          <w:sz w:val="24"/>
          <w:szCs w:val="24"/>
        </w:rPr>
        <w:t xml:space="preserve">мажорные </w:t>
      </w:r>
      <w:r>
        <w:rPr>
          <w:rFonts w:ascii="Times New Roman" w:hAnsi="Times New Roman"/>
          <w:sz w:val="24"/>
          <w:szCs w:val="24"/>
        </w:rPr>
        <w:t xml:space="preserve"> до одного знака (До, Соль, Фа) в две октавы каждой рукой отдельно, в противоположном движении двумя руками (от одного звука) при симметричной аппликатуре; тонические трезвучия аккордами по три звука с обращениями каждой рукой отдельно в тех же тональностях. </w:t>
      </w:r>
      <w:r>
        <w:rPr>
          <w:rFonts w:ascii="Times New Roman" w:hAnsi="Times New Roman"/>
          <w:b/>
          <w:sz w:val="24"/>
          <w:szCs w:val="24"/>
        </w:rPr>
        <w:t xml:space="preserve">Минорные </w:t>
      </w:r>
      <w:r>
        <w:rPr>
          <w:rFonts w:ascii="Times New Roman" w:hAnsi="Times New Roman"/>
          <w:sz w:val="24"/>
          <w:szCs w:val="24"/>
        </w:rPr>
        <w:t xml:space="preserve">(ля, ми, ре) -  3 вида в прямом движении в две октавы. Хроматические гаммы от «ре» и «соль-диез» в противоположном движении в две октавы. </w:t>
      </w:r>
      <w:r>
        <w:rPr>
          <w:rFonts w:ascii="Times New Roman" w:hAnsi="Times New Roman"/>
          <w:sz w:val="24"/>
          <w:szCs w:val="24"/>
          <w:lang w:val="en-US"/>
        </w:rPr>
        <w:t>T</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По выбору педагога с целью приобретения и совершенствования исполнительских навыков играются различные упражнения в виде различных последовательностей пальцев в пределах позиции руки от разных звуков и с перемещениями по октавам.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игра гамм мажорных и минорных до одного знака, работа над качеством исполнения и наращиванием темпа.</w:t>
      </w:r>
    </w:p>
    <w:p>
      <w:pPr>
        <w:pStyle w:val="Normal"/>
        <w:spacing w:lineRule="auto" w:line="240" w:before="0" w:after="0"/>
        <w:jc w:val="both"/>
        <w:rPr>
          <w:rFonts w:ascii="Times New Roman" w:hAnsi="Times New Roman"/>
        </w:rPr>
      </w:pPr>
      <w:r>
        <w:rPr>
          <w:rFonts w:ascii="Times New Roman" w:hAnsi="Times New Roman"/>
        </w:rPr>
        <w:t>7. Освоение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rPr>
          <w:rFonts w:ascii="Times New Roman" w:hAnsi="Times New Roman"/>
          <w:sz w:val="24"/>
          <w:szCs w:val="24"/>
        </w:rPr>
      </w:pPr>
      <w:r>
        <w:rPr>
          <w:rFonts w:ascii="Times New Roman" w:hAnsi="Times New Roman"/>
        </w:rPr>
        <w:t xml:space="preserve">8. Работа над крупной формой. Виды крупной формы: сонатина, соната, вариации, рондо.  Освоение навыков разбора, анализа и качественного исполнения. </w:t>
      </w:r>
      <w:r>
        <w:rPr>
          <w:rFonts w:ascii="Times New Roman" w:hAnsi="Times New Roman"/>
          <w:sz w:val="24"/>
          <w:szCs w:val="24"/>
        </w:rPr>
        <w:t xml:space="preserve"> Осознание ладотональности, метроритма.</w:t>
      </w:r>
      <w:r>
        <w:rPr>
          <w:rFonts w:ascii="Times New Roman" w:hAnsi="Times New Roman"/>
        </w:rPr>
        <w:t>Разбор нотного текста каждой рукой отдельно,</w:t>
      </w:r>
      <w:r>
        <w:rPr>
          <w:rFonts w:ascii="Times New Roman" w:hAnsi="Times New Roman"/>
          <w:sz w:val="24"/>
          <w:szCs w:val="24"/>
        </w:rPr>
        <w:t xml:space="preserve"> выбор удобной аппликатуры, осознание ее значения.</w:t>
      </w:r>
      <w:r>
        <w:rPr>
          <w:rFonts w:ascii="Times New Roman" w:hAnsi="Times New Roman"/>
        </w:rPr>
        <w:t xml:space="preserve">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над динамическими оттенками и агогическими изменениями. Работа над концертным исполнением.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xml:space="preserve"> разбор и выучивание нотного текста, работа над техническими и музыкальными трудностями,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 xml:space="preserve">9. Игра легких пьес, пьес с элементами полифонии. Освоение навыков разбора, анализа и качественного исполнения музыкальных пьес. Выбор разнохарактерных пьес.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каждой пьесой, над динамическими оттенками и агогическими изменениями. Работа над концертным исполнением пьес.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xml:space="preserve"> разбор и выучивание нотного текста пьес, работа над техническими и музыкальными трудностями, подготовка к концертному исполнению пьес.</w:t>
      </w:r>
    </w:p>
    <w:p>
      <w:pPr>
        <w:pStyle w:val="Normal"/>
        <w:spacing w:lineRule="auto" w:line="240" w:before="0" w:after="0"/>
        <w:rPr>
          <w:rFonts w:ascii="Times New Roman" w:hAnsi="Times New Roman"/>
        </w:rPr>
      </w:pPr>
      <w:r>
        <w:rPr>
          <w:rFonts w:ascii="Times New Roman" w:hAnsi="Times New Roman"/>
        </w:rPr>
        <w:t>10.</w:t>
      </w:r>
      <w:r>
        <w:rPr>
          <w:rStyle w:val="FontStyle44"/>
          <w:rFonts w:cs="Times New Roman" w:ascii="Times New Roman" w:hAnsi="Times New Roman"/>
          <w:sz w:val="22"/>
          <w:szCs w:val="22"/>
        </w:rPr>
        <w:t xml:space="preserve"> Чтение нот с листа. Освоение графической записи нотного текста (ритмической и высотной). Формирование навыка игры, не глядя на клавиатуру.  Постепенное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 xml:space="preserve">чтение с листа несложных музыкальных примеров «слепым методом» с предварительным визуальным просмотром материала.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sz w:val="24"/>
          <w:szCs w:val="24"/>
        </w:rPr>
        <w:t xml:space="preserve">Контрольные требования: </w:t>
      </w:r>
      <w:r>
        <w:rPr>
          <w:rFonts w:ascii="Times New Roman" w:hAnsi="Times New Roman"/>
          <w:sz w:val="24"/>
          <w:szCs w:val="24"/>
        </w:rPr>
        <w:t>в конце учебного года проводится промежуточная аттестация в виде концертного выступления, на котором учащийся исполняет</w:t>
      </w:r>
      <w:r>
        <w:rPr>
          <w:rFonts w:ascii="Times New Roman" w:hAnsi="Times New Roman"/>
        </w:rPr>
        <w:t xml:space="preserve">3-4 произведения: полифония, крупная форма, пьеса, этюд (по возможностям учащегося)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В течение учебного года педагог должен проработать с учеником 18-25 музыкальных произведений: народные песни, пьесы песенного и танцевального характера, пьесы с элементами полифонии, этюды, легкие сонатины и вариации.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Самостоятельная работа</w:t>
      </w:r>
      <w:r>
        <w:rPr>
          <w:rFonts w:ascii="Times New Roman" w:hAnsi="Times New Roman"/>
        </w:rPr>
        <w:t xml:space="preserve"> включает в себя:</w:t>
      </w:r>
    </w:p>
    <w:p>
      <w:pPr>
        <w:pStyle w:val="Normal"/>
        <w:spacing w:lineRule="auto" w:line="240" w:before="0" w:after="0"/>
        <w:jc w:val="both"/>
        <w:rPr>
          <w:rFonts w:ascii="Times New Roman" w:hAnsi="Times New Roman"/>
        </w:rPr>
      </w:pPr>
      <w:r>
        <w:rPr>
          <w:rFonts w:ascii="Times New Roman" w:hAnsi="Times New Roman"/>
        </w:rPr>
        <w:t>- запоминание теоретического материала (нотной записи, профессиональной терминологии), выполнение заданий педагога, проработка технических трудностей музыкального материала. В течение учебного года самостоятельная работа учащегося также включает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rPr>
          <w:rFonts w:ascii="Times New Roman" w:hAnsi="Times New Roman"/>
          <w:sz w:val="24"/>
          <w:szCs w:val="24"/>
        </w:rPr>
      </w:pPr>
      <w:r>
        <w:rPr>
          <w:rFonts w:ascii="Times New Roman" w:hAnsi="Times New Roman"/>
          <w:sz w:val="24"/>
          <w:szCs w:val="24"/>
        </w:rPr>
        <w:t>Проводятся беседы о культуре поведения на сцене / как выйти на сцену, как поклониться, как уйти со сцены и т.д./</w:t>
      </w:r>
    </w:p>
    <w:p>
      <w:pPr>
        <w:pStyle w:val="Normal"/>
        <w:tabs>
          <w:tab w:val="clear" w:pos="708"/>
          <w:tab w:val="left" w:pos="1399" w:leader="none"/>
        </w:tabs>
        <w:spacing w:before="0" w:after="0"/>
        <w:rPr>
          <w:rFonts w:ascii="Times New Roman" w:hAnsi="Times New Roman"/>
          <w:b/>
          <w:b/>
          <w:sz w:val="24"/>
          <w:szCs w:val="24"/>
        </w:rPr>
      </w:pPr>
      <w:r>
        <w:rPr>
          <w:rFonts w:ascii="Times New Roman" w:hAnsi="Times New Roman"/>
          <w:b/>
          <w:sz w:val="24"/>
          <w:szCs w:val="24"/>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jc w:val="center"/>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spacing w:lineRule="auto" w:line="240"/>
        <w:rPr>
          <w:rFonts w:ascii="Times New Roman" w:hAnsi="Times New Roman"/>
          <w:sz w:val="24"/>
          <w:szCs w:val="24"/>
        </w:rPr>
      </w:pPr>
      <w:r>
        <w:rPr>
          <w:rFonts w:ascii="Times New Roman" w:hAnsi="Times New Roman"/>
          <w:sz w:val="24"/>
          <w:szCs w:val="24"/>
          <w:lang w:val="en-US"/>
        </w:rPr>
        <w:t>I</w:t>
      </w:r>
    </w:p>
    <w:p>
      <w:pPr>
        <w:pStyle w:val="Normal"/>
        <w:spacing w:lineRule="auto" w:line="240" w:before="0" w:after="0"/>
        <w:rPr>
          <w:rFonts w:ascii="Times New Roman" w:hAnsi="Times New Roman"/>
          <w:sz w:val="24"/>
          <w:szCs w:val="24"/>
        </w:rPr>
      </w:pPr>
      <w:r>
        <w:rPr>
          <w:rFonts w:ascii="Times New Roman" w:hAnsi="Times New Roman"/>
          <w:sz w:val="24"/>
          <w:szCs w:val="24"/>
        </w:rPr>
        <w:t>Кригер И. Менуэт ля минор</w:t>
      </w:r>
    </w:p>
    <w:p>
      <w:pPr>
        <w:pStyle w:val="Normal"/>
        <w:spacing w:lineRule="auto" w:line="240" w:before="0" w:after="0"/>
        <w:rPr>
          <w:rFonts w:ascii="Times New Roman" w:hAnsi="Times New Roman"/>
          <w:sz w:val="24"/>
          <w:szCs w:val="24"/>
        </w:rPr>
      </w:pPr>
      <w:r>
        <w:rPr>
          <w:rFonts w:ascii="Times New Roman" w:hAnsi="Times New Roman"/>
          <w:sz w:val="24"/>
          <w:szCs w:val="24"/>
        </w:rPr>
        <w:t>Ванхаль Я. Сонатина</w:t>
      </w:r>
    </w:p>
    <w:p>
      <w:pPr>
        <w:pStyle w:val="Normal"/>
        <w:spacing w:lineRule="auto" w:line="240" w:before="0" w:after="0"/>
        <w:rPr>
          <w:rFonts w:ascii="Times New Roman" w:hAnsi="Times New Roman"/>
          <w:sz w:val="24"/>
          <w:szCs w:val="24"/>
        </w:rPr>
      </w:pPr>
      <w:r>
        <w:rPr>
          <w:rFonts w:ascii="Times New Roman" w:hAnsi="Times New Roman"/>
          <w:sz w:val="24"/>
          <w:szCs w:val="24"/>
        </w:rPr>
        <w:t>Кабалевский Д. Песенка. Соч.27 №2</w:t>
      </w:r>
    </w:p>
    <w:p>
      <w:pPr>
        <w:pStyle w:val="Normal"/>
        <w:spacing w:lineRule="auto" w:line="240" w:before="0" w:after="0"/>
        <w:rPr>
          <w:rFonts w:ascii="Times New Roman" w:hAnsi="Times New Roman"/>
          <w:sz w:val="24"/>
          <w:szCs w:val="24"/>
        </w:rPr>
      </w:pPr>
      <w:r>
        <w:rPr>
          <w:rFonts w:ascii="Times New Roman" w:hAnsi="Times New Roman"/>
          <w:sz w:val="24"/>
          <w:szCs w:val="24"/>
        </w:rPr>
        <w:t>Шитте Л. Этюд ля минор</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rPr>
          <w:rFonts w:ascii="Times New Roman" w:hAnsi="Times New Roman"/>
          <w:sz w:val="24"/>
          <w:szCs w:val="24"/>
        </w:rPr>
      </w:pPr>
      <w:r>
        <w:rPr>
          <w:rFonts w:ascii="Times New Roman" w:hAnsi="Times New Roman"/>
          <w:sz w:val="24"/>
          <w:szCs w:val="24"/>
          <w:lang w:val="en-US"/>
        </w:rPr>
        <w:t>II</w:t>
      </w:r>
    </w:p>
    <w:p>
      <w:pPr>
        <w:pStyle w:val="Normal"/>
        <w:spacing w:lineRule="auto" w:line="240" w:before="0" w:after="0"/>
        <w:rPr>
          <w:rFonts w:ascii="Times New Roman" w:hAnsi="Times New Roman"/>
          <w:sz w:val="24"/>
          <w:szCs w:val="24"/>
        </w:rPr>
      </w:pPr>
      <w:r>
        <w:rPr>
          <w:rFonts w:ascii="Times New Roman" w:hAnsi="Times New Roman"/>
          <w:sz w:val="24"/>
          <w:szCs w:val="24"/>
        </w:rPr>
        <w:t>Моцарт В. А. Менуэт Фа мажор</w:t>
      </w:r>
    </w:p>
    <w:p>
      <w:pPr>
        <w:pStyle w:val="Normal"/>
        <w:spacing w:lineRule="auto" w:line="240" w:before="0" w:after="0"/>
        <w:rPr>
          <w:rFonts w:ascii="Times New Roman" w:hAnsi="Times New Roman"/>
          <w:sz w:val="24"/>
          <w:szCs w:val="24"/>
        </w:rPr>
      </w:pPr>
      <w:r>
        <w:rPr>
          <w:rFonts w:ascii="Times New Roman" w:hAnsi="Times New Roman"/>
          <w:sz w:val="24"/>
          <w:szCs w:val="24"/>
        </w:rPr>
        <w:t>Литкова И. Вариации на тему белорусской народной песни</w:t>
      </w:r>
    </w:p>
    <w:p>
      <w:pPr>
        <w:pStyle w:val="Normal"/>
        <w:spacing w:lineRule="auto" w:line="240" w:before="0" w:after="0"/>
        <w:rPr>
          <w:rFonts w:ascii="Times New Roman" w:hAnsi="Times New Roman"/>
          <w:sz w:val="24"/>
          <w:szCs w:val="24"/>
        </w:rPr>
      </w:pPr>
      <w:r>
        <w:rPr>
          <w:rFonts w:ascii="Times New Roman" w:hAnsi="Times New Roman"/>
          <w:sz w:val="24"/>
          <w:szCs w:val="24"/>
        </w:rPr>
        <w:t>Штейбельт Д. Адажио</w:t>
      </w:r>
    </w:p>
    <w:p>
      <w:pPr>
        <w:pStyle w:val="Normal"/>
        <w:spacing w:lineRule="auto" w:line="240" w:before="0" w:after="0"/>
        <w:rPr>
          <w:rFonts w:ascii="Times New Roman" w:hAnsi="Times New Roman"/>
          <w:sz w:val="24"/>
          <w:szCs w:val="24"/>
        </w:rPr>
      </w:pPr>
      <w:r>
        <w:rPr>
          <w:rFonts w:ascii="Times New Roman" w:hAnsi="Times New Roman"/>
          <w:sz w:val="24"/>
          <w:szCs w:val="24"/>
        </w:rPr>
        <w:t>ГедикеА.Этюд Соль мажор</w:t>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spacing w:lineRule="auto" w:line="240" w:before="0" w:after="0"/>
        <w:jc w:val="both"/>
        <w:rPr>
          <w:rFonts w:ascii="Times New Roman" w:hAnsi="Times New Roman"/>
          <w:color w:val="000000"/>
        </w:rPr>
      </w:pPr>
      <w:r>
        <w:rPr>
          <w:rFonts w:ascii="Times New Roman" w:hAnsi="Times New Roman"/>
          <w:color w:val="000000"/>
        </w:rPr>
        <w:t>Николаев А. «Школа игры на фортепиано» </w:t>
      </w:r>
    </w:p>
    <w:p>
      <w:pPr>
        <w:pStyle w:val="Normal"/>
        <w:spacing w:lineRule="auto" w:line="240" w:before="0" w:after="0"/>
        <w:jc w:val="both"/>
        <w:rPr>
          <w:rFonts w:ascii="Times New Roman" w:hAnsi="Times New Roman"/>
          <w:color w:val="000000"/>
        </w:rPr>
      </w:pPr>
      <w:r>
        <w:rPr>
          <w:rFonts w:ascii="Times New Roman" w:hAnsi="Times New Roman"/>
          <w:color w:val="000000"/>
        </w:rPr>
        <w:t xml:space="preserve">Визная И. и Геталова О. «В музыку с радостью»  </w:t>
      </w:r>
    </w:p>
    <w:p>
      <w:pPr>
        <w:pStyle w:val="Normal"/>
        <w:spacing w:lineRule="auto" w:line="240" w:before="0" w:after="0"/>
        <w:jc w:val="both"/>
        <w:rPr>
          <w:rFonts w:ascii="Times New Roman" w:hAnsi="Times New Roman"/>
        </w:rPr>
      </w:pPr>
      <w:r>
        <w:rPr>
          <w:rFonts w:ascii="Times New Roman" w:hAnsi="Times New Roman"/>
          <w:color w:val="000000"/>
        </w:rPr>
        <w:t xml:space="preserve">КорольковаИ.С.«Альбом ученика-пианиста» </w:t>
      </w:r>
    </w:p>
    <w:p>
      <w:pPr>
        <w:pStyle w:val="ListParagraph"/>
        <w:spacing w:lineRule="auto" w:line="240" w:before="0" w:after="0"/>
        <w:ind w:left="927" w:hanging="0"/>
        <w:contextualSpacing/>
        <w:jc w:val="both"/>
        <w:rPr>
          <w:rFonts w:ascii="Times New Roman" w:hAnsi="Times New Roman"/>
        </w:rPr>
      </w:pPr>
      <w:r>
        <w:rPr>
          <w:rFonts w:ascii="Times New Roman" w:hAnsi="Times New Roman"/>
        </w:rPr>
      </w:r>
    </w:p>
    <w:p>
      <w:pPr>
        <w:pStyle w:val="ListParagraph"/>
        <w:spacing w:lineRule="auto" w:line="240" w:before="0" w:after="0"/>
        <w:ind w:left="927" w:hanging="0"/>
        <w:contextualSpacing/>
        <w:jc w:val="center"/>
        <w:rPr>
          <w:rFonts w:ascii="Times New Roman" w:hAnsi="Times New Roman"/>
          <w:b/>
          <w:b/>
        </w:rPr>
      </w:pPr>
      <w:r>
        <w:rPr>
          <w:rFonts w:ascii="Times New Roman" w:hAnsi="Times New Roman"/>
          <w:b/>
        </w:rPr>
        <w:t>Ожидаемые результаты первого года обучения</w:t>
      </w:r>
    </w:p>
    <w:p>
      <w:pPr>
        <w:pStyle w:val="ListParagraph"/>
        <w:spacing w:lineRule="auto" w:line="240" w:before="0" w:after="0"/>
        <w:ind w:left="927" w:hanging="0"/>
        <w:contextualSpacing/>
        <w:jc w:val="both"/>
        <w:rPr>
          <w:rFonts w:ascii="Times New Roman" w:hAnsi="Times New Roman"/>
        </w:rPr>
      </w:pPr>
      <w:r>
        <w:rPr>
          <w:rFonts w:ascii="Times New Roman" w:hAnsi="Times New Roman"/>
        </w:rPr>
      </w:r>
    </w:p>
    <w:p>
      <w:pPr>
        <w:pStyle w:val="Normal"/>
        <w:spacing w:lineRule="auto" w:line="240" w:before="0" w:after="0"/>
        <w:ind w:left="927" w:hanging="0"/>
        <w:jc w:val="both"/>
        <w:rPr>
          <w:rFonts w:ascii="Times New Roman" w:hAnsi="Times New Roman"/>
        </w:rPr>
      </w:pPr>
      <w:r>
        <w:rPr>
          <w:rFonts w:ascii="Times New Roman" w:hAnsi="Times New Roman"/>
        </w:rPr>
        <w:t>Знание учащимся строения инструмента.</w:t>
      </w:r>
    </w:p>
    <w:p>
      <w:pPr>
        <w:pStyle w:val="Normal"/>
        <w:spacing w:lineRule="auto" w:line="240" w:before="0" w:after="0"/>
        <w:ind w:left="927" w:hanging="0"/>
        <w:jc w:val="both"/>
        <w:rPr>
          <w:rFonts w:ascii="Times New Roman" w:hAnsi="Times New Roman"/>
        </w:rPr>
      </w:pPr>
      <w:r>
        <w:rPr>
          <w:rFonts w:ascii="Times New Roman" w:hAnsi="Times New Roman"/>
        </w:rPr>
        <w:t>Владение основами музыкальной грамоты</w:t>
      </w:r>
    </w:p>
    <w:p>
      <w:pPr>
        <w:pStyle w:val="Normal"/>
        <w:spacing w:lineRule="auto" w:line="240" w:before="0" w:after="0"/>
        <w:ind w:left="927" w:hanging="0"/>
        <w:jc w:val="both"/>
        <w:rPr>
          <w:rFonts w:ascii="Times New Roman" w:hAnsi="Times New Roman"/>
        </w:rPr>
      </w:pPr>
      <w:r>
        <w:rPr>
          <w:rFonts w:ascii="Times New Roman" w:hAnsi="Times New Roman"/>
        </w:rPr>
        <w:t>Освоение мажорных и минорных гамм до одного знака.</w:t>
      </w:r>
    </w:p>
    <w:p>
      <w:pPr>
        <w:pStyle w:val="Normal"/>
        <w:spacing w:lineRule="auto" w:line="240" w:before="0" w:after="0"/>
        <w:ind w:left="927" w:hanging="0"/>
        <w:jc w:val="both"/>
        <w:rPr>
          <w:rFonts w:ascii="Times New Roman" w:hAnsi="Times New Roman"/>
        </w:rPr>
      </w:pPr>
      <w:r>
        <w:rPr>
          <w:rFonts w:ascii="Times New Roman" w:hAnsi="Times New Roman"/>
        </w:rPr>
        <w:t xml:space="preserve">Освоение навыков игры двумя руками разнохарактерных пьес согласно требованиям программы. </w:t>
      </w:r>
    </w:p>
    <w:p>
      <w:pPr>
        <w:pStyle w:val="Normal"/>
        <w:spacing w:lineRule="auto" w:line="240" w:before="0" w:after="0"/>
        <w:ind w:left="927" w:hanging="0"/>
        <w:jc w:val="both"/>
        <w:rPr>
          <w:rFonts w:ascii="Times New Roman" w:hAnsi="Times New Roman"/>
        </w:rPr>
      </w:pPr>
      <w:r>
        <w:rPr>
          <w:rFonts w:ascii="Times New Roman" w:hAnsi="Times New Roman"/>
        </w:rPr>
        <w:t>Приобретение навыка концертных выступлений</w:t>
      </w:r>
    </w:p>
    <w:p>
      <w:pPr>
        <w:pStyle w:val="Normal"/>
        <w:spacing w:lineRule="auto" w:line="240" w:before="0" w:after="0"/>
        <w:ind w:left="927" w:hanging="0"/>
        <w:jc w:val="both"/>
        <w:rPr>
          <w:rFonts w:ascii="Times New Roman" w:hAnsi="Times New Roman"/>
        </w:rPr>
      </w:pPr>
      <w:r>
        <w:rPr>
          <w:rFonts w:ascii="Times New Roman" w:hAnsi="Times New Roman"/>
        </w:rPr>
        <w:t>Владение профессиональной терминологией, соответственной году обучения.</w:t>
      </w:r>
    </w:p>
    <w:p>
      <w:pPr>
        <w:pStyle w:val="Normal"/>
        <w:tabs>
          <w:tab w:val="clear" w:pos="708"/>
          <w:tab w:val="left" w:pos="900" w:leader="none"/>
        </w:tabs>
        <w:rPr>
          <w:rFonts w:ascii="Times New Roman" w:hAnsi="Times New Roman"/>
        </w:rPr>
      </w:pPr>
      <w:r>
        <w:rPr>
          <w:rFonts w:ascii="Times New Roman" w:hAnsi="Times New Roman"/>
          <w:b/>
          <w:i/>
          <w:sz w:val="28"/>
          <w:szCs w:val="28"/>
        </w:rPr>
      </w:r>
    </w:p>
    <w:p>
      <w:pPr>
        <w:pStyle w:val="Normal"/>
        <w:tabs>
          <w:tab w:val="clear" w:pos="708"/>
          <w:tab w:val="left" w:pos="3195" w:leader="none"/>
        </w:tabs>
        <w:jc w:val="center"/>
        <w:rPr>
          <w:rFonts w:ascii="Times New Roman" w:hAnsi="Times New Roman"/>
          <w:b/>
          <w:b/>
          <w:i/>
          <w:i/>
          <w:sz w:val="28"/>
          <w:szCs w:val="28"/>
        </w:rPr>
      </w:pPr>
      <w:r>
        <w:rPr>
          <w:rFonts w:ascii="Times New Roman" w:hAnsi="Times New Roman"/>
          <w:b/>
          <w:i/>
          <w:sz w:val="28"/>
          <w:szCs w:val="28"/>
        </w:rPr>
        <w:t>2 класс</w:t>
      </w:r>
    </w:p>
    <w:p>
      <w:pPr>
        <w:pStyle w:val="Normal"/>
        <w:tabs>
          <w:tab w:val="clear" w:pos="708"/>
          <w:tab w:val="left" w:pos="3195"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3</w:t>
      </w:r>
    </w:p>
    <w:tbl>
      <w:tblPr>
        <w:tblW w:w="5000" w:type="pct"/>
        <w:jc w:val="center"/>
        <w:tblInd w:w="0" w:type="dxa"/>
        <w:tblLayout w:type="fixed"/>
        <w:tblCellMar>
          <w:top w:w="0" w:type="dxa"/>
          <w:left w:w="108" w:type="dxa"/>
          <w:bottom w:w="0" w:type="dxa"/>
          <w:right w:w="108" w:type="dxa"/>
        </w:tblCellMar>
        <w:tblLook w:val="04a0"/>
      </w:tblPr>
      <w:tblGrid>
        <w:gridCol w:w="661"/>
        <w:gridCol w:w="1755"/>
        <w:gridCol w:w="2040"/>
        <w:gridCol w:w="1796"/>
        <w:gridCol w:w="1726"/>
        <w:gridCol w:w="20"/>
        <w:gridCol w:w="1436"/>
      </w:tblGrid>
      <w:tr>
        <w:trPr>
          <w:trHeight w:val="1073" w:hRule="atLeast"/>
        </w:trPr>
        <w:tc>
          <w:tcPr>
            <w:tcW w:w="66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75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both"/>
              <w:rPr>
                <w:rFonts w:ascii="Times New Roman" w:hAnsi="Times New Roman"/>
              </w:rPr>
            </w:pPr>
            <w:r>
              <w:rPr>
                <w:rFonts w:ascii="Times New Roman" w:hAnsi="Times New Roman"/>
              </w:rPr>
            </w:r>
          </w:p>
        </w:tc>
        <w:tc>
          <w:tcPr>
            <w:tcW w:w="20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97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1073" w:hRule="atLeast"/>
        </w:trPr>
        <w:tc>
          <w:tcPr>
            <w:tcW w:w="6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7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0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7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4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1</w:t>
            </w:r>
          </w:p>
        </w:tc>
        <w:tc>
          <w:tcPr>
            <w:tcW w:w="1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20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7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4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Развитие технических навыков: гаммы, упражнения</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18</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Изучение мелизмов: мордент, группетто</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15</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Работа над полифонией</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27</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17</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Работа с произведениями крупной формы</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28</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18</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Работа над пьесами малой формы</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23</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15</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Работа над этюдами</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17</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9</w:t>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20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165</w:t>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99</w:t>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66</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2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1073" w:hRule="atLeast"/>
        </w:trPr>
        <w:tc>
          <w:tcPr>
            <w:tcW w:w="6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17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2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rPr>
        <w:t>Содержание тем</w:t>
      </w:r>
    </w:p>
    <w:p>
      <w:pPr>
        <w:pStyle w:val="Normal"/>
        <w:spacing w:lineRule="auto" w:line="240" w:before="0" w:after="0"/>
        <w:jc w:val="both"/>
        <w:rPr>
          <w:rFonts w:ascii="Times New Roman" w:hAnsi="Times New Roman"/>
        </w:rPr>
      </w:pPr>
      <w:r>
        <w:rPr>
          <w:rFonts w:ascii="Times New Roman" w:hAnsi="Times New Roman"/>
        </w:rPr>
        <w:t>1. Повторение материала, пройденного в прошедшем учебном году: повторение нотной грамоты, профессиональной терминологии, повторение пьес, выученных в прошедшем году с целью накопления репертуара.</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нотной грамоты, терминологии, музыкальных произведений.</w:t>
      </w:r>
    </w:p>
    <w:p>
      <w:pPr>
        <w:pStyle w:val="Normal"/>
        <w:spacing w:lineRule="auto" w:line="240" w:before="0" w:after="0"/>
        <w:jc w:val="both"/>
        <w:rPr>
          <w:rFonts w:ascii="Times New Roman" w:hAnsi="Times New Roman"/>
        </w:rPr>
      </w:pPr>
      <w:r>
        <w:rPr>
          <w:rFonts w:ascii="Times New Roman" w:hAnsi="Times New Roman"/>
        </w:rPr>
        <w:t>2.Развитие технических навыков предполагает:</w:t>
      </w:r>
    </w:p>
    <w:p>
      <w:pPr>
        <w:pStyle w:val="Normal"/>
        <w:spacing w:lineRule="auto" w:line="240" w:before="0" w:after="0"/>
        <w:jc w:val="both"/>
        <w:rPr>
          <w:rFonts w:ascii="Times New Roman" w:hAnsi="Times New Roman"/>
        </w:rPr>
      </w:pPr>
      <w:r>
        <w:rPr>
          <w:rFonts w:ascii="Times New Roman" w:hAnsi="Times New Roman"/>
        </w:rPr>
        <w:t>- работу над пальцевой техникой на упражнениях различного вида  по выбору педагога, а также над развитием навыков свободных кистевых движений путем игры интервалов.</w:t>
      </w:r>
    </w:p>
    <w:p>
      <w:pPr>
        <w:pStyle w:val="Normal"/>
        <w:spacing w:lineRule="auto" w:line="240" w:before="0" w:after="0"/>
        <w:jc w:val="both"/>
        <w:rPr>
          <w:rFonts w:ascii="Times New Roman" w:hAnsi="Times New Roman"/>
        </w:rPr>
      </w:pPr>
      <w:r>
        <w:rPr>
          <w:rFonts w:ascii="Times New Roman" w:hAnsi="Times New Roman"/>
        </w:rPr>
        <w:t>- изучение гамм: мажорные и минорные  гаммы до двух знаков включительно в прямом и противоположном движении двумя руками в четыре  октавы; тонические трезвучия с обращениями, короткие арпеджио по три звука, T-S-</w:t>
      </w:r>
      <w:r>
        <w:rPr>
          <w:rFonts w:ascii="Times New Roman" w:hAnsi="Times New Roman"/>
          <w:lang w:val="en-US"/>
        </w:rPr>
        <w:t>D</w:t>
      </w:r>
      <w:r>
        <w:rPr>
          <w:rFonts w:ascii="Times New Roman" w:hAnsi="Times New Roman"/>
        </w:rPr>
        <w:t>-</w:t>
      </w:r>
      <w:r>
        <w:rPr>
          <w:rFonts w:ascii="Times New Roman" w:hAnsi="Times New Roman"/>
          <w:lang w:val="en-US"/>
        </w:rPr>
        <w:t>T</w:t>
      </w:r>
      <w:r>
        <w:rPr>
          <w:rFonts w:ascii="Times New Roman" w:hAnsi="Times New Roman"/>
        </w:rPr>
        <w:t>.</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в четыре октавы двумя руками, работа над качеством исполнения гамм, арпеджио и аккордов и наращиванием темпа.</w:t>
      </w:r>
    </w:p>
    <w:p>
      <w:pPr>
        <w:pStyle w:val="Normal"/>
        <w:spacing w:lineRule="auto" w:line="240" w:before="0" w:after="0"/>
        <w:jc w:val="both"/>
        <w:rPr>
          <w:rFonts w:ascii="Times New Roman" w:hAnsi="Times New Roman"/>
        </w:rPr>
      </w:pPr>
      <w:r>
        <w:rPr>
          <w:rFonts w:ascii="Times New Roman" w:hAnsi="Times New Roman"/>
        </w:rPr>
        <w:t xml:space="preserve">3.Изучение мелизмов: группетто, мордента. Графическая запись. Отработка на материале упражнений. Умение исполнять мелизмы в музыкальных   произведениях.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закрепление мордента, группетто на материале  упражнений, отработка исполнения мелизмов в музыкальных произведениях.</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rPr>
        <w:t xml:space="preserve"> </w:t>
      </w:r>
      <w:r>
        <w:rPr>
          <w:rFonts w:ascii="Times New Roman" w:hAnsi="Times New Roman"/>
        </w:rPr>
        <w:t>4.Подготовка к техническому зачету предполагает целенаправленное изучение 2-х гамм, объявленных для сдачи технического зачета, а также запоминание музыкальных терминов (по требованиям класса).</w:t>
      </w:r>
    </w:p>
    <w:p>
      <w:pPr>
        <w:pStyle w:val="Normal"/>
        <w:tabs>
          <w:tab w:val="clear" w:pos="708"/>
          <w:tab w:val="left" w:pos="1399" w:leader="none"/>
        </w:tabs>
        <w:spacing w:lineRule="auto" w:line="240" w:before="0" w:after="0"/>
        <w:rPr>
          <w:rFonts w:ascii="Times New Roman" w:hAnsi="Times New Roman"/>
          <w:u w:val="single"/>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largo</w:t>
      </w:r>
      <w:r>
        <w:rPr>
          <w:rFonts w:ascii="Times New Roman" w:hAnsi="Times New Roman"/>
          <w:sz w:val="24"/>
          <w:szCs w:val="24"/>
        </w:rPr>
        <w:t xml:space="preserve">  (лáрго) широко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lento</w:t>
      </w:r>
      <w:r>
        <w:rPr>
          <w:rFonts w:ascii="Times New Roman" w:hAnsi="Times New Roman"/>
          <w:sz w:val="24"/>
          <w:szCs w:val="24"/>
        </w:rPr>
        <w:t xml:space="preserve">  (лèнто) медленно, неторопливо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adagio</w:t>
      </w:r>
      <w:r>
        <w:rPr>
          <w:rFonts w:ascii="Times New Roman" w:hAnsi="Times New Roman"/>
          <w:sz w:val="24"/>
          <w:szCs w:val="24"/>
        </w:rPr>
        <w:t xml:space="preserve">  (адáжио) медленно, спокойно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grave</w:t>
      </w:r>
      <w:r>
        <w:rPr>
          <w:rFonts w:ascii="Times New Roman" w:hAnsi="Times New Roman"/>
          <w:sz w:val="24"/>
          <w:szCs w:val="24"/>
        </w:rPr>
        <w:t xml:space="preserve">  (грáвэ) торжественно, тяжело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andante</w:t>
      </w:r>
      <w:r>
        <w:rPr>
          <w:rFonts w:ascii="Times New Roman" w:hAnsi="Times New Roman"/>
          <w:sz w:val="24"/>
          <w:szCs w:val="24"/>
        </w:rPr>
        <w:t xml:space="preserve">  (андáнте) умеренный темп в характере обычного шага, спокойно</w:t>
      </w:r>
    </w:p>
    <w:p>
      <w:pPr>
        <w:pStyle w:val="Normal"/>
        <w:tabs>
          <w:tab w:val="clear" w:pos="708"/>
          <w:tab w:val="left" w:pos="1399" w:leader="none"/>
        </w:tabs>
        <w:spacing w:lineRule="auto" w:line="240" w:before="0" w:after="0"/>
        <w:rPr>
          <w:rFonts w:ascii="Times New Roman" w:hAnsi="Times New Roman"/>
          <w:sz w:val="32"/>
          <w:szCs w:val="32"/>
        </w:rPr>
      </w:pPr>
      <w:r>
        <w:rPr>
          <w:rFonts w:ascii="Times New Roman" w:hAnsi="Times New Roman"/>
          <w:sz w:val="24"/>
          <w:szCs w:val="24"/>
          <w:lang w:val="en-US"/>
        </w:rPr>
        <w:t>sostenuto</w:t>
      </w:r>
      <w:r>
        <w:rPr>
          <w:rFonts w:ascii="Times New Roman" w:hAnsi="Times New Roman"/>
          <w:sz w:val="24"/>
          <w:szCs w:val="24"/>
        </w:rPr>
        <w:t xml:space="preserve">  (состэнỳто) сдержанно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moderato</w:t>
      </w:r>
      <w:r>
        <w:rPr>
          <w:rFonts w:ascii="Times New Roman" w:hAnsi="Times New Roman"/>
          <w:sz w:val="24"/>
          <w:szCs w:val="24"/>
        </w:rPr>
        <w:t xml:space="preserve">  (модерáто) умеренно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andantino</w:t>
      </w:r>
      <w:r>
        <w:rPr>
          <w:rFonts w:ascii="Times New Roman" w:hAnsi="Times New Roman"/>
          <w:sz w:val="24"/>
          <w:szCs w:val="24"/>
        </w:rPr>
        <w:t xml:space="preserve">  (андантѝно) несколько скорее, чем </w:t>
      </w:r>
      <w:r>
        <w:rPr>
          <w:rFonts w:ascii="Times New Roman" w:hAnsi="Times New Roman"/>
          <w:sz w:val="24"/>
          <w:szCs w:val="24"/>
          <w:lang w:val="en-US"/>
        </w:rPr>
        <w:t>andante</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allegretto</w:t>
      </w:r>
      <w:r>
        <w:rPr>
          <w:rFonts w:ascii="Times New Roman" w:hAnsi="Times New Roman"/>
          <w:sz w:val="24"/>
          <w:szCs w:val="24"/>
        </w:rPr>
        <w:t xml:space="preserve">   (аллегр́этто) несколько медленнее, чем </w:t>
      </w:r>
      <w:r>
        <w:rPr>
          <w:rFonts w:ascii="Times New Roman" w:hAnsi="Times New Roman"/>
          <w:sz w:val="24"/>
          <w:szCs w:val="24"/>
          <w:lang w:val="en-US"/>
        </w:rPr>
        <w:t>allegro</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allegro</w:t>
      </w:r>
      <w:r>
        <w:rPr>
          <w:rFonts w:ascii="Times New Roman" w:hAnsi="Times New Roman"/>
          <w:sz w:val="24"/>
          <w:szCs w:val="24"/>
        </w:rPr>
        <w:t xml:space="preserve">  (аллèгро) скоро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vivo</w:t>
      </w:r>
      <w:r>
        <w:rPr>
          <w:rFonts w:ascii="Times New Roman" w:hAnsi="Times New Roman"/>
          <w:sz w:val="24"/>
          <w:szCs w:val="24"/>
        </w:rPr>
        <w:t xml:space="preserve">  (вѝво) живо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vivace</w:t>
      </w:r>
      <w:r>
        <w:rPr>
          <w:rFonts w:ascii="Times New Roman" w:hAnsi="Times New Roman"/>
          <w:sz w:val="24"/>
          <w:szCs w:val="24"/>
        </w:rPr>
        <w:t xml:space="preserve">  (вивáче) живо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presto</w:t>
      </w:r>
      <w:r>
        <w:rPr>
          <w:rFonts w:ascii="Times New Roman" w:hAnsi="Times New Roman"/>
          <w:sz w:val="24"/>
          <w:szCs w:val="24"/>
        </w:rPr>
        <w:t xml:space="preserve">  (пр́эсто) быстро</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игра гамм мажорных и минорных , работа над качеством исполнения и наращиванием темпа, запоминание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5. Работа над полифонией</w:t>
      </w:r>
      <w:r>
        <w:rPr>
          <w:rFonts w:ascii="Times New Roman" w:hAnsi="Times New Roman"/>
        </w:rPr>
        <w:t xml:space="preserve">.  Освоение навыков разбора, анализа и качественного исполнения музыкальных пьес с элементами подголосочной и имитационной полифонии. Виды полифонии, их отличие друг от друга. Принципы движения голосов в полифонии различного типа. Выбор пьесы с элементами полифонического развития.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с элементами полифонии,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rPr>
        <w:t>6. Работа с произведениями крупной формы.Освоение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7. Работа над пьесами малой формы. Освоение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8. Работа над этюдами.Освоение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lineRule="auto" w:line="240" w:before="0" w:after="0"/>
        <w:rPr>
          <w:rFonts w:ascii="Times New Roman" w:hAnsi="Times New Roman"/>
        </w:rPr>
      </w:pPr>
      <w:r>
        <w:rPr>
          <w:rFonts w:ascii="Times New Roman" w:hAnsi="Times New Roman"/>
        </w:rPr>
        <w:t>9.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(ритмической и высотной).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Normal"/>
        <w:spacing w:lineRule="auto" w:line="240" w:before="0" w:after="0"/>
        <w:jc w:val="both"/>
        <w:rPr>
          <w:rFonts w:ascii="Times New Roman" w:hAnsi="Times New Roman"/>
        </w:rPr>
      </w:pPr>
      <w:r>
        <w:rPr>
          <w:rFonts w:ascii="Times New Roman" w:hAnsi="Times New Roman"/>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форма, пьеса, этюд (по возможностям учащегося)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rPr>
        <w:t>В течение учебного года педагог должен проработать с учеником  12-18 музыкальных произведений, в том числе несколько в порядке ознакомления: 1-2 полифонических произведения, 1-2 крупные формы, 5-6 пьес, 5-8 этюдов.</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пьес двумя руками;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tabs>
          <w:tab w:val="clear" w:pos="708"/>
          <w:tab w:val="left" w:pos="1399" w:leader="none"/>
        </w:tabs>
        <w:rPr>
          <w:rFonts w:ascii="Times New Roman" w:hAnsi="Times New Roman"/>
          <w:b/>
          <w:b/>
          <w:sz w:val="24"/>
          <w:szCs w:val="24"/>
        </w:rPr>
      </w:pPr>
      <w:r>
        <w:rPr>
          <w:rFonts w:ascii="Times New Roman" w:hAnsi="Times New Roman"/>
          <w:b/>
          <w:sz w:val="24"/>
          <w:szCs w:val="24"/>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r>
    </w:p>
    <w:p>
      <w:pPr>
        <w:pStyle w:val="Normal"/>
        <w:spacing w:lineRule="auto" w:line="240"/>
        <w:rPr>
          <w:rFonts w:ascii="Times New Roman" w:hAnsi="Times New Roman"/>
        </w:rPr>
      </w:pPr>
      <w:r>
        <w:rPr>
          <w:rFonts w:ascii="Times New Roman" w:hAnsi="Times New Roman"/>
          <w:lang w:val="en-US"/>
        </w:rPr>
        <w:t>I</w:t>
      </w:r>
    </w:p>
    <w:p>
      <w:pPr>
        <w:pStyle w:val="Normal"/>
        <w:spacing w:lineRule="auto" w:line="240" w:before="0" w:after="0"/>
        <w:rPr>
          <w:rFonts w:ascii="Times New Roman" w:hAnsi="Times New Roman"/>
        </w:rPr>
      </w:pPr>
      <w:r>
        <w:rPr>
          <w:rFonts w:ascii="Times New Roman" w:hAnsi="Times New Roman"/>
        </w:rPr>
        <w:t>Перселл Г. Ария ре минор</w:t>
      </w:r>
    </w:p>
    <w:p>
      <w:pPr>
        <w:pStyle w:val="Normal"/>
        <w:spacing w:lineRule="auto" w:line="240" w:before="0" w:after="0"/>
        <w:rPr>
          <w:rFonts w:ascii="Times New Roman" w:hAnsi="Times New Roman"/>
        </w:rPr>
      </w:pPr>
      <w:r>
        <w:rPr>
          <w:rFonts w:ascii="Times New Roman" w:hAnsi="Times New Roman"/>
        </w:rPr>
        <w:t>Гедике А. Сонатина До мажор</w:t>
      </w:r>
    </w:p>
    <w:p>
      <w:pPr>
        <w:pStyle w:val="Normal"/>
        <w:spacing w:lineRule="auto" w:line="240" w:before="0" w:after="0"/>
        <w:rPr>
          <w:rFonts w:ascii="Times New Roman" w:hAnsi="Times New Roman"/>
        </w:rPr>
      </w:pPr>
      <w:r>
        <w:rPr>
          <w:rFonts w:ascii="Times New Roman" w:hAnsi="Times New Roman"/>
        </w:rPr>
        <w:t>Шуман Р. Марш</w:t>
      </w:r>
    </w:p>
    <w:p>
      <w:pPr>
        <w:pStyle w:val="Normal"/>
        <w:spacing w:lineRule="auto" w:line="240" w:before="0" w:after="0"/>
        <w:rPr>
          <w:rFonts w:ascii="Times New Roman" w:hAnsi="Times New Roman"/>
        </w:rPr>
      </w:pPr>
      <w:r>
        <w:rPr>
          <w:rFonts w:ascii="Times New Roman" w:hAnsi="Times New Roman"/>
        </w:rPr>
        <w:t>Вольфарт Г. Этюд Ре мажор</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ГендельГ. Сарабанда ре минор</w:t>
      </w:r>
    </w:p>
    <w:p>
      <w:pPr>
        <w:pStyle w:val="Normal"/>
        <w:spacing w:lineRule="auto" w:line="240" w:before="0" w:after="0"/>
        <w:rPr>
          <w:rFonts w:ascii="Times New Roman" w:hAnsi="Times New Roman"/>
        </w:rPr>
      </w:pPr>
      <w:r>
        <w:rPr>
          <w:rFonts w:ascii="Times New Roman" w:hAnsi="Times New Roman"/>
        </w:rPr>
        <w:t>Моцарт В.А. Вариации на тему «Волшебная флейта»</w:t>
      </w:r>
    </w:p>
    <w:p>
      <w:pPr>
        <w:pStyle w:val="Normal"/>
        <w:spacing w:lineRule="auto" w:line="240" w:before="0" w:after="0"/>
        <w:rPr>
          <w:rFonts w:ascii="Times New Roman" w:hAnsi="Times New Roman"/>
        </w:rPr>
      </w:pPr>
      <w:r>
        <w:rPr>
          <w:rFonts w:ascii="Times New Roman" w:hAnsi="Times New Roman"/>
        </w:rPr>
        <w:t>Чайковский П.И. Старинная французская песенка</w:t>
      </w:r>
    </w:p>
    <w:p>
      <w:pPr>
        <w:pStyle w:val="Normal"/>
        <w:spacing w:lineRule="auto" w:line="240" w:before="0" w:after="0"/>
        <w:rPr>
          <w:rFonts w:ascii="Times New Roman" w:hAnsi="Times New Roman"/>
        </w:rPr>
      </w:pPr>
      <w:r>
        <w:rPr>
          <w:rFonts w:ascii="Times New Roman" w:hAnsi="Times New Roman"/>
        </w:rPr>
        <w:t>Черни К. Этюд До мажор, соч.139</w:t>
      </w:r>
    </w:p>
    <w:p>
      <w:pPr>
        <w:pStyle w:val="Normal"/>
        <w:spacing w:lineRule="auto" w:line="240"/>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color w:val="000000"/>
          <w:u w:val="single"/>
        </w:rPr>
      </w:pPr>
      <w:r>
        <w:rPr>
          <w:rFonts w:ascii="Times New Roman" w:hAnsi="Times New Roman"/>
          <w:b/>
          <w:color w:val="000000"/>
          <w:u w:val="single"/>
        </w:rPr>
        <w:t>Литература для чтения нот с листа:</w:t>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r>
    </w:p>
    <w:p>
      <w:pPr>
        <w:pStyle w:val="Normal"/>
        <w:spacing w:lineRule="auto" w:line="240" w:before="0" w:after="0"/>
        <w:jc w:val="both"/>
        <w:rPr>
          <w:rFonts w:ascii="Times New Roman" w:hAnsi="Times New Roman"/>
          <w:color w:val="000000"/>
        </w:rPr>
      </w:pPr>
      <w:r>
        <w:rPr>
          <w:rFonts w:ascii="Times New Roman" w:hAnsi="Times New Roman"/>
          <w:color w:val="000000"/>
        </w:rPr>
        <w:t>Николаев А. «Школа игры на фортепиано»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Малыш за роялем. Учебное пособие. Сост. И. Лещинская, В. Пороцкий</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Калинка. Альбом начинающего пианиста. Выпуск 1. Сост. А. Бакулов, К. Сорокин. М: Калинка. Избранное. Альбом начинающего пианиста. Выпуск 2. </w:t>
      </w:r>
    </w:p>
    <w:p>
      <w:pPr>
        <w:pStyle w:val="Normal"/>
        <w:spacing w:lineRule="auto" w:line="240"/>
        <w:rPr>
          <w:rFonts w:ascii="Times New Roman" w:hAnsi="Times New Roman"/>
        </w:rPr>
      </w:pPr>
      <w:r>
        <w:rPr>
          <w:rFonts w:ascii="Times New Roman" w:hAnsi="Times New Roman"/>
        </w:rPr>
      </w:r>
    </w:p>
    <w:p>
      <w:pPr>
        <w:pStyle w:val="Normal"/>
        <w:spacing w:lineRule="auto" w:line="240" w:before="0" w:after="0"/>
        <w:rPr>
          <w:rFonts w:ascii="Times New Roman" w:hAnsi="Times New Roman"/>
          <w:b/>
          <w:b/>
        </w:rPr>
      </w:pPr>
      <w:r>
        <w:rPr>
          <w:rFonts w:ascii="Times New Roman" w:hAnsi="Times New Roman"/>
          <w:b/>
        </w:rPr>
        <w:t>Ожидаемые результаты второго года обучения</w:t>
      </w:r>
    </w:p>
    <w:p>
      <w:pPr>
        <w:pStyle w:val="ListParagraph"/>
        <w:spacing w:lineRule="auto" w:line="240" w:before="0" w:after="0"/>
        <w:ind w:left="927"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Овладение различными специфическими приёмами игры, исполнение данных приёмов в музыкальных произведениях.</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Освоение мажорных и минорных гамм, арпеджио, аккордов до двух знаков при ключе, ориентирование в тональностях до двух знаков при ключе.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Совершенствование навыков исполнения полифонических пьес, этюдов и разнохарактерных пьес, произведений крупной формы  согласно требованиям программы.</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Приобретение практики концертных выступлений, умение справляться с эстрадным волнением.</w:t>
      </w:r>
    </w:p>
    <w:p>
      <w:pPr>
        <w:pStyle w:val="Normal"/>
        <w:rPr>
          <w:rFonts w:ascii="Times New Roman" w:hAnsi="Times New Roman"/>
          <w:sz w:val="24"/>
          <w:szCs w:val="24"/>
        </w:rPr>
      </w:pPr>
      <w:r>
        <w:rPr>
          <w:rFonts w:ascii="Times New Roman" w:hAnsi="Times New Roman"/>
          <w:sz w:val="24"/>
          <w:szCs w:val="24"/>
        </w:rPr>
        <w:t>Владение профессиональной терминологией.</w:t>
      </w:r>
    </w:p>
    <w:p>
      <w:pPr>
        <w:pStyle w:val="Normal"/>
        <w:tabs>
          <w:tab w:val="clear" w:pos="708"/>
          <w:tab w:val="left" w:pos="3300" w:leader="none"/>
        </w:tabs>
        <w:rPr>
          <w:rFonts w:ascii="Times New Roman" w:hAnsi="Times New Roman"/>
          <w:b/>
          <w:b/>
          <w:i/>
          <w:i/>
          <w:sz w:val="28"/>
          <w:szCs w:val="28"/>
        </w:rPr>
      </w:pPr>
      <w:r>
        <w:rPr>
          <w:rFonts w:ascii="Times New Roman" w:hAnsi="Times New Roman"/>
          <w:b/>
          <w:i/>
          <w:sz w:val="28"/>
          <w:szCs w:val="28"/>
        </w:rPr>
      </w:r>
    </w:p>
    <w:p>
      <w:pPr>
        <w:pStyle w:val="Normal"/>
        <w:tabs>
          <w:tab w:val="clear" w:pos="708"/>
          <w:tab w:val="left" w:pos="3300" w:leader="none"/>
        </w:tabs>
        <w:rPr>
          <w:rFonts w:ascii="Times New Roman" w:hAnsi="Times New Roman"/>
          <w:b/>
          <w:b/>
          <w:i/>
          <w:i/>
          <w:sz w:val="28"/>
          <w:szCs w:val="28"/>
        </w:rPr>
      </w:pPr>
      <w:r>
        <w:rPr>
          <w:rFonts w:ascii="Times New Roman" w:hAnsi="Times New Roman"/>
          <w:b/>
          <w:i/>
          <w:sz w:val="28"/>
          <w:szCs w:val="28"/>
        </w:rPr>
        <w:t xml:space="preserve">                                                        </w:t>
      </w:r>
      <w:r>
        <w:rPr>
          <w:rFonts w:ascii="Times New Roman" w:hAnsi="Times New Roman"/>
          <w:b/>
          <w:i/>
          <w:sz w:val="28"/>
          <w:szCs w:val="28"/>
        </w:rPr>
        <w:t>3 класс</w:t>
      </w:r>
    </w:p>
    <w:p>
      <w:pPr>
        <w:pStyle w:val="Normal"/>
        <w:tabs>
          <w:tab w:val="clear" w:pos="708"/>
          <w:tab w:val="left" w:pos="3300"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4</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Развитие технических навыков: гаммы, упражнения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11</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w:t>
            </w:r>
          </w:p>
        </w:tc>
      </w:tr>
      <w:tr>
        <w:trPr>
          <w:trHeight w:val="11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198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66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spacing w:lineRule="auto" w:line="24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rPr>
        <w:t>2.Развитие технических навыков предполагает:</w:t>
      </w:r>
    </w:p>
    <w:p>
      <w:pPr>
        <w:pStyle w:val="Normal"/>
        <w:spacing w:lineRule="auto" w:line="240" w:before="0" w:after="0"/>
        <w:jc w:val="both"/>
        <w:rPr>
          <w:rFonts w:ascii="Times New Roman" w:hAnsi="Times New Roman"/>
        </w:rPr>
      </w:pPr>
      <w:r>
        <w:rPr>
          <w:rFonts w:ascii="Times New Roman" w:hAnsi="Times New Roman"/>
        </w:rPr>
        <w:t>- работу над пальцевой техникой на материале  различных упражнений (по выбору педагога)в виде позиционных фигур, коротких трелей и других мелизмов с перемещением через октаву или секвенционно</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изучение гамм: мажорные и минорные  гаммы до трех знаков включительно в прямом и противоположном движении двумя руками;T-S-</w:t>
      </w:r>
      <w:r>
        <w:rPr>
          <w:rFonts w:ascii="Times New Roman" w:hAnsi="Times New Roman"/>
          <w:lang w:val="en-US"/>
        </w:rPr>
        <w:t>D</w:t>
      </w:r>
      <w:r>
        <w:rPr>
          <w:rFonts w:ascii="Times New Roman" w:hAnsi="Times New Roman"/>
        </w:rPr>
        <w:t>-</w:t>
      </w:r>
      <w:r>
        <w:rPr>
          <w:rFonts w:ascii="Times New Roman" w:hAnsi="Times New Roman"/>
          <w:lang w:val="en-US"/>
        </w:rPr>
        <w:t>T</w:t>
      </w:r>
      <w:r>
        <w:rPr>
          <w:rFonts w:ascii="Times New Roman" w:hAnsi="Times New Roman"/>
        </w:rPr>
        <w:t>; хроматические гаммы; тонические трезвучия с обращениями аккордами по три - четыре звука в пройденных тональностях двумя руками; арпеджио короткие и длинные.</w:t>
      </w:r>
    </w:p>
    <w:p>
      <w:pPr>
        <w:pStyle w:val="Normal"/>
        <w:spacing w:lineRule="auto" w:line="240" w:before="0" w:after="0"/>
        <w:jc w:val="both"/>
        <w:rPr>
          <w:rFonts w:ascii="Times New Roman" w:hAnsi="Times New Roman"/>
        </w:rPr>
      </w:pPr>
      <w:r>
        <w:rPr>
          <w:rFonts w:ascii="Times New Roman" w:hAnsi="Times New Roman"/>
          <w:u w:val="single"/>
        </w:rPr>
        <w:t xml:space="preserve"> </w:t>
      </w: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в четыре октавы двумя руками, работа над качеством исполнения гамм, арпеджио и аккордов и наращиванием темпа.</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rPr>
        <w:t xml:space="preserve"> </w:t>
      </w:r>
      <w:r>
        <w:rPr>
          <w:rFonts w:ascii="Times New Roman" w:hAnsi="Times New Roman"/>
        </w:rPr>
        <w:t xml:space="preserve">3.Подготовка к техническому зачету предполагает целенаправленное изучение 2-х гамм, объявленных для сдачи технического зачета, а также запоминание музыкальных терминов </w:t>
      </w:r>
    </w:p>
    <w:p>
      <w:pPr>
        <w:pStyle w:val="Normal"/>
        <w:tabs>
          <w:tab w:val="clear" w:pos="708"/>
          <w:tab w:val="left" w:pos="1399" w:leader="none"/>
        </w:tabs>
        <w:spacing w:lineRule="auto" w:line="240" w:before="0" w:after="0"/>
        <w:rPr>
          <w:rFonts w:ascii="Times New Roman" w:hAnsi="Times New Roman"/>
          <w:u w:val="single"/>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Piumosso</w:t>
      </w:r>
      <w:r>
        <w:rPr>
          <w:rFonts w:ascii="Times New Roman" w:hAnsi="Times New Roman"/>
          <w:sz w:val="24"/>
          <w:szCs w:val="24"/>
        </w:rPr>
        <w:t xml:space="preserve">  (пиумóссо) более подвижно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Menomosso</w:t>
      </w:r>
      <w:r>
        <w:rPr>
          <w:rFonts w:ascii="Times New Roman" w:hAnsi="Times New Roman"/>
          <w:sz w:val="24"/>
          <w:szCs w:val="24"/>
        </w:rPr>
        <w:t xml:space="preserve">  (мэномóссо) менее подвижно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Nontroppo</w:t>
      </w:r>
      <w:r>
        <w:rPr>
          <w:rFonts w:ascii="Times New Roman" w:hAnsi="Times New Roman"/>
          <w:sz w:val="24"/>
          <w:szCs w:val="24"/>
        </w:rPr>
        <w:t xml:space="preserve">  (нон трóппо) не слишком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molto</w:t>
      </w:r>
      <w:r>
        <w:rPr>
          <w:rFonts w:ascii="Times New Roman" w:hAnsi="Times New Roman"/>
          <w:sz w:val="24"/>
          <w:szCs w:val="24"/>
        </w:rPr>
        <w:t xml:space="preserve">  (мóльто) очень</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assai</w:t>
      </w:r>
      <w:r>
        <w:rPr>
          <w:rFonts w:ascii="Times New Roman" w:hAnsi="Times New Roman"/>
          <w:sz w:val="24"/>
          <w:szCs w:val="24"/>
        </w:rPr>
        <w:t xml:space="preserve">  (ассáи) весьма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conmoto</w:t>
      </w:r>
      <w:r>
        <w:rPr>
          <w:rFonts w:ascii="Times New Roman" w:hAnsi="Times New Roman"/>
          <w:sz w:val="24"/>
          <w:szCs w:val="24"/>
        </w:rPr>
        <w:t xml:space="preserve">  (кон мóто) с движением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pocoapoco</w:t>
      </w:r>
      <w:r>
        <w:rPr>
          <w:rFonts w:ascii="Times New Roman" w:hAnsi="Times New Roman"/>
          <w:sz w:val="24"/>
          <w:szCs w:val="24"/>
        </w:rPr>
        <w:t xml:space="preserve">  (поко а пóко) постепенно, понемногу</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accelerando</w:t>
      </w:r>
      <w:r>
        <w:rPr>
          <w:rFonts w:ascii="Times New Roman" w:hAnsi="Times New Roman"/>
          <w:sz w:val="24"/>
          <w:szCs w:val="24"/>
        </w:rPr>
        <w:t xml:space="preserve">  (аччелерáндо) ускоряя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ritenuto</w:t>
      </w:r>
      <w:r>
        <w:rPr>
          <w:rFonts w:ascii="Times New Roman" w:hAnsi="Times New Roman"/>
          <w:sz w:val="24"/>
          <w:szCs w:val="24"/>
        </w:rPr>
        <w:t xml:space="preserve">  (ритэнỳто) замедленно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alla</w:t>
      </w:r>
      <w:r>
        <w:rPr>
          <w:rFonts w:ascii="Times New Roman" w:hAnsi="Times New Roman"/>
          <w:sz w:val="24"/>
          <w:szCs w:val="24"/>
        </w:rPr>
        <w:t xml:space="preserve">  (аллá) вроде в характере</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игра гамм мажорных и минорных, работа над качеством исполнения и наращиванием темпа, выучивание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4. Работа над полифонией</w:t>
      </w:r>
      <w:r>
        <w:rPr>
          <w:rFonts w:ascii="Times New Roman" w:hAnsi="Times New Roman"/>
        </w:rPr>
        <w:t xml:space="preserve">.  Развитие навыков разбора, анализа и качественного исполнения музыкальных пьес с элементами подголосочной и имитационной полифонии. Виды полифонии, их отличие друг от друга. Принципы движения голосов в полифонии различного типа. Выбор пьесы с элементами полифонического развития.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с элементами полифонии,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5. Работа с произведениями крупной формы.Развитие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6. Работа над пьесами малой формы.Развитие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7. Работа над этюдами. 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lineRule="auto" w:line="240" w:before="0" w:after="0"/>
        <w:rPr>
          <w:rFonts w:ascii="Times New Roman" w:hAnsi="Times New Roman"/>
        </w:rPr>
      </w:pPr>
      <w:r>
        <w:rPr>
          <w:rFonts w:ascii="Times New Roman" w:hAnsi="Times New Roman"/>
        </w:rPr>
        <w:t>8.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(ритмической и высотной).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                                        </w:t>
      </w:r>
      <w:r>
        <w:rPr>
          <w:rFonts w:ascii="Times New Roman" w:hAnsi="Times New Roman"/>
        </w:rPr>
        <w:t xml:space="preserve">форма, пьеса, этюд (по возможностям учащегося) </w:t>
      </w:r>
    </w:p>
    <w:p>
      <w:pPr>
        <w:pStyle w:val="Normal"/>
        <w:spacing w:lineRule="auto" w:line="240" w:before="0" w:after="0"/>
        <w:jc w:val="both"/>
        <w:rPr>
          <w:rFonts w:ascii="Times New Roman" w:hAnsi="Times New Roman"/>
        </w:rPr>
      </w:pPr>
      <w:r>
        <w:rPr>
          <w:rFonts w:ascii="Times New Roman" w:hAnsi="Times New Roman"/>
        </w:rPr>
        <w:t>В течение учебного года педагог должен проработать с учеником  12-18 музыкальных произведений, в том числе несколько в порядке ознакомления:  1-2 полифонических произведения, 1-2 крупные формы, 5-6 пьес, 5-8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музыкального материала двумя руками;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tabs>
          <w:tab w:val="clear" w:pos="708"/>
          <w:tab w:val="left" w:pos="1399" w:leader="none"/>
        </w:tabs>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spacing w:lineRule="auto" w:line="240"/>
        <w:rPr>
          <w:rFonts w:ascii="Times New Roman" w:hAnsi="Times New Roman"/>
        </w:rPr>
      </w:pPr>
      <w:r>
        <w:rPr>
          <w:rFonts w:ascii="Times New Roman" w:hAnsi="Times New Roman"/>
          <w:lang w:val="en-US"/>
        </w:rPr>
        <w:t>I</w:t>
      </w:r>
    </w:p>
    <w:p>
      <w:pPr>
        <w:pStyle w:val="Normal"/>
        <w:spacing w:lineRule="auto" w:line="240" w:before="0" w:after="0"/>
        <w:rPr>
          <w:rFonts w:ascii="Times New Roman" w:hAnsi="Times New Roman"/>
        </w:rPr>
      </w:pPr>
      <w:r>
        <w:rPr>
          <w:rFonts w:ascii="Times New Roman" w:hAnsi="Times New Roman"/>
        </w:rPr>
        <w:t>Бах И.С. Менуэт соль минор из «Нотной тетради А.М. Бах»</w:t>
      </w:r>
    </w:p>
    <w:p>
      <w:pPr>
        <w:pStyle w:val="Normal"/>
        <w:spacing w:lineRule="auto" w:line="240" w:before="0" w:after="0"/>
        <w:rPr>
          <w:rFonts w:ascii="Times New Roman" w:hAnsi="Times New Roman"/>
        </w:rPr>
      </w:pPr>
      <w:r>
        <w:rPr>
          <w:rFonts w:ascii="Times New Roman" w:hAnsi="Times New Roman"/>
        </w:rPr>
        <w:t>Чимароза Д. Соната соль минор</w:t>
      </w:r>
    </w:p>
    <w:p>
      <w:pPr>
        <w:pStyle w:val="Normal"/>
        <w:spacing w:lineRule="auto" w:line="240" w:before="0" w:after="0"/>
        <w:rPr>
          <w:rFonts w:ascii="Times New Roman" w:hAnsi="Times New Roman"/>
        </w:rPr>
      </w:pPr>
      <w:r>
        <w:rPr>
          <w:rFonts w:ascii="Times New Roman" w:hAnsi="Times New Roman"/>
        </w:rPr>
        <w:t>Кабалевский Д. Медленный вальс</w:t>
      </w:r>
    </w:p>
    <w:p>
      <w:pPr>
        <w:pStyle w:val="Normal"/>
        <w:spacing w:lineRule="auto" w:line="240" w:before="0" w:after="0"/>
        <w:rPr>
          <w:rFonts w:ascii="Times New Roman" w:hAnsi="Times New Roman"/>
        </w:rPr>
      </w:pPr>
      <w:r>
        <w:rPr>
          <w:rFonts w:ascii="Times New Roman" w:hAnsi="Times New Roman"/>
        </w:rPr>
        <w:t>Лемуан А. Этюд Фа мажор</w:t>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Маленькая прелюдия ми минор из 1тетради «Маленькие прелюдии и фуги»</w:t>
      </w:r>
    </w:p>
    <w:p>
      <w:pPr>
        <w:pStyle w:val="Normal"/>
        <w:spacing w:lineRule="auto" w:line="240" w:before="0" w:after="0"/>
        <w:rPr>
          <w:rFonts w:ascii="Times New Roman" w:hAnsi="Times New Roman"/>
        </w:rPr>
      </w:pPr>
      <w:r>
        <w:rPr>
          <w:rFonts w:ascii="Times New Roman" w:hAnsi="Times New Roman"/>
        </w:rPr>
        <w:t>Бетховен Л. Сонатина Фа мажор 1часть</w:t>
      </w:r>
    </w:p>
    <w:p>
      <w:pPr>
        <w:pStyle w:val="Normal"/>
        <w:spacing w:lineRule="auto" w:line="240" w:before="0" w:after="0"/>
        <w:rPr>
          <w:rFonts w:ascii="Times New Roman" w:hAnsi="Times New Roman"/>
        </w:rPr>
      </w:pPr>
      <w:r>
        <w:rPr>
          <w:rFonts w:ascii="Times New Roman" w:hAnsi="Times New Roman"/>
        </w:rPr>
        <w:t>Чайковский П.И. Полька</w:t>
      </w:r>
    </w:p>
    <w:p>
      <w:pPr>
        <w:pStyle w:val="Normal"/>
        <w:spacing w:lineRule="auto" w:line="240"/>
        <w:rPr>
          <w:rFonts w:ascii="Times New Roman" w:hAnsi="Times New Roman"/>
        </w:rPr>
      </w:pPr>
      <w:r>
        <w:rPr>
          <w:rFonts w:ascii="Times New Roman" w:hAnsi="Times New Roman"/>
        </w:rPr>
        <w:t>Беренс Г. Этюд Ре минор</w:t>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spacing w:lineRule="auto" w:line="240" w:before="0" w:after="0"/>
        <w:jc w:val="both"/>
        <w:rPr>
          <w:rFonts w:ascii="Times New Roman" w:hAnsi="Times New Roman"/>
          <w:color w:val="000000"/>
        </w:rPr>
      </w:pPr>
      <w:r>
        <w:rPr>
          <w:rFonts w:ascii="Times New Roman" w:hAnsi="Times New Roman"/>
          <w:color w:val="000000"/>
        </w:rPr>
        <w:t>Николаев А. «Школа игры на фортепиано» </w:t>
      </w:r>
    </w:p>
    <w:p>
      <w:pPr>
        <w:pStyle w:val="Normal"/>
        <w:spacing w:before="0" w:after="0"/>
        <w:jc w:val="both"/>
        <w:rPr>
          <w:rFonts w:ascii="Times New Roman" w:hAnsi="Times New Roman"/>
          <w:sz w:val="24"/>
          <w:szCs w:val="24"/>
        </w:rPr>
      </w:pPr>
      <w:r>
        <w:rPr>
          <w:rFonts w:ascii="Times New Roman" w:hAnsi="Times New Roman"/>
          <w:sz w:val="24"/>
          <w:szCs w:val="24"/>
        </w:rPr>
        <w:t xml:space="preserve">Калинка. Альбом начинающего пианиста. Выпуск 1. Сост. А. Бакулов, К. Сорокин. М: Калинка. Избранное. Альбом начинающего пианиста. Выпуск 2. </w:t>
      </w:r>
    </w:p>
    <w:p>
      <w:pPr>
        <w:pStyle w:val="Normal"/>
        <w:spacing w:before="0" w:after="0"/>
        <w:jc w:val="both"/>
        <w:rPr>
          <w:rFonts w:ascii="Times New Roman" w:hAnsi="Times New Roman"/>
          <w:sz w:val="24"/>
          <w:szCs w:val="24"/>
        </w:rPr>
      </w:pPr>
      <w:r>
        <w:rPr>
          <w:rFonts w:ascii="Times New Roman" w:hAnsi="Times New Roman"/>
          <w:sz w:val="24"/>
          <w:szCs w:val="24"/>
        </w:rPr>
        <w:t xml:space="preserve">Малыш за роялем. Учебное пособие. Сост. И. Лещинская, В. Пороцкий. </w:t>
      </w:r>
    </w:p>
    <w:p>
      <w:pPr>
        <w:pStyle w:val="Normal"/>
        <w:spacing w:lineRule="auto" w:line="240"/>
        <w:rPr>
          <w:rFonts w:ascii="Times New Roman" w:hAnsi="Times New Roman"/>
        </w:rPr>
      </w:pPr>
      <w:r>
        <w:rPr>
          <w:rFonts w:ascii="Times New Roman" w:hAnsi="Times New Roman"/>
        </w:rPr>
      </w:r>
    </w:p>
    <w:p>
      <w:pPr>
        <w:pStyle w:val="ListParagraph"/>
        <w:spacing w:lineRule="auto" w:line="240" w:before="0" w:after="0"/>
        <w:ind w:left="-426" w:hanging="0"/>
        <w:contextualSpacing/>
        <w:jc w:val="center"/>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426" w:hanging="0"/>
        <w:contextualSpacing/>
        <w:jc w:val="center"/>
        <w:rPr>
          <w:rFonts w:ascii="Times New Roman" w:hAnsi="Times New Roman"/>
          <w:b/>
          <w:b/>
          <w:sz w:val="24"/>
          <w:szCs w:val="24"/>
        </w:rPr>
      </w:pPr>
      <w:r>
        <w:rPr>
          <w:rFonts w:ascii="Times New Roman" w:hAnsi="Times New Roman"/>
          <w:b/>
          <w:sz w:val="24"/>
          <w:szCs w:val="24"/>
        </w:rPr>
        <w:t>Ожидаемые результаты третьего года обучения</w:t>
      </w:r>
    </w:p>
    <w:p>
      <w:pPr>
        <w:pStyle w:val="ListParagraph"/>
        <w:spacing w:lineRule="auto" w:line="240" w:before="0" w:after="0"/>
        <w:ind w:left="-426" w:right="708" w:hanging="0"/>
        <w:contextualSpacing/>
        <w:jc w:val="center"/>
        <w:rPr>
          <w:rFonts w:ascii="Times New Roman" w:hAnsi="Times New Roman"/>
          <w:b/>
          <w:b/>
          <w:sz w:val="24"/>
          <w:szCs w:val="24"/>
        </w:rPr>
      </w:pPr>
      <w:r>
        <w:rPr>
          <w:rFonts w:ascii="Times New Roman" w:hAnsi="Times New Roman"/>
          <w:b/>
          <w:sz w:val="24"/>
          <w:szCs w:val="24"/>
        </w:rPr>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Овладение различными специфическими приёмами игры  использование данных приёмов при исполнении музыкальных произведений</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Освоение мажорных и минорных гамм, арпеджио, аккордов до трёх знаков при ключе, ориентирование в тональностях до трёх знаков при ключе</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Освоение навыков разбора и исполнения произведений с элементами полифонии</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Освоение навыков разбора и исполнения произведений крупной формы</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Совершенствование навыков исполнения этюдов и разнохарактерных пьес согласно требованиям программы</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Совершенствование навыка чтения с листа</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Расширение практики концертных выступлений, умение справляться с эстрадным волнением</w:t>
      </w:r>
    </w:p>
    <w:p>
      <w:pPr>
        <w:pStyle w:val="ListParagraph"/>
        <w:numPr>
          <w:ilvl w:val="0"/>
          <w:numId w:val="4"/>
        </w:numPr>
        <w:spacing w:lineRule="auto" w:line="240" w:before="0" w:after="0"/>
        <w:ind w:left="294" w:right="708" w:hanging="360"/>
        <w:contextualSpacing/>
        <w:jc w:val="both"/>
        <w:rPr>
          <w:rFonts w:ascii="Times New Roman" w:hAnsi="Times New Roman"/>
          <w:sz w:val="24"/>
          <w:szCs w:val="24"/>
        </w:rPr>
      </w:pPr>
      <w:r>
        <w:rPr>
          <w:rFonts w:ascii="Times New Roman" w:hAnsi="Times New Roman"/>
          <w:sz w:val="24"/>
          <w:szCs w:val="24"/>
        </w:rPr>
        <w:t>Владение профессиональной терминологии согласно требованиям</w:t>
      </w:r>
    </w:p>
    <w:p>
      <w:pPr>
        <w:pStyle w:val="Normal"/>
        <w:jc w:val="center"/>
        <w:rPr>
          <w:rFonts w:ascii="Times New Roman" w:hAnsi="Times New Roman"/>
          <w:b/>
          <w:b/>
          <w:i/>
          <w:i/>
          <w:sz w:val="28"/>
          <w:szCs w:val="28"/>
        </w:rPr>
      </w:pPr>
      <w:r>
        <w:rPr>
          <w:rFonts w:ascii="Times New Roman" w:hAnsi="Times New Roman"/>
          <w:b/>
          <w:i/>
          <w:sz w:val="28"/>
          <w:szCs w:val="28"/>
        </w:rPr>
      </w:r>
    </w:p>
    <w:p>
      <w:pPr>
        <w:pStyle w:val="Normal"/>
        <w:jc w:val="center"/>
        <w:rPr>
          <w:rFonts w:ascii="Times New Roman" w:hAnsi="Times New Roman"/>
          <w:b/>
          <w:b/>
          <w:i/>
          <w:i/>
          <w:sz w:val="28"/>
          <w:szCs w:val="28"/>
        </w:rPr>
      </w:pPr>
      <w:r>
        <w:rPr>
          <w:rFonts w:ascii="Times New Roman" w:hAnsi="Times New Roman"/>
          <w:b/>
          <w:i/>
          <w:sz w:val="28"/>
          <w:szCs w:val="28"/>
        </w:rPr>
        <w:t>4 класс</w:t>
      </w:r>
    </w:p>
    <w:p>
      <w:pPr>
        <w:pStyle w:val="Normal"/>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5</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Развитие технических навыков: гаммы, упражнения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11</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w:t>
            </w:r>
          </w:p>
        </w:tc>
      </w:tr>
      <w:tr>
        <w:trPr>
          <w:trHeight w:val="11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198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66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b/>
          <w:b/>
          <w:sz w:val="24"/>
          <w:szCs w:val="24"/>
        </w:rPr>
      </w:pPr>
      <w:r>
        <w:rPr>
          <w:rFonts w:ascii="Times New Roman" w:hAnsi="Times New Roman"/>
          <w:b/>
          <w:sz w:val="24"/>
          <w:szCs w:val="24"/>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rPr>
          <w:rFonts w:ascii="Times New Roman" w:hAnsi="Times New Roman"/>
          <w:sz w:val="24"/>
          <w:szCs w:val="24"/>
        </w:rPr>
      </w:pPr>
      <w:r>
        <w:rPr>
          <w:rFonts w:ascii="Times New Roman" w:hAnsi="Times New Roman"/>
          <w:sz w:val="24"/>
          <w:szCs w:val="24"/>
        </w:rPr>
        <w:t>2.</w:t>
      </w:r>
      <w:r>
        <w:rPr>
          <w:rFonts w:ascii="Times New Roman" w:hAnsi="Times New Roman"/>
        </w:rPr>
        <w:t xml:space="preserve"> Развитие технических навыков: </w:t>
      </w:r>
    </w:p>
    <w:p>
      <w:pPr>
        <w:pStyle w:val="Normal"/>
        <w:spacing w:before="0" w:after="0"/>
        <w:jc w:val="both"/>
        <w:rPr>
          <w:rFonts w:ascii="Times New Roman" w:hAnsi="Times New Roman"/>
        </w:rPr>
      </w:pPr>
      <w:r>
        <w:rPr>
          <w:rFonts w:ascii="Times New Roman" w:hAnsi="Times New Roman"/>
        </w:rPr>
        <w:t xml:space="preserve"> </w:t>
      </w:r>
      <w:r>
        <w:rPr>
          <w:rFonts w:ascii="Times New Roman" w:hAnsi="Times New Roman"/>
        </w:rPr>
        <w:t>-  Работа над развитием беглости пальцев на материале упражнений, выбираемых педагогом  с учетом индивидуальных потребностей и возможностей ученика.</w:t>
      </w:r>
    </w:p>
    <w:p>
      <w:pPr>
        <w:pStyle w:val="Normal"/>
        <w:spacing w:lineRule="auto" w:line="240" w:before="0" w:after="0"/>
        <w:jc w:val="both"/>
        <w:rPr>
          <w:rFonts w:ascii="Times New Roman" w:hAnsi="Times New Roman"/>
        </w:rPr>
      </w:pPr>
      <w:r>
        <w:rPr>
          <w:rFonts w:ascii="Times New Roman" w:hAnsi="Times New Roman"/>
        </w:rPr>
        <w:t>- Мажорные и минорные (натуральные, гармонические и мелодические)  гаммы до 4-х знаков включительно в прямом движении  и противоположном движении в четыре октавы; гаммы в терцию; хроматические гаммы двумя руками в прямом движении и  противоположном;</w:t>
      </w:r>
      <w:r>
        <w:rPr>
          <w:rFonts w:ascii="Times New Roman" w:hAnsi="Times New Roman"/>
          <w:lang w:val="en-US"/>
        </w:rPr>
        <w:t>T</w:t>
      </w:r>
      <w:r>
        <w:rPr>
          <w:rFonts w:ascii="Times New Roman" w:hAnsi="Times New Roman"/>
        </w:rPr>
        <w:t>-</w:t>
      </w:r>
      <w:r>
        <w:rPr>
          <w:rFonts w:ascii="Times New Roman" w:hAnsi="Times New Roman"/>
          <w:lang w:val="en-US"/>
        </w:rPr>
        <w:t>S</w:t>
      </w:r>
      <w:r>
        <w:rPr>
          <w:rFonts w:ascii="Times New Roman" w:hAnsi="Times New Roman"/>
        </w:rPr>
        <w:t>-</w:t>
      </w:r>
      <w:r>
        <w:rPr>
          <w:rFonts w:ascii="Times New Roman" w:hAnsi="Times New Roman"/>
          <w:lang w:val="en-US"/>
        </w:rPr>
        <w:t>D</w:t>
      </w:r>
      <w:r>
        <w:rPr>
          <w:rFonts w:ascii="Times New Roman" w:hAnsi="Times New Roman"/>
        </w:rPr>
        <w:t>-</w:t>
      </w:r>
      <w:r>
        <w:rPr>
          <w:rFonts w:ascii="Times New Roman" w:hAnsi="Times New Roman"/>
          <w:lang w:val="en-US"/>
        </w:rPr>
        <w:t>T</w:t>
      </w:r>
      <w:r>
        <w:rPr>
          <w:rFonts w:ascii="Times New Roman" w:hAnsi="Times New Roman"/>
        </w:rPr>
        <w:t xml:space="preserve">; тонические трезвучия с обращениями аккордами по три или четыре звука (в зависимости от величины рук) в этих же тональностях; арпеджио короткие двумя руками; арпеджио длинные с обращениями. </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в четыре октавы двумя руками, работа над качеством исполнения гамм, арпеджио и аккордов и наращиванием темпа.</w:t>
      </w:r>
    </w:p>
    <w:p>
      <w:pPr>
        <w:pStyle w:val="Normal"/>
        <w:spacing w:lineRule="auto" w:line="240" w:before="0" w:after="0"/>
        <w:jc w:val="both"/>
        <w:rPr>
          <w:rFonts w:ascii="Times New Roman" w:hAnsi="Times New Roman"/>
        </w:rPr>
      </w:pPr>
      <w:r>
        <w:rPr>
          <w:rFonts w:ascii="Times New Roman" w:hAnsi="Times New Roman"/>
        </w:rPr>
        <w:t>3.Подготовка к техническому зачету предполагает целенаправленное изучение 2-х гамм, объявленных для сдачи технического зачета, а также запоминание музыкальных терминов (по требованиям класса).</w:t>
      </w:r>
    </w:p>
    <w:p>
      <w:pPr>
        <w:pStyle w:val="Normal"/>
        <w:tabs>
          <w:tab w:val="clear" w:pos="708"/>
          <w:tab w:val="left" w:pos="1399" w:leader="none"/>
        </w:tabs>
        <w:spacing w:lineRule="auto" w:line="240" w:before="0" w:after="0"/>
        <w:rPr>
          <w:rFonts w:ascii="Times New Roman" w:hAnsi="Times New Roman"/>
          <w:u w:val="single"/>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ritardando</w:t>
      </w:r>
      <w:r>
        <w:rPr>
          <w:rFonts w:ascii="Times New Roman" w:hAnsi="Times New Roman"/>
          <w:sz w:val="24"/>
          <w:szCs w:val="24"/>
        </w:rPr>
        <w:t xml:space="preserve">  (ритардáндо) замедляя, задерживая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rallentando</w:t>
      </w:r>
      <w:r>
        <w:rPr>
          <w:rFonts w:ascii="Times New Roman" w:hAnsi="Times New Roman"/>
          <w:sz w:val="24"/>
          <w:szCs w:val="24"/>
        </w:rPr>
        <w:t xml:space="preserve">  (раллентáндо) замедляя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allargando</w:t>
      </w:r>
      <w:r>
        <w:rPr>
          <w:rFonts w:ascii="Times New Roman" w:hAnsi="Times New Roman"/>
          <w:sz w:val="24"/>
          <w:szCs w:val="24"/>
        </w:rPr>
        <w:t xml:space="preserve">  (алларгáндо) расширяя, замедляя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tempoprimo</w:t>
      </w:r>
      <w:r>
        <w:rPr>
          <w:rFonts w:ascii="Times New Roman" w:hAnsi="Times New Roman"/>
          <w:sz w:val="24"/>
          <w:szCs w:val="24"/>
        </w:rPr>
        <w:t xml:space="preserve">  (т́эмпопрѝмо) первоначальный темп</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marcato</w:t>
      </w:r>
      <w:r>
        <w:rPr>
          <w:rFonts w:ascii="Times New Roman" w:hAnsi="Times New Roman"/>
          <w:sz w:val="24"/>
          <w:szCs w:val="24"/>
        </w:rPr>
        <w:t xml:space="preserve">  (маркáто) подчеркивая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dolce</w:t>
      </w:r>
      <w:r>
        <w:rPr>
          <w:rFonts w:ascii="Times New Roman" w:hAnsi="Times New Roman"/>
          <w:sz w:val="24"/>
          <w:szCs w:val="24"/>
        </w:rPr>
        <w:t xml:space="preserve">  (дóльче) мягко, нежно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cantabile</w:t>
      </w:r>
      <w:r>
        <w:rPr>
          <w:rFonts w:ascii="Times New Roman" w:hAnsi="Times New Roman"/>
          <w:sz w:val="24"/>
          <w:szCs w:val="24"/>
        </w:rPr>
        <w:t xml:space="preserve">  (кантáбиле) певуче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sempre</w:t>
      </w:r>
      <w:r>
        <w:rPr>
          <w:rFonts w:ascii="Times New Roman" w:hAnsi="Times New Roman"/>
          <w:sz w:val="24"/>
          <w:szCs w:val="24"/>
        </w:rPr>
        <w:t xml:space="preserve">  (с́эмпрэ) всегда. Все время, постоянно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simile</w:t>
      </w:r>
      <w:r>
        <w:rPr>
          <w:rFonts w:ascii="Times New Roman" w:hAnsi="Times New Roman"/>
          <w:sz w:val="24"/>
          <w:szCs w:val="24"/>
        </w:rPr>
        <w:t xml:space="preserve">  (сѝмиле) похожий, точно так, как раньше</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игра гамм мажорных и минорных, работа над качеством исполнения и наращиванием темпа, выучивание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4. Работа над полифонией</w:t>
      </w:r>
      <w:r>
        <w:rPr>
          <w:rFonts w:ascii="Times New Roman" w:hAnsi="Times New Roman"/>
        </w:rPr>
        <w:t xml:space="preserve">.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5.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6. Работа над пьесами малой формы. 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7. Работа над этюдами.Освоение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before="0" w:after="0"/>
        <w:rPr>
          <w:rFonts w:ascii="Times New Roman" w:hAnsi="Times New Roman"/>
        </w:rPr>
      </w:pPr>
      <w:r>
        <w:rPr>
          <w:rFonts w:ascii="Times New Roman" w:hAnsi="Times New Roman"/>
        </w:rPr>
        <w:t>8.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Normal"/>
        <w:spacing w:lineRule="auto" w:line="240" w:before="0" w:after="0"/>
        <w:jc w:val="both"/>
        <w:rPr>
          <w:rFonts w:ascii="Times New Roman" w:hAnsi="Times New Roman"/>
        </w:rPr>
      </w:pPr>
      <w:r>
        <w:rPr>
          <w:rFonts w:ascii="Times New Roman" w:hAnsi="Times New Roman"/>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                                       </w:t>
      </w:r>
      <w:r>
        <w:rPr>
          <w:rFonts w:ascii="Times New Roman" w:hAnsi="Times New Roman"/>
        </w:rPr>
        <w:t xml:space="preserve">форма, пьеса, этюд (по возможностям учащегося) </w:t>
      </w:r>
    </w:p>
    <w:p>
      <w:pPr>
        <w:pStyle w:val="Normal"/>
        <w:jc w:val="both"/>
        <w:rPr>
          <w:rFonts w:ascii="Times New Roman" w:hAnsi="Times New Roman"/>
        </w:rPr>
      </w:pPr>
      <w:r>
        <w:rPr>
          <w:rFonts w:ascii="Times New Roman" w:hAnsi="Times New Roman"/>
        </w:rPr>
        <w:t xml:space="preserve"> </w:t>
      </w:r>
      <w:r>
        <w:rPr>
          <w:rFonts w:ascii="Times New Roman" w:hAnsi="Times New Roman"/>
        </w:rPr>
        <w:t>В течение учебного года педагог должен проработать с учеником  11-16 музыкальных произведений, в том числе несколько в порядке ознакомления:  1-2 полифонических произведения, 1-2 крупные формы, 4-5 пьес, 5-7 этюдов.</w:t>
      </w:r>
    </w:p>
    <w:p>
      <w:pPr>
        <w:pStyle w:val="Normal"/>
        <w:spacing w:lineRule="auto" w:line="240" w:before="0" w:after="0"/>
        <w:jc w:val="both"/>
        <w:rPr>
          <w:rFonts w:ascii="Times New Roman" w:hAnsi="Times New Roman"/>
        </w:rPr>
      </w:pPr>
      <w:r>
        <w:rPr>
          <w:rFonts w:ascii="Times New Roman" w:hAnsi="Times New Roman"/>
        </w:rPr>
        <w:t>Самостоятельная работа: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tabs>
          <w:tab w:val="clear" w:pos="708"/>
          <w:tab w:val="left" w:pos="1399" w:leader="none"/>
        </w:tabs>
        <w:rPr>
          <w:rFonts w:ascii="Times New Roman" w:hAnsi="Times New Roman"/>
          <w:b/>
          <w:b/>
          <w:sz w:val="24"/>
          <w:szCs w:val="24"/>
        </w:rPr>
      </w:pPr>
      <w:r>
        <w:rPr>
          <w:rFonts w:ascii="Times New Roman" w:hAnsi="Times New Roman"/>
          <w:b/>
          <w:sz w:val="24"/>
          <w:szCs w:val="24"/>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spacing w:lineRule="auto" w:line="240"/>
        <w:rPr>
          <w:rFonts w:ascii="Times New Roman" w:hAnsi="Times New Roman"/>
        </w:rPr>
      </w:pPr>
      <w:r>
        <w:rPr>
          <w:rFonts w:ascii="Times New Roman" w:hAnsi="Times New Roman"/>
          <w:lang w:val="en-US"/>
        </w:rPr>
        <w:t>I</w:t>
      </w:r>
    </w:p>
    <w:p>
      <w:pPr>
        <w:pStyle w:val="Normal"/>
        <w:spacing w:lineRule="auto" w:line="240" w:before="0" w:after="0"/>
        <w:rPr>
          <w:rFonts w:ascii="Times New Roman" w:hAnsi="Times New Roman"/>
        </w:rPr>
      </w:pPr>
      <w:r>
        <w:rPr>
          <w:rFonts w:ascii="Times New Roman" w:hAnsi="Times New Roman"/>
        </w:rPr>
        <w:t>Циполи Д. Фугетта ми минор</w:t>
      </w:r>
    </w:p>
    <w:p>
      <w:pPr>
        <w:pStyle w:val="Normal"/>
        <w:spacing w:lineRule="auto" w:line="240" w:before="0" w:after="0"/>
        <w:rPr>
          <w:rFonts w:ascii="Times New Roman" w:hAnsi="Times New Roman"/>
        </w:rPr>
      </w:pPr>
      <w:r>
        <w:rPr>
          <w:rFonts w:ascii="Times New Roman" w:hAnsi="Times New Roman"/>
        </w:rPr>
        <w:t>Кулау Ф. Сонатина До мажор, Соч.55 №1, 1часть</w:t>
      </w:r>
    </w:p>
    <w:p>
      <w:pPr>
        <w:pStyle w:val="Normal"/>
        <w:spacing w:lineRule="auto" w:line="240" w:before="0" w:after="0"/>
        <w:rPr>
          <w:rFonts w:ascii="Times New Roman" w:hAnsi="Times New Roman"/>
        </w:rPr>
      </w:pPr>
      <w:r>
        <w:rPr>
          <w:rFonts w:ascii="Times New Roman" w:hAnsi="Times New Roman"/>
        </w:rPr>
        <w:t>Гладковский А. Маленькая танцовщица</w:t>
      </w:r>
    </w:p>
    <w:p>
      <w:pPr>
        <w:pStyle w:val="Normal"/>
        <w:spacing w:lineRule="auto" w:line="240" w:before="0" w:after="0"/>
        <w:rPr>
          <w:rFonts w:ascii="Times New Roman" w:hAnsi="Times New Roman"/>
        </w:rPr>
      </w:pPr>
      <w:r>
        <w:rPr>
          <w:rFonts w:ascii="Times New Roman" w:hAnsi="Times New Roman"/>
        </w:rPr>
        <w:t>Шитте А. Этюд ля минор, соч.68 №5</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Маленькая прелюдия Домажор из II тетради «Маленьких прелюдий и фуг»</w:t>
      </w:r>
    </w:p>
    <w:p>
      <w:pPr>
        <w:pStyle w:val="Normal"/>
        <w:spacing w:lineRule="auto" w:line="240" w:before="0" w:after="0"/>
        <w:rPr>
          <w:rFonts w:ascii="Times New Roman" w:hAnsi="Times New Roman"/>
        </w:rPr>
      </w:pPr>
      <w:r>
        <w:rPr>
          <w:rFonts w:ascii="Times New Roman" w:hAnsi="Times New Roman"/>
        </w:rPr>
        <w:t>Клементи М. Сонатина. Соч.36 №3 До мажор, II-III части</w:t>
      </w:r>
    </w:p>
    <w:p>
      <w:pPr>
        <w:pStyle w:val="Normal"/>
        <w:spacing w:lineRule="auto" w:line="240" w:before="0" w:after="0"/>
        <w:rPr>
          <w:rFonts w:ascii="Times New Roman" w:hAnsi="Times New Roman"/>
        </w:rPr>
      </w:pPr>
      <w:r>
        <w:rPr>
          <w:rFonts w:ascii="Times New Roman" w:hAnsi="Times New Roman"/>
        </w:rPr>
        <w:t>Глиэр Р. В полях</w:t>
      </w:r>
    </w:p>
    <w:p>
      <w:pPr>
        <w:pStyle w:val="Normal"/>
        <w:spacing w:lineRule="auto" w:line="240" w:before="0" w:after="0"/>
        <w:rPr>
          <w:rFonts w:ascii="Times New Roman" w:hAnsi="Times New Roman"/>
        </w:rPr>
      </w:pPr>
      <w:r>
        <w:rPr>
          <w:rFonts w:ascii="Times New Roman" w:hAnsi="Times New Roman"/>
        </w:rPr>
        <w:t>Шитте А. Этюд Ля мажор, соч.68 №7</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spacing w:lineRule="auto" w:line="240" w:before="0" w:after="0"/>
        <w:jc w:val="both"/>
        <w:rPr>
          <w:rFonts w:ascii="Times New Roman" w:hAnsi="Times New Roman"/>
          <w:color w:val="000000"/>
        </w:rPr>
      </w:pPr>
      <w:r>
        <w:rPr>
          <w:rFonts w:ascii="Times New Roman" w:hAnsi="Times New Roman"/>
          <w:color w:val="000000"/>
        </w:rPr>
        <w:t>Николаев А. «Школа игры на фортепиано» </w:t>
      </w:r>
    </w:p>
    <w:p>
      <w:pPr>
        <w:pStyle w:val="Normal"/>
        <w:spacing w:before="0" w:after="0"/>
        <w:jc w:val="both"/>
        <w:rPr>
          <w:rFonts w:ascii="Times New Roman" w:hAnsi="Times New Roman"/>
          <w:sz w:val="24"/>
          <w:szCs w:val="24"/>
        </w:rPr>
      </w:pPr>
      <w:r>
        <w:rPr>
          <w:rFonts w:ascii="Times New Roman" w:hAnsi="Times New Roman"/>
          <w:sz w:val="24"/>
          <w:szCs w:val="24"/>
        </w:rPr>
        <w:t>Калинка. Альбом начинающего пианиста. Выпуск 1. Сост. А. Бакулов, К. Сорокин. М: Калинка. Избранное. Альбом начинающего пианиста. Выпуск 2.</w:t>
      </w:r>
    </w:p>
    <w:p>
      <w:pPr>
        <w:pStyle w:val="Normal"/>
        <w:spacing w:before="0" w:after="0"/>
        <w:jc w:val="both"/>
        <w:rPr>
          <w:rFonts w:ascii="Times New Roman" w:hAnsi="Times New Roman"/>
          <w:sz w:val="24"/>
          <w:szCs w:val="24"/>
        </w:rPr>
      </w:pPr>
      <w:r>
        <w:rPr>
          <w:rFonts w:ascii="Times New Roman" w:hAnsi="Times New Roman"/>
          <w:sz w:val="24"/>
          <w:szCs w:val="24"/>
        </w:rPr>
        <w:t>Фортепиано. ДМШ 2класс. Сост. Б. Милич</w:t>
      </w:r>
    </w:p>
    <w:p>
      <w:pPr>
        <w:pStyle w:val="Normal"/>
        <w:jc w:val="both"/>
        <w:rPr>
          <w:rFonts w:ascii="Times New Roman" w:hAnsi="Times New Roman"/>
          <w:sz w:val="24"/>
          <w:szCs w:val="24"/>
        </w:rPr>
      </w:pPr>
      <w:r>
        <w:rPr>
          <w:rFonts w:ascii="Times New Roman" w:hAnsi="Times New Roman"/>
          <w:sz w:val="24"/>
          <w:szCs w:val="24"/>
        </w:rPr>
        <w:t xml:space="preserve">Фортепиано. ДМШ 3класс. Сост. Б. Милич. </w:t>
      </w:r>
    </w:p>
    <w:p>
      <w:pPr>
        <w:pStyle w:val="Normal"/>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2313" w:hanging="0"/>
        <w:contextualSpacing/>
        <w:rPr>
          <w:rFonts w:ascii="Times New Roman" w:hAnsi="Times New Roman"/>
          <w:b/>
          <w:b/>
        </w:rPr>
      </w:pPr>
      <w:r>
        <w:rPr>
          <w:rFonts w:ascii="Times New Roman" w:hAnsi="Times New Roman"/>
          <w:b/>
        </w:rPr>
        <w:t>Ожидаемые результаты четвертого года обучения</w:t>
      </w:r>
    </w:p>
    <w:p>
      <w:pPr>
        <w:pStyle w:val="ListParagraph"/>
        <w:spacing w:lineRule="auto" w:line="240" w:before="0" w:after="0"/>
        <w:ind w:left="2313" w:right="566" w:hanging="0"/>
        <w:contextualSpacing/>
        <w:rPr>
          <w:rFonts w:ascii="Times New Roman" w:hAnsi="Times New Roman"/>
          <w:b/>
          <w:b/>
        </w:rPr>
      </w:pPr>
      <w:r>
        <w:rPr>
          <w:rFonts w:ascii="Times New Roman" w:hAnsi="Times New Roman"/>
          <w:b/>
        </w:rPr>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Овладение различными специфическими приёмами игры  использование данных приёмов при исполнении музыкальных произведений</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Освоение мажорных и минорных гамм, арпеджио, аккордов до четырех знаков при ключе, ориентирование в тональностях до четырех знаков при ключе</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 xml:space="preserve">Освоение навыков разбора и исполнения полифонических произведений </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Освоение навыков разбора и исполнения произведений крупной формы</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Совершенствование навыков исполнения этюдов и разнохарактерных пьес согласно требованиям программы</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Развитие навыка чтения с листа</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Расширение практики концертных выступлений, умение справляться с эстрадным волнением</w:t>
      </w:r>
    </w:p>
    <w:p>
      <w:pPr>
        <w:pStyle w:val="ListParagraph"/>
        <w:numPr>
          <w:ilvl w:val="0"/>
          <w:numId w:val="5"/>
        </w:numPr>
        <w:spacing w:lineRule="auto" w:line="240" w:before="0" w:after="0"/>
        <w:ind w:left="153" w:right="850" w:hanging="360"/>
        <w:contextualSpacing/>
        <w:jc w:val="both"/>
        <w:rPr>
          <w:rFonts w:ascii="Times New Roman" w:hAnsi="Times New Roman"/>
        </w:rPr>
      </w:pPr>
      <w:r>
        <w:rPr>
          <w:rFonts w:ascii="Times New Roman" w:hAnsi="Times New Roman"/>
        </w:rPr>
        <w:t>Владение профессиональной терминологией согласно требованиям</w:t>
      </w:r>
    </w:p>
    <w:p>
      <w:pPr>
        <w:pStyle w:val="Normal"/>
        <w:tabs>
          <w:tab w:val="clear" w:pos="708"/>
          <w:tab w:val="left" w:pos="3495" w:leader="none"/>
        </w:tabs>
        <w:jc w:val="center"/>
        <w:rPr>
          <w:rFonts w:ascii="Times New Roman" w:hAnsi="Times New Roman"/>
          <w:b/>
          <w:b/>
          <w:i/>
          <w:i/>
          <w:sz w:val="28"/>
          <w:szCs w:val="28"/>
        </w:rPr>
      </w:pPr>
      <w:r>
        <w:rPr>
          <w:rFonts w:ascii="Times New Roman" w:hAnsi="Times New Roman"/>
          <w:b/>
          <w:i/>
          <w:sz w:val="28"/>
          <w:szCs w:val="28"/>
        </w:rPr>
      </w:r>
    </w:p>
    <w:p>
      <w:pPr>
        <w:pStyle w:val="Normal"/>
        <w:tabs>
          <w:tab w:val="clear" w:pos="708"/>
          <w:tab w:val="left" w:pos="3495" w:leader="none"/>
        </w:tabs>
        <w:rPr>
          <w:rFonts w:ascii="Times New Roman" w:hAnsi="Times New Roman"/>
          <w:b/>
          <w:b/>
          <w:i/>
          <w:i/>
          <w:sz w:val="28"/>
          <w:szCs w:val="28"/>
        </w:rPr>
      </w:pPr>
      <w:r>
        <w:rPr>
          <w:rFonts w:ascii="Times New Roman" w:hAnsi="Times New Roman"/>
          <w:b/>
          <w:i/>
          <w:sz w:val="28"/>
          <w:szCs w:val="28"/>
        </w:rPr>
        <w:t xml:space="preserve">                                                           </w:t>
      </w:r>
      <w:r>
        <w:rPr>
          <w:rFonts w:ascii="Times New Roman" w:hAnsi="Times New Roman"/>
          <w:b/>
          <w:i/>
          <w:sz w:val="28"/>
          <w:szCs w:val="28"/>
        </w:rPr>
        <w:t>5 класс</w:t>
      </w:r>
    </w:p>
    <w:p>
      <w:pPr>
        <w:pStyle w:val="Normal"/>
        <w:tabs>
          <w:tab w:val="clear" w:pos="708"/>
          <w:tab w:val="left" w:pos="3495"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6</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Игра гамм мажорных и минорных до 5-ти знаков</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7</w:t>
            </w:r>
          </w:p>
        </w:tc>
      </w:tr>
      <w:tr>
        <w:trPr>
          <w:trHeight w:val="11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24,5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Посещение концертов, участие в творческих мероприятиях</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247,5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165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82,5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ind w:firstLine="720"/>
        <w:jc w:val="both"/>
        <w:rPr>
          <w:rFonts w:ascii="Times New Roman" w:hAnsi="Times New Roman"/>
          <w:sz w:val="28"/>
          <w:szCs w:val="28"/>
        </w:rPr>
      </w:pPr>
      <w:r>
        <w:rPr>
          <w:rFonts w:ascii="Times New Roman" w:hAnsi="Times New Roman"/>
          <w:sz w:val="28"/>
          <w:szCs w:val="28"/>
        </w:rPr>
      </w:r>
    </w:p>
    <w:p>
      <w:pPr>
        <w:pStyle w:val="Normal"/>
        <w:ind w:firstLine="720"/>
        <w:jc w:val="both"/>
        <w:rPr>
          <w:rFonts w:ascii="Times New Roman" w:hAnsi="Times New Roman"/>
          <w:b/>
          <w:b/>
          <w:sz w:val="24"/>
          <w:szCs w:val="24"/>
        </w:rPr>
      </w:pPr>
      <w:r>
        <w:rPr>
          <w:rFonts w:ascii="Times New Roman" w:hAnsi="Times New Roman"/>
          <w:b/>
          <w:sz w:val="24"/>
          <w:szCs w:val="24"/>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spacing w:before="0" w:after="0"/>
        <w:jc w:val="both"/>
        <w:rPr>
          <w:rFonts w:ascii="Times New Roman" w:hAnsi="Times New Roman"/>
        </w:rPr>
      </w:pPr>
      <w:r>
        <w:rPr>
          <w:rFonts w:ascii="Times New Roman" w:hAnsi="Times New Roman"/>
        </w:rPr>
        <w:t>2.Мажорные и минорные гаммы до пяти знаков в прямом и противоположном движении в четыре октавы;  гаммы в терцию и дециму в прямом движении; хроматические гаммы двумя руками в прямом движении и противоположном; тонические трезвучия с обращениями по три или четыре звука (в зависимости от величины рук); арпеджио короткие двумя руками; арпеджио ломаные каждой рукой отдельно; арпеджио длинные; доминантсептаккорд – построение и разрешение, арпеджио длинные каждой рукой отдельно от белых клавиш.</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работа над качеством исполнения гамм, арпеджио и аккордов и наращиванием темпа.</w:t>
      </w:r>
    </w:p>
    <w:p>
      <w:pPr>
        <w:pStyle w:val="Normal"/>
        <w:spacing w:before="0" w:after="0"/>
        <w:jc w:val="both"/>
        <w:rPr>
          <w:rFonts w:ascii="Times New Roman" w:hAnsi="Times New Roman"/>
        </w:rPr>
      </w:pPr>
      <w:r>
        <w:rPr>
          <w:rFonts w:ascii="Times New Roman" w:hAnsi="Times New Roman"/>
        </w:rPr>
        <w:t xml:space="preserve">3.Подготовка к техническому зачету предполагает целенаправленное изучение 2-х гамм, объявленных для сдачи технического зачета, а также запоминание музыкальных терминов </w:t>
      </w:r>
    </w:p>
    <w:p>
      <w:pPr>
        <w:pStyle w:val="Normal"/>
        <w:spacing w:lineRule="auto" w:line="240" w:before="0" w:after="0"/>
        <w:ind w:firstLine="720"/>
        <w:jc w:val="both"/>
        <w:rPr>
          <w:rFonts w:ascii="Times New Roman" w:hAnsi="Times New Roman"/>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leggiero</w:t>
      </w:r>
      <w:r>
        <w:rPr>
          <w:rFonts w:ascii="Times New Roman" w:hAnsi="Times New Roman"/>
          <w:sz w:val="24"/>
          <w:szCs w:val="24"/>
        </w:rPr>
        <w:t xml:space="preserve">  (леджьèро) легко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grazioso</w:t>
      </w:r>
      <w:r>
        <w:rPr>
          <w:rFonts w:ascii="Times New Roman" w:hAnsi="Times New Roman"/>
          <w:sz w:val="24"/>
          <w:szCs w:val="24"/>
        </w:rPr>
        <w:t xml:space="preserve">  (грациóзо) грациозно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scherzoso</w:t>
      </w:r>
      <w:r>
        <w:rPr>
          <w:rFonts w:ascii="Times New Roman" w:hAnsi="Times New Roman"/>
          <w:sz w:val="24"/>
          <w:szCs w:val="24"/>
        </w:rPr>
        <w:t xml:space="preserve">  (скерцóзо) шутливо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resoluto</w:t>
      </w:r>
      <w:r>
        <w:rPr>
          <w:rFonts w:ascii="Times New Roman" w:hAnsi="Times New Roman"/>
          <w:sz w:val="24"/>
          <w:szCs w:val="24"/>
        </w:rPr>
        <w:t xml:space="preserve">  (рэзолю́то) решительно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confuoco</w:t>
      </w:r>
      <w:r>
        <w:rPr>
          <w:rFonts w:ascii="Times New Roman" w:hAnsi="Times New Roman"/>
          <w:sz w:val="24"/>
          <w:szCs w:val="24"/>
        </w:rPr>
        <w:t xml:space="preserve">  (кон фуóко) с огнем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conbrio</w:t>
      </w:r>
      <w:r>
        <w:rPr>
          <w:rFonts w:ascii="Times New Roman" w:hAnsi="Times New Roman"/>
          <w:sz w:val="24"/>
          <w:szCs w:val="24"/>
        </w:rPr>
        <w:t xml:space="preserve">  (кон брѝо) живо, весело, с жаром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expressivo</w:t>
      </w:r>
      <w:r>
        <w:rPr>
          <w:rFonts w:ascii="Times New Roman" w:hAnsi="Times New Roman"/>
          <w:sz w:val="24"/>
          <w:szCs w:val="24"/>
        </w:rPr>
        <w:t xml:space="preserve">  (экспрессѝво) выразительно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listessotempo</w:t>
      </w:r>
      <w:r>
        <w:rPr>
          <w:rFonts w:ascii="Times New Roman" w:hAnsi="Times New Roman"/>
          <w:sz w:val="24"/>
          <w:szCs w:val="24"/>
        </w:rPr>
        <w:t xml:space="preserve">  (лист́эссот́эмпо) тот же темп</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sottovoce</w:t>
      </w:r>
      <w:r>
        <w:rPr>
          <w:rFonts w:ascii="Times New Roman" w:hAnsi="Times New Roman"/>
          <w:sz w:val="24"/>
          <w:szCs w:val="24"/>
        </w:rPr>
        <w:t xml:space="preserve">   (соттовóче) вполголоса</w:t>
      </w:r>
    </w:p>
    <w:p>
      <w:pPr>
        <w:pStyle w:val="Normal"/>
        <w:spacing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проучивание  2-х гамм мажорных и минорных, работа над качеством исполнения и наращиванием темпа, запоминание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4. Работа над полифонией</w:t>
      </w:r>
      <w:r>
        <w:rPr>
          <w:rFonts w:ascii="Times New Roman" w:hAnsi="Times New Roman"/>
        </w:rPr>
        <w:t xml:space="preserve">.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5.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6. Работа над пьесами малой формы. 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ListParagraph"/>
        <w:spacing w:lineRule="auto" w:line="240" w:before="0" w:after="0"/>
        <w:ind w:left="927" w:hanging="0"/>
        <w:contextualSpacing/>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rPr>
      </w:pPr>
      <w:r>
        <w:rPr>
          <w:rFonts w:ascii="Times New Roman" w:hAnsi="Times New Roman"/>
        </w:rPr>
        <w:t>7. Работа над этюдами.Развитие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before="0" w:after="0"/>
        <w:rPr>
          <w:rFonts w:ascii="Times New Roman" w:hAnsi="Times New Roman"/>
        </w:rPr>
      </w:pPr>
      <w:r>
        <w:rPr>
          <w:rFonts w:ascii="Times New Roman" w:hAnsi="Times New Roman"/>
        </w:rPr>
        <w:t>8.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                                       </w:t>
      </w:r>
      <w:r>
        <w:rPr>
          <w:rFonts w:ascii="Times New Roman" w:hAnsi="Times New Roman"/>
        </w:rPr>
        <w:t xml:space="preserve">форма, пьеса, этюд (по возможностям учащегося) </w:t>
      </w:r>
    </w:p>
    <w:p>
      <w:pPr>
        <w:pStyle w:val="Normal"/>
        <w:jc w:val="both"/>
        <w:rPr>
          <w:rFonts w:ascii="Times New Roman" w:hAnsi="Times New Roman"/>
        </w:rPr>
      </w:pPr>
      <w:r>
        <w:rPr>
          <w:rFonts w:ascii="Times New Roman" w:hAnsi="Times New Roman"/>
        </w:rPr>
        <w:t xml:space="preserve"> </w:t>
      </w:r>
      <w:r>
        <w:rPr>
          <w:rFonts w:ascii="Times New Roman" w:hAnsi="Times New Roman"/>
        </w:rPr>
        <w:t xml:space="preserve">В течение учебного года педагог должен проработать с учеником  10-14 музыкальных произведений, в том числе несколько в порядке ознакомления:  1-2 полифонических произведения, 1-2 крупные формы, 3-4 пьес, 5-6 этюдов.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tabs>
          <w:tab w:val="clear" w:pos="708"/>
          <w:tab w:val="left" w:pos="1399" w:leader="none"/>
        </w:tabs>
        <w:spacing w:before="0" w:after="0"/>
        <w:rPr>
          <w:rFonts w:ascii="Times New Roman" w:hAnsi="Times New Roman"/>
          <w:b/>
          <w:b/>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rPr>
          <w:rFonts w:ascii="Times New Roman" w:hAnsi="Times New Roman"/>
        </w:rPr>
      </w:pPr>
      <w:r>
        <w:rPr>
          <w:rFonts w:ascii="Times New Roman" w:hAnsi="Times New Roman"/>
          <w:lang w:val="en-US"/>
        </w:rPr>
        <w:t>I</w:t>
      </w:r>
    </w:p>
    <w:p>
      <w:pPr>
        <w:pStyle w:val="Normal"/>
        <w:spacing w:lineRule="auto" w:line="240" w:before="0" w:after="0"/>
        <w:rPr>
          <w:rFonts w:ascii="Times New Roman" w:hAnsi="Times New Roman"/>
        </w:rPr>
      </w:pPr>
      <w:r>
        <w:rPr>
          <w:rFonts w:ascii="Times New Roman" w:hAnsi="Times New Roman"/>
        </w:rPr>
        <w:t>Гендель Г. Аллеманда ре минор</w:t>
      </w:r>
    </w:p>
    <w:p>
      <w:pPr>
        <w:pStyle w:val="Normal"/>
        <w:spacing w:lineRule="auto" w:line="240" w:before="0" w:after="0"/>
        <w:rPr>
          <w:rFonts w:ascii="Times New Roman" w:hAnsi="Times New Roman"/>
        </w:rPr>
      </w:pPr>
      <w:r>
        <w:rPr>
          <w:rFonts w:ascii="Times New Roman" w:hAnsi="Times New Roman"/>
        </w:rPr>
        <w:t>Грациоли Г. Соната Соль мажор, 1часть</w:t>
      </w:r>
    </w:p>
    <w:p>
      <w:pPr>
        <w:pStyle w:val="Normal"/>
        <w:spacing w:lineRule="auto" w:line="240" w:before="0" w:after="0"/>
        <w:rPr>
          <w:rFonts w:ascii="Times New Roman" w:hAnsi="Times New Roman"/>
        </w:rPr>
      </w:pPr>
      <w:r>
        <w:rPr>
          <w:rFonts w:ascii="Times New Roman" w:hAnsi="Times New Roman"/>
        </w:rPr>
        <w:t>Шостакович Д. Романс</w:t>
      </w:r>
    </w:p>
    <w:p>
      <w:pPr>
        <w:pStyle w:val="Normal"/>
        <w:spacing w:lineRule="auto" w:line="240" w:before="0" w:after="0"/>
        <w:rPr>
          <w:rFonts w:ascii="Times New Roman" w:hAnsi="Times New Roman"/>
        </w:rPr>
      </w:pPr>
      <w:r>
        <w:rPr>
          <w:rFonts w:ascii="Times New Roman" w:hAnsi="Times New Roman"/>
        </w:rPr>
        <w:t>Бертини Г. Этюд до минор, соч.29№7</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Двухголосная инвенция До мажор</w:t>
      </w:r>
    </w:p>
    <w:p>
      <w:pPr>
        <w:pStyle w:val="Normal"/>
        <w:spacing w:lineRule="auto" w:line="240" w:before="0" w:after="0"/>
        <w:rPr>
          <w:rFonts w:ascii="Times New Roman" w:hAnsi="Times New Roman"/>
        </w:rPr>
      </w:pPr>
      <w:r>
        <w:rPr>
          <w:rFonts w:ascii="Times New Roman" w:hAnsi="Times New Roman"/>
        </w:rPr>
        <w:t>Моцарт В.А. Сонатина №6, 1часть</w:t>
      </w:r>
    </w:p>
    <w:p>
      <w:pPr>
        <w:pStyle w:val="Normal"/>
        <w:spacing w:lineRule="auto" w:line="240" w:before="0" w:after="0"/>
        <w:rPr>
          <w:rFonts w:ascii="Times New Roman" w:hAnsi="Times New Roman"/>
        </w:rPr>
      </w:pPr>
      <w:r>
        <w:rPr>
          <w:rFonts w:ascii="Times New Roman" w:hAnsi="Times New Roman"/>
        </w:rPr>
        <w:t>Григ Э. Вальс ми минор. Соч.  37</w:t>
      </w:r>
    </w:p>
    <w:p>
      <w:pPr>
        <w:pStyle w:val="Normal"/>
        <w:spacing w:lineRule="auto" w:line="240" w:before="0" w:after="0"/>
        <w:rPr>
          <w:rFonts w:ascii="Times New Roman" w:hAnsi="Times New Roman"/>
        </w:rPr>
      </w:pPr>
      <w:r>
        <w:rPr>
          <w:rFonts w:ascii="Times New Roman" w:hAnsi="Times New Roman"/>
        </w:rPr>
        <w:t>Лешгорн А. Этюд До мажор, соч.66№1</w:t>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Фортепиано. ДМШ 3 класс. Сост. Б. Милич</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Фортепиано. ДМШ 4 класс. Сост. Б. Милич.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 Тетрадь 3</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xml:space="preserve">. Фортепиано. Интенсивный курс. Часть II. Тетрадь 4. </w:t>
      </w:r>
    </w:p>
    <w:p>
      <w:pPr>
        <w:pStyle w:val="ListParagraph"/>
        <w:spacing w:lineRule="auto" w:line="240" w:before="0" w:after="0"/>
        <w:ind w:left="-142" w:hanging="0"/>
        <w:contextualSpacing/>
        <w:jc w:val="center"/>
        <w:rPr>
          <w:rFonts w:ascii="Times New Roman" w:hAnsi="Times New Roman"/>
          <w:b/>
          <w:b/>
        </w:rPr>
      </w:pPr>
      <w:r>
        <w:rPr>
          <w:rFonts w:ascii="Times New Roman" w:hAnsi="Times New Roman"/>
          <w:b/>
        </w:rPr>
      </w:r>
    </w:p>
    <w:p>
      <w:pPr>
        <w:pStyle w:val="ListParagraph"/>
        <w:spacing w:lineRule="auto" w:line="240" w:before="0" w:after="0"/>
        <w:ind w:left="-142" w:hanging="0"/>
        <w:contextualSpacing/>
        <w:jc w:val="center"/>
        <w:rPr>
          <w:rFonts w:ascii="Times New Roman" w:hAnsi="Times New Roman"/>
          <w:b/>
          <w:b/>
          <w:sz w:val="24"/>
          <w:szCs w:val="24"/>
        </w:rPr>
      </w:pPr>
      <w:r>
        <w:rPr>
          <w:rFonts w:ascii="Times New Roman" w:hAnsi="Times New Roman"/>
          <w:b/>
          <w:sz w:val="24"/>
          <w:szCs w:val="24"/>
        </w:rPr>
        <w:t>Ожидаемые результаты пятого года обучения</w:t>
      </w:r>
    </w:p>
    <w:p>
      <w:pPr>
        <w:pStyle w:val="ListParagraph"/>
        <w:spacing w:lineRule="auto" w:line="240" w:before="0" w:after="0"/>
        <w:ind w:left="-142" w:hanging="0"/>
        <w:contextualSpacing/>
        <w:jc w:val="center"/>
        <w:rPr>
          <w:rFonts w:ascii="Times New Roman" w:hAnsi="Times New Roman"/>
          <w:b/>
          <w:b/>
          <w:sz w:val="24"/>
          <w:szCs w:val="24"/>
        </w:rPr>
      </w:pPr>
      <w:r>
        <w:rPr>
          <w:rFonts w:ascii="Times New Roman" w:hAnsi="Times New Roman"/>
          <w:b/>
          <w:sz w:val="24"/>
          <w:szCs w:val="24"/>
        </w:rPr>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Овладение различными специфическими приёмами игры  использование данных приёмов при исполнении музыкальных произведений</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мажорных и минорных гамм, арпеджио, аккордов до пяти знаков при ключе, ориентирование в тональностях до четырех знаков при ключе</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Освоение навыков разбора и исполнения полифонических произведений </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навыков разбора и исполнения произведений крупной формы</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Совершенствование навыков исполнения этюдов и разнохарактерных пьес согласно требованиям программы</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Развитие навыка чтения нот с листа</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Расширение практики концертных выступлений, умение справляться с эстрадным волнением</w:t>
      </w:r>
    </w:p>
    <w:p>
      <w:pPr>
        <w:pStyle w:val="ListParagraph"/>
        <w:numPr>
          <w:ilvl w:val="0"/>
          <w:numId w:val="6"/>
        </w:numPr>
        <w:spacing w:lineRule="auto" w:line="240" w:before="0" w:after="0"/>
        <w:contextualSpacing/>
        <w:jc w:val="both"/>
        <w:rPr>
          <w:rFonts w:ascii="Times New Roman" w:hAnsi="Times New Roman"/>
          <w:sz w:val="24"/>
          <w:szCs w:val="24"/>
        </w:rPr>
      </w:pPr>
      <w:r>
        <w:rPr>
          <w:rFonts w:ascii="Times New Roman" w:hAnsi="Times New Roman"/>
          <w:sz w:val="24"/>
          <w:szCs w:val="24"/>
        </w:rPr>
        <w:t>Владение профессиональной терминологией согласно требованиям</w:t>
      </w:r>
    </w:p>
    <w:p>
      <w:pPr>
        <w:pStyle w:val="Normal"/>
        <w:spacing w:lineRule="auto" w:line="240"/>
        <w:rPr>
          <w:rFonts w:ascii="Times New Roman" w:hAnsi="Times New Roman"/>
        </w:rPr>
      </w:pPr>
      <w:r>
        <w:rPr>
          <w:rFonts w:ascii="Times New Roman" w:hAnsi="Times New Roman"/>
          <w:b/>
          <w:i/>
          <w:sz w:val="28"/>
          <w:szCs w:val="28"/>
        </w:rPr>
      </w:r>
    </w:p>
    <w:p>
      <w:pPr>
        <w:pStyle w:val="Normal"/>
        <w:tabs>
          <w:tab w:val="clear" w:pos="708"/>
          <w:tab w:val="left" w:pos="3960" w:leader="none"/>
        </w:tabs>
        <w:rPr>
          <w:rFonts w:ascii="Times New Roman" w:hAnsi="Times New Roman"/>
          <w:b/>
          <w:b/>
          <w:i/>
          <w:i/>
          <w:sz w:val="28"/>
          <w:szCs w:val="28"/>
        </w:rPr>
      </w:pPr>
      <w:r>
        <w:rPr>
          <w:rFonts w:ascii="Times New Roman" w:hAnsi="Times New Roman"/>
          <w:b/>
          <w:i/>
          <w:sz w:val="28"/>
          <w:szCs w:val="28"/>
        </w:rPr>
        <w:t xml:space="preserve">                                                         </w:t>
      </w:r>
      <w:r>
        <w:rPr>
          <w:rFonts w:ascii="Times New Roman" w:hAnsi="Times New Roman"/>
          <w:b/>
          <w:i/>
          <w:sz w:val="28"/>
          <w:szCs w:val="28"/>
        </w:rPr>
        <w:t>6 класс</w:t>
      </w:r>
    </w:p>
    <w:p>
      <w:pPr>
        <w:pStyle w:val="Normal"/>
        <w:tabs>
          <w:tab w:val="clear" w:pos="708"/>
          <w:tab w:val="left" w:pos="3960"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7</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Игра гамм мажорных и минорных до 6-ти знаков</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7</w:t>
            </w:r>
          </w:p>
        </w:tc>
      </w:tr>
      <w:tr>
        <w:trPr>
          <w:trHeight w:val="11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24,5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Посещение концертов, участие в творческих мероприятиях</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247,5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165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82,5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jc w:val="both"/>
        <w:rPr>
          <w:rFonts w:ascii="Times New Roman" w:hAnsi="Times New Roman"/>
          <w:b/>
          <w:b/>
        </w:rPr>
      </w:pPr>
      <w:r>
        <w:rPr>
          <w:rFonts w:ascii="Times New Roman" w:hAnsi="Times New Roman"/>
          <w:b/>
        </w:rPr>
      </w:r>
    </w:p>
    <w:p>
      <w:pPr>
        <w:pStyle w:val="Normal"/>
        <w:ind w:firstLine="720"/>
        <w:jc w:val="both"/>
        <w:rPr>
          <w:rFonts w:ascii="Times New Roman" w:hAnsi="Times New Roman"/>
          <w:b/>
          <w:b/>
        </w:rPr>
      </w:pPr>
      <w:r>
        <w:rPr>
          <w:rFonts w:ascii="Times New Roman" w:hAnsi="Times New Roman"/>
          <w:b/>
        </w:rPr>
      </w:r>
    </w:p>
    <w:p>
      <w:pPr>
        <w:pStyle w:val="Normal"/>
        <w:ind w:firstLine="720"/>
        <w:jc w:val="both"/>
        <w:rPr>
          <w:rFonts w:ascii="Times New Roman" w:hAnsi="Times New Roman"/>
          <w:b/>
          <w:b/>
        </w:rPr>
      </w:pPr>
      <w:r>
        <w:rPr>
          <w:rFonts w:ascii="Times New Roman" w:hAnsi="Times New Roman"/>
          <w:b/>
        </w:rPr>
      </w:r>
    </w:p>
    <w:p>
      <w:pPr>
        <w:pStyle w:val="Normal"/>
        <w:ind w:firstLine="720"/>
        <w:jc w:val="both"/>
        <w:rPr>
          <w:rFonts w:ascii="Times New Roman" w:hAnsi="Times New Roman"/>
          <w:b/>
          <w:b/>
        </w:rPr>
      </w:pPr>
      <w:r>
        <w:rPr>
          <w:rFonts w:ascii="Times New Roman" w:hAnsi="Times New Roman"/>
          <w:b/>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spacing w:lineRule="auto" w:line="240" w:before="0" w:after="0"/>
        <w:jc w:val="both"/>
        <w:rPr>
          <w:rFonts w:ascii="Times New Roman" w:hAnsi="Times New Roman"/>
        </w:rPr>
      </w:pPr>
      <w:r>
        <w:rPr>
          <w:rFonts w:ascii="Times New Roman" w:hAnsi="Times New Roman"/>
        </w:rPr>
        <w:t>2.Мажорные и минорные гаммы до шести знаков в прямом и противоположном движении в четыре октавы;  гаммы в терцию и дециму в прямом движении; хроматические гаммы двумя руками в прямом движении и противоположном; тонические трезвучия с обращениями по  четыре звука; арпеджио короткие; арпеджио ломаные; арпеджио длинные; доминантсептаккорд – построение и разрешение, арпеджио длинные; уменьшенный септаккорд – построение и разрешение, арпеджио короткие во всех пройденных тональностях.</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работа над качеством исполнения гамм, арпеджио и аккордов и наращиванием темпа.</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rPr>
        <w:t xml:space="preserve">3.Подготовка к техническому зачету предполагает целенаправленное изучение 2-х гамм, объявленных в конце </w:t>
      </w:r>
      <w:r>
        <w:rPr>
          <w:rFonts w:ascii="Times New Roman" w:hAnsi="Times New Roman"/>
          <w:lang w:val="en-US"/>
        </w:rPr>
        <w:t>II</w:t>
      </w:r>
      <w:r>
        <w:rPr>
          <w:rFonts w:ascii="Times New Roman" w:hAnsi="Times New Roman"/>
        </w:rPr>
        <w:t xml:space="preserve"> четверти для сдачи технического зачета, а также запоминание музыкальных терминов </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tranquillo</w:t>
      </w:r>
      <w:r>
        <w:rPr>
          <w:rFonts w:ascii="Times New Roman" w:hAnsi="Times New Roman"/>
          <w:sz w:val="24"/>
          <w:szCs w:val="24"/>
        </w:rPr>
        <w:t xml:space="preserve">  (транкуѝлло) спокойно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agitato</w:t>
      </w:r>
      <w:r>
        <w:rPr>
          <w:rFonts w:ascii="Times New Roman" w:hAnsi="Times New Roman"/>
          <w:sz w:val="24"/>
          <w:szCs w:val="24"/>
        </w:rPr>
        <w:t xml:space="preserve">  (аджитáто) взволнованно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maestoso</w:t>
      </w:r>
      <w:r>
        <w:rPr>
          <w:rFonts w:ascii="Times New Roman" w:hAnsi="Times New Roman"/>
          <w:sz w:val="24"/>
          <w:szCs w:val="24"/>
        </w:rPr>
        <w:t xml:space="preserve">  (маэстóзо) величественно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brillante</w:t>
      </w:r>
      <w:r>
        <w:rPr>
          <w:rFonts w:ascii="Times New Roman" w:hAnsi="Times New Roman"/>
          <w:sz w:val="24"/>
          <w:szCs w:val="24"/>
        </w:rPr>
        <w:t xml:space="preserve">  (брилл́янтэ) блестяще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manodestra</w:t>
      </w:r>
      <w:r>
        <w:rPr>
          <w:rFonts w:ascii="Times New Roman" w:hAnsi="Times New Roman"/>
          <w:sz w:val="24"/>
          <w:szCs w:val="24"/>
        </w:rPr>
        <w:t xml:space="preserve">  (манодèстра) правая рука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manosinistra</w:t>
      </w:r>
      <w:r>
        <w:rPr>
          <w:rFonts w:ascii="Times New Roman" w:hAnsi="Times New Roman"/>
          <w:sz w:val="24"/>
          <w:szCs w:val="24"/>
        </w:rPr>
        <w:t>(маносинѝстра) левая рука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senzapedale</w:t>
      </w:r>
      <w:r>
        <w:rPr>
          <w:rFonts w:ascii="Times New Roman" w:hAnsi="Times New Roman"/>
          <w:sz w:val="24"/>
          <w:szCs w:val="24"/>
        </w:rPr>
        <w:t xml:space="preserve">  (сэнцапедáле) без педали</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rubato</w:t>
      </w:r>
      <w:r>
        <w:rPr>
          <w:rFonts w:ascii="Times New Roman" w:hAnsi="Times New Roman"/>
          <w:sz w:val="24"/>
          <w:szCs w:val="24"/>
        </w:rPr>
        <w:t xml:space="preserve">  (рубáто) свободное исполнение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trecorde</w:t>
      </w:r>
      <w:r>
        <w:rPr>
          <w:rFonts w:ascii="Times New Roman" w:hAnsi="Times New Roman"/>
          <w:sz w:val="24"/>
          <w:szCs w:val="24"/>
        </w:rPr>
        <w:t xml:space="preserve">  (трэкóрдэ) играть без левой педали</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unacorda</w:t>
      </w:r>
      <w:r>
        <w:rPr>
          <w:rFonts w:ascii="Times New Roman" w:hAnsi="Times New Roman"/>
          <w:sz w:val="24"/>
          <w:szCs w:val="24"/>
        </w:rPr>
        <w:t xml:space="preserve">  (унакóрда) взять левую педаль</w:t>
      </w:r>
    </w:p>
    <w:p>
      <w:pPr>
        <w:pStyle w:val="Normal"/>
        <w:spacing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проучивание  2-х гамм мажорных и минорных, работа над качеством исполнения и наращиванием темпа, запоминание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4. Работа над полифонией</w:t>
      </w:r>
      <w:r>
        <w:rPr>
          <w:rFonts w:ascii="Times New Roman" w:hAnsi="Times New Roman"/>
        </w:rPr>
        <w:t xml:space="preserve">.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5.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6. Работа над пьесами малой формы.Развитие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7. Работа над этюдами. 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before="0" w:after="0"/>
        <w:rPr>
          <w:rFonts w:ascii="Times New Roman" w:hAnsi="Times New Roman"/>
        </w:rPr>
      </w:pPr>
      <w:r>
        <w:rPr>
          <w:rFonts w:ascii="Times New Roman" w:hAnsi="Times New Roman"/>
        </w:rPr>
        <w:t>8.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                                       </w:t>
      </w:r>
      <w:r>
        <w:rPr>
          <w:rFonts w:ascii="Times New Roman" w:hAnsi="Times New Roman"/>
        </w:rPr>
        <w:t xml:space="preserve">форма, пьеса, этюд (по возможностям учащегося) </w:t>
      </w:r>
    </w:p>
    <w:p>
      <w:pPr>
        <w:pStyle w:val="Normal"/>
        <w:spacing w:lineRule="auto" w:line="240"/>
        <w:jc w:val="both"/>
        <w:rPr>
          <w:rFonts w:ascii="Times New Roman" w:hAnsi="Times New Roman"/>
        </w:rPr>
      </w:pPr>
      <w:r>
        <w:rPr>
          <w:rFonts w:ascii="Times New Roman" w:hAnsi="Times New Roman"/>
        </w:rPr>
        <w:t xml:space="preserve">В течение учебного года педагог должен проработать с учеником  9-14 музыкальных произведений, в том числе несколько в порядке ознакомления:  1-2 полифонических произведения, 1-2 крупные формы, 3-5 пьес, 4-5 этюдов.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r>
    </w:p>
    <w:p>
      <w:pPr>
        <w:pStyle w:val="Normal"/>
        <w:rPr>
          <w:rFonts w:ascii="Times New Roman" w:hAnsi="Times New Roman"/>
        </w:rPr>
      </w:pPr>
      <w:r>
        <w:rPr>
          <w:rFonts w:ascii="Times New Roman" w:hAnsi="Times New Roman"/>
          <w:lang w:val="en-US"/>
        </w:rPr>
        <w:t>I</w:t>
      </w:r>
    </w:p>
    <w:p>
      <w:pPr>
        <w:pStyle w:val="Normal"/>
        <w:spacing w:lineRule="auto" w:line="240" w:before="0" w:after="0"/>
        <w:rPr>
          <w:rFonts w:ascii="Times New Roman" w:hAnsi="Times New Roman"/>
        </w:rPr>
      </w:pPr>
      <w:r>
        <w:rPr>
          <w:rFonts w:ascii="Times New Roman" w:hAnsi="Times New Roman"/>
        </w:rPr>
        <w:t>Бах И.С. Двухголосная инвенция ля минор</w:t>
      </w:r>
    </w:p>
    <w:p>
      <w:pPr>
        <w:pStyle w:val="Normal"/>
        <w:spacing w:lineRule="auto" w:line="240" w:before="0" w:after="0"/>
        <w:rPr>
          <w:rFonts w:ascii="Times New Roman" w:hAnsi="Times New Roman"/>
        </w:rPr>
      </w:pPr>
      <w:r>
        <w:rPr>
          <w:rFonts w:ascii="Times New Roman" w:hAnsi="Times New Roman"/>
        </w:rPr>
        <w:t>Гайдн Й. Соната Соль мажор №12, 1часть</w:t>
      </w:r>
    </w:p>
    <w:p>
      <w:pPr>
        <w:pStyle w:val="Normal"/>
        <w:spacing w:lineRule="auto" w:line="240" w:before="0" w:after="0"/>
        <w:rPr>
          <w:rFonts w:ascii="Times New Roman" w:hAnsi="Times New Roman"/>
        </w:rPr>
      </w:pPr>
      <w:r>
        <w:rPr>
          <w:rFonts w:ascii="Times New Roman" w:hAnsi="Times New Roman"/>
        </w:rPr>
        <w:t>Гречанинов А. Прелюдия си бемоль минор. Соч.37 №2.</w:t>
      </w:r>
    </w:p>
    <w:p>
      <w:pPr>
        <w:pStyle w:val="Normal"/>
        <w:spacing w:lineRule="auto" w:line="240" w:before="0" w:after="0"/>
        <w:rPr>
          <w:rFonts w:ascii="Times New Roman" w:hAnsi="Times New Roman"/>
        </w:rPr>
      </w:pPr>
      <w:r>
        <w:rPr>
          <w:rFonts w:ascii="Times New Roman" w:hAnsi="Times New Roman"/>
        </w:rPr>
        <w:t>Шитте Л. Этюд соль минор, соч 68 №23</w:t>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Двухголосная инвенция ре минор</w:t>
      </w:r>
    </w:p>
    <w:p>
      <w:pPr>
        <w:pStyle w:val="Normal"/>
        <w:spacing w:lineRule="auto" w:line="240" w:before="0" w:after="0"/>
        <w:rPr>
          <w:rFonts w:ascii="Times New Roman" w:hAnsi="Times New Roman"/>
        </w:rPr>
      </w:pPr>
      <w:r>
        <w:rPr>
          <w:rFonts w:ascii="Times New Roman" w:hAnsi="Times New Roman"/>
        </w:rPr>
        <w:t>Клементи М. Сонатина Ре мажор. Соч.36 №6, 1часть</w:t>
      </w:r>
    </w:p>
    <w:p>
      <w:pPr>
        <w:pStyle w:val="Normal"/>
        <w:spacing w:lineRule="auto" w:line="240" w:before="0" w:after="0"/>
        <w:rPr>
          <w:rFonts w:ascii="Times New Roman" w:hAnsi="Times New Roman"/>
        </w:rPr>
      </w:pPr>
      <w:r>
        <w:rPr>
          <w:rFonts w:ascii="Times New Roman" w:hAnsi="Times New Roman"/>
        </w:rPr>
        <w:t>Чайковский П.И. Подснежник.  Из цикла «Времена года»</w:t>
      </w:r>
    </w:p>
    <w:p>
      <w:pPr>
        <w:pStyle w:val="Normal"/>
        <w:spacing w:lineRule="auto" w:line="240" w:before="0" w:after="0"/>
        <w:rPr>
          <w:rFonts w:ascii="Times New Roman" w:hAnsi="Times New Roman"/>
        </w:rPr>
      </w:pPr>
      <w:r>
        <w:rPr>
          <w:rFonts w:ascii="Times New Roman" w:hAnsi="Times New Roman"/>
        </w:rPr>
        <w:t>Черни К. Этюд, соч. 299 №11</w:t>
      </w:r>
    </w:p>
    <w:p>
      <w:pPr>
        <w:pStyle w:val="Normal"/>
        <w:spacing w:lineRule="auto" w:line="240"/>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для домашнегомузицирования. Выпуск 1. М: Музыка,1997. – 112с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Лирический альбом. Пьесы русских композиторов для фортепиано. СПб: Ut,1997. – 72с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Любимые пьесы. Выпуск 1. М: Музыка,1992.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0" w:hanging="0"/>
        <w:contextualSpacing/>
        <w:jc w:val="center"/>
        <w:rPr>
          <w:rFonts w:ascii="Times New Roman" w:hAnsi="Times New Roman"/>
          <w:b/>
          <w:b/>
          <w:sz w:val="24"/>
          <w:szCs w:val="24"/>
        </w:rPr>
      </w:pPr>
      <w:r>
        <w:rPr>
          <w:rFonts w:ascii="Times New Roman" w:hAnsi="Times New Roman"/>
          <w:b/>
          <w:sz w:val="24"/>
          <w:szCs w:val="24"/>
        </w:rPr>
        <w:t>Ожидаемые результаты шестого года обучения</w:t>
      </w:r>
    </w:p>
    <w:p>
      <w:pPr>
        <w:pStyle w:val="ListParagraph"/>
        <w:spacing w:lineRule="auto" w:line="240" w:before="0" w:after="0"/>
        <w:ind w:left="0" w:hanging="0"/>
        <w:contextualSpacing/>
        <w:jc w:val="center"/>
        <w:rPr>
          <w:rFonts w:ascii="Times New Roman" w:hAnsi="Times New Roman"/>
          <w:b/>
          <w:b/>
          <w:sz w:val="24"/>
          <w:szCs w:val="24"/>
        </w:rPr>
      </w:pPr>
      <w:r>
        <w:rPr>
          <w:rFonts w:ascii="Times New Roman" w:hAnsi="Times New Roman"/>
          <w:b/>
          <w:sz w:val="24"/>
          <w:szCs w:val="24"/>
        </w:rPr>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Овладение различными специфическими приёмами игры  использование данных приёмов при исполнении музыкальных произведений</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мажорных и минорных гамм, арпеджио, аккордов до шести  знаков при ключе, ориентирование в тональностях до четырех знаков при ключе</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Освоение навыков разбора и исполнения полифонических произведений </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навыков разбора и исполнения произведений крупной формы</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Совершенствование навыков исполнения этюдов и разнохарактерных пьес согласно требованиям программы</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Совершенствование навыка чтения с листа</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Расширение практики концертных выступлений, умение справляться с эстрадным волнением</w:t>
      </w:r>
    </w:p>
    <w:p>
      <w:pPr>
        <w:pStyle w:val="ListParagraph"/>
        <w:numPr>
          <w:ilvl w:val="0"/>
          <w:numId w:val="7"/>
        </w:numPr>
        <w:spacing w:lineRule="auto" w:line="240" w:before="0" w:after="0"/>
        <w:contextualSpacing/>
        <w:jc w:val="both"/>
        <w:rPr>
          <w:rFonts w:ascii="Times New Roman" w:hAnsi="Times New Roman"/>
          <w:sz w:val="24"/>
          <w:szCs w:val="24"/>
        </w:rPr>
      </w:pPr>
      <w:r>
        <w:rPr>
          <w:rFonts w:ascii="Times New Roman" w:hAnsi="Times New Roman"/>
          <w:sz w:val="24"/>
          <w:szCs w:val="24"/>
        </w:rPr>
        <w:t>Владение профессиональной терминологией согласно требования</w:t>
      </w:r>
    </w:p>
    <w:p>
      <w:pPr>
        <w:pStyle w:val="ListParagraph"/>
        <w:spacing w:lineRule="auto" w:line="240" w:before="0" w:after="0"/>
        <w:contextualSpacing/>
        <w:jc w:val="both"/>
        <w:rPr>
          <w:rFonts w:ascii="Times New Roman" w:hAnsi="Times New Roman"/>
          <w:sz w:val="24"/>
          <w:szCs w:val="24"/>
        </w:rPr>
      </w:pPr>
      <w:r>
        <w:rPr/>
      </w:r>
    </w:p>
    <w:p>
      <w:pPr>
        <w:pStyle w:val="ListParagraph"/>
        <w:spacing w:lineRule="auto" w:line="240" w:before="0" w:after="0"/>
        <w:contextualSpacing/>
        <w:jc w:val="both"/>
        <w:rPr>
          <w:rFonts w:ascii="Times New Roman" w:hAnsi="Times New Roman"/>
          <w:sz w:val="24"/>
          <w:szCs w:val="24"/>
        </w:rPr>
      </w:pPr>
      <w:r>
        <w:rPr/>
      </w:r>
    </w:p>
    <w:p>
      <w:pPr>
        <w:pStyle w:val="ListParagraph"/>
        <w:spacing w:lineRule="auto" w:line="240" w:before="0" w:after="0"/>
        <w:contextualSpacing/>
        <w:jc w:val="both"/>
        <w:rPr>
          <w:rFonts w:ascii="Times New Roman" w:hAnsi="Times New Roman"/>
          <w:sz w:val="24"/>
          <w:szCs w:val="24"/>
        </w:rPr>
      </w:pPr>
      <w:r>
        <w:rPr/>
      </w:r>
    </w:p>
    <w:p>
      <w:pPr>
        <w:pStyle w:val="Normal"/>
        <w:tabs>
          <w:tab w:val="clear" w:pos="708"/>
          <w:tab w:val="left" w:pos="3660" w:leader="none"/>
        </w:tabs>
        <w:jc w:val="center"/>
        <w:rPr>
          <w:rFonts w:ascii="Times New Roman" w:hAnsi="Times New Roman"/>
          <w:b/>
          <w:b/>
          <w:i/>
          <w:i/>
          <w:sz w:val="28"/>
          <w:szCs w:val="28"/>
        </w:rPr>
      </w:pPr>
      <w:r>
        <w:rPr>
          <w:rFonts w:ascii="Times New Roman" w:hAnsi="Times New Roman"/>
          <w:b/>
          <w:i/>
          <w:sz w:val="28"/>
          <w:szCs w:val="28"/>
        </w:rPr>
        <w:t>7 класс</w:t>
      </w:r>
    </w:p>
    <w:p>
      <w:pPr>
        <w:pStyle w:val="Normal"/>
        <w:tabs>
          <w:tab w:val="clear" w:pos="708"/>
          <w:tab w:val="left" w:pos="3660"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8</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Игра гамм мажорных и минорных до 7-ми знаков</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7</w:t>
            </w:r>
          </w:p>
        </w:tc>
      </w:tr>
      <w:tr>
        <w:trPr>
          <w:trHeight w:val="11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 xml:space="preserve"> </w:t>
            </w:r>
            <w:r>
              <w:rPr>
                <w:rFonts w:ascii="Times New Roman" w:hAnsi="Times New Roman"/>
              </w:rPr>
              <w:t>Подготовка к техническому зачету</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29,5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24</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44</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44</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44</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44</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8</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Посещение концертов,  участие в творческих мероприятиях</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(технический зачет, академический концерт</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280,5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198</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rPr>
            </w:pPr>
            <w:r>
              <w:rPr>
                <w:rFonts w:ascii="Times New Roman" w:hAnsi="Times New Roman"/>
                <w:b/>
              </w:rPr>
              <w:t>82,5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Промежуточная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bl>
    <w:p>
      <w:pPr>
        <w:pStyle w:val="Normal"/>
        <w:ind w:hanging="0"/>
        <w:jc w:val="both"/>
        <w:rPr>
          <w:rFonts w:ascii="Times New Roman" w:hAnsi="Times New Roman"/>
          <w:b/>
          <w:b/>
        </w:rPr>
      </w:pPr>
      <w:r>
        <w:rPr>
          <w:rFonts w:ascii="Times New Roman" w:hAnsi="Times New Roman"/>
          <w:b/>
        </w:rPr>
      </w:r>
    </w:p>
    <w:p>
      <w:pPr>
        <w:pStyle w:val="Normal"/>
        <w:ind w:firstLine="720"/>
        <w:jc w:val="both"/>
        <w:rPr>
          <w:rFonts w:ascii="Times New Roman" w:hAnsi="Times New Roman"/>
          <w:b/>
          <w:b/>
        </w:rPr>
      </w:pPr>
      <w:r>
        <w:rPr>
          <w:rFonts w:ascii="Times New Roman" w:hAnsi="Times New Roman"/>
          <w:b/>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spacing w:before="0" w:after="0"/>
        <w:jc w:val="both"/>
        <w:rPr>
          <w:rFonts w:ascii="Times New Roman" w:hAnsi="Times New Roman"/>
        </w:rPr>
      </w:pPr>
      <w:r>
        <w:rPr>
          <w:rFonts w:ascii="Times New Roman" w:hAnsi="Times New Roman"/>
        </w:rPr>
        <w:t xml:space="preserve">2.Мажорные и минорные гаммы до семи знаков в прямом и противоположном движении в четыре октавы;  гаммы в терцию и дециму в прямом движении; хроматические гаммы двумя руками в прямом движении и противоположном; тонические трезвучия с обращениями по  четыре звука; арпеджио короткие; арпеджио ломаные; арпеджио длинные; доминантсептаккорд – построение и разрешение, арпеджио длинные; уменьшенный септаккорд – построение и разрешение, арпеджио короткие во всех пройденных тональностях. </w:t>
      </w:r>
    </w:p>
    <w:p>
      <w:pPr>
        <w:pStyle w:val="Normal"/>
        <w:spacing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работа над качеством исполнения гамм, арпеджио и аккордов и наращиванием темпа.</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rPr>
        <w:t xml:space="preserve">3.Подготовка к техническому зачету предполагает целенаправленное изучение 2-х гамм, объявленных в конце </w:t>
      </w:r>
      <w:r>
        <w:rPr>
          <w:rFonts w:ascii="Times New Roman" w:hAnsi="Times New Roman"/>
          <w:lang w:val="en-US"/>
        </w:rPr>
        <w:t>II</w:t>
      </w:r>
      <w:r>
        <w:rPr>
          <w:rFonts w:ascii="Times New Roman" w:hAnsi="Times New Roman"/>
        </w:rPr>
        <w:t xml:space="preserve"> четверти для сдачи зачета, а также запоминание музыкальных терминов.</w:t>
      </w:r>
    </w:p>
    <w:p>
      <w:pPr>
        <w:pStyle w:val="Normal"/>
        <w:tabs>
          <w:tab w:val="clear" w:pos="708"/>
          <w:tab w:val="left" w:pos="1399" w:leader="none"/>
        </w:tabs>
        <w:spacing w:lineRule="auto" w:line="240" w:before="0" w:after="0"/>
        <w:rPr>
          <w:rFonts w:ascii="Times New Roman" w:hAnsi="Times New Roman"/>
        </w:rPr>
      </w:pPr>
      <w:r>
        <w:rPr>
          <w:rFonts w:ascii="Times New Roman" w:hAnsi="Times New Roman"/>
          <w:u w:val="single"/>
        </w:rPr>
        <w:t>Музыкальные термины:</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animato</w:t>
      </w:r>
      <w:r>
        <w:rPr>
          <w:rFonts w:ascii="Times New Roman" w:hAnsi="Times New Roman"/>
          <w:sz w:val="24"/>
          <w:szCs w:val="24"/>
        </w:rPr>
        <w:t xml:space="preserve">  (анимáто) воодушевленно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conabbandono</w:t>
      </w:r>
      <w:r>
        <w:rPr>
          <w:rFonts w:ascii="Times New Roman" w:hAnsi="Times New Roman"/>
          <w:sz w:val="24"/>
          <w:szCs w:val="24"/>
        </w:rPr>
        <w:t xml:space="preserve">   (кон аббандóно) непринужденно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dolore</w:t>
      </w:r>
      <w:r>
        <w:rPr>
          <w:rFonts w:ascii="Times New Roman" w:hAnsi="Times New Roman"/>
          <w:sz w:val="24"/>
          <w:szCs w:val="24"/>
        </w:rPr>
        <w:t xml:space="preserve">  (долóрэ) горе, скорбь, печаль</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appassionato</w:t>
      </w:r>
      <w:r>
        <w:rPr>
          <w:rFonts w:ascii="Times New Roman" w:hAnsi="Times New Roman"/>
          <w:sz w:val="24"/>
          <w:szCs w:val="24"/>
        </w:rPr>
        <w:t xml:space="preserve">  (аппассионáто) страстно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comodo</w:t>
      </w:r>
      <w:r>
        <w:rPr>
          <w:rFonts w:ascii="Times New Roman" w:hAnsi="Times New Roman"/>
          <w:sz w:val="24"/>
          <w:szCs w:val="24"/>
        </w:rPr>
        <w:t>(комóдо) удобно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stretto</w:t>
      </w:r>
      <w:r>
        <w:rPr>
          <w:rFonts w:ascii="Times New Roman" w:hAnsi="Times New Roman"/>
          <w:sz w:val="24"/>
          <w:szCs w:val="24"/>
        </w:rPr>
        <w:t>(стр́этто) ускоренно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secco</w:t>
      </w:r>
      <w:r>
        <w:rPr>
          <w:rFonts w:ascii="Times New Roman" w:hAnsi="Times New Roman"/>
          <w:sz w:val="24"/>
          <w:szCs w:val="24"/>
        </w:rPr>
        <w:t>(с́экко) сухо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lugubre</w:t>
      </w:r>
      <w:r>
        <w:rPr>
          <w:rFonts w:ascii="Times New Roman" w:hAnsi="Times New Roman"/>
          <w:sz w:val="24"/>
          <w:szCs w:val="24"/>
        </w:rPr>
        <w:t>(люгỳбрэ) мрачно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innocente</w:t>
      </w:r>
      <w:r>
        <w:rPr>
          <w:rFonts w:ascii="Times New Roman" w:hAnsi="Times New Roman"/>
          <w:sz w:val="24"/>
          <w:szCs w:val="24"/>
        </w:rPr>
        <w:t xml:space="preserve">(инноч́энтэ) невинно, просто                                                                                                          </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inspiration</w:t>
      </w:r>
      <w:r>
        <w:rPr>
          <w:rFonts w:ascii="Times New Roman" w:hAnsi="Times New Roman"/>
          <w:sz w:val="24"/>
          <w:szCs w:val="24"/>
        </w:rPr>
        <w:t>(инспэр́́эйшн) вдохновение</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проучивание  2-х гамм мажорных и минорных, работа над качеством исполнения и наращиванием темпа, запоминание музыкальных терминов.</w:t>
      </w:r>
    </w:p>
    <w:p>
      <w:pPr>
        <w:pStyle w:val="Normal"/>
        <w:spacing w:lineRule="auto" w:line="240" w:before="0" w:after="0"/>
        <w:jc w:val="both"/>
        <w:rPr>
          <w:rFonts w:ascii="Times New Roman" w:hAnsi="Times New Roman"/>
        </w:rPr>
      </w:pPr>
      <w:r>
        <w:rPr>
          <w:rFonts w:ascii="Times New Roman" w:hAnsi="Times New Roman"/>
          <w:sz w:val="24"/>
          <w:szCs w:val="24"/>
        </w:rPr>
        <w:t>4. Работа над полифонией</w:t>
      </w:r>
      <w:r>
        <w:rPr>
          <w:rFonts w:ascii="Times New Roman" w:hAnsi="Times New Roman"/>
        </w:rPr>
        <w:t xml:space="preserve">.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5.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стилистикой произведения.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6. Работа над пьесами малой формы. 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ListParagraph"/>
        <w:spacing w:lineRule="auto" w:line="240" w:before="0" w:after="0"/>
        <w:ind w:left="927" w:hanging="0"/>
        <w:contextualSpacing/>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rPr>
      </w:pPr>
      <w:r>
        <w:rPr>
          <w:rFonts w:ascii="Times New Roman" w:hAnsi="Times New Roman"/>
        </w:rPr>
        <w:t>7. Работа над этюдами.Развитие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lineRule="auto" w:line="240" w:before="0" w:after="0"/>
        <w:rPr>
          <w:rFonts w:ascii="Times New Roman" w:hAnsi="Times New Roman"/>
        </w:rPr>
      </w:pPr>
      <w:r>
        <w:rPr>
          <w:rFonts w:ascii="Times New Roman" w:hAnsi="Times New Roman"/>
        </w:rPr>
        <w:t>8.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b/>
          <w:b/>
          <w:i/>
          <w:i/>
        </w:rPr>
      </w:pPr>
      <w:r>
        <w:rPr>
          <w:rFonts w:ascii="Times New Roman" w:hAnsi="Times New Roman"/>
          <w:b/>
          <w:i/>
        </w:rPr>
        <w:t>1четверть</w:t>
      </w:r>
    </w:p>
    <w:p>
      <w:pPr>
        <w:pStyle w:val="ListParagraph"/>
        <w:spacing w:lineRule="auto" w:line="240" w:before="0" w:after="0"/>
        <w:ind w:left="0" w:hanging="0"/>
        <w:contextualSpacing/>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r>
        <w:rPr>
          <w:rFonts w:ascii="Times New Roman" w:hAnsi="Times New Roman"/>
        </w:rPr>
        <w:t>. Этюд.</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b/>
          <w:b/>
          <w:i/>
          <w:i/>
        </w:rPr>
      </w:pPr>
      <w:r>
        <w:rPr>
          <w:rFonts w:ascii="Times New Roman" w:hAnsi="Times New Roman"/>
          <w:i/>
        </w:rPr>
        <w:t xml:space="preserve">                                       </w:t>
      </w:r>
      <w:r>
        <w:rPr>
          <w:rFonts w:ascii="Times New Roman" w:hAnsi="Times New Roman"/>
          <w:i/>
        </w:rPr>
        <w:t>Академический концерт.</w:t>
      </w:r>
      <w:r>
        <w:rPr>
          <w:rFonts w:ascii="Times New Roman" w:hAnsi="Times New Roman"/>
        </w:rPr>
        <w:t xml:space="preserve"> Пьеса.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Технический зачёт.</w:t>
      </w:r>
    </w:p>
    <w:p>
      <w:pPr>
        <w:pStyle w:val="Normal"/>
        <w:spacing w:lineRule="auto" w:line="240" w:before="0" w:after="0"/>
        <w:jc w:val="both"/>
        <w:rPr>
          <w:rFonts w:ascii="Times New Roman" w:hAnsi="Times New Roman"/>
        </w:rPr>
      </w:pPr>
      <w:r>
        <w:rPr>
          <w:rFonts w:ascii="Times New Roman" w:hAnsi="Times New Roman"/>
        </w:rPr>
        <w:t xml:space="preserve">                                       </w:t>
      </w:r>
      <w:r>
        <w:rPr>
          <w:rFonts w:ascii="Times New Roman" w:hAnsi="Times New Roman"/>
        </w:rPr>
        <w:t xml:space="preserve">2 гаммы (по выбору методической      комиссии),               </w:t>
      </w:r>
    </w:p>
    <w:p>
      <w:pPr>
        <w:pStyle w:val="Normal"/>
        <w:spacing w:lineRule="auto" w:line="240" w:before="0" w:after="0"/>
        <w:jc w:val="both"/>
        <w:rPr>
          <w:rFonts w:ascii="Times New Roman" w:hAnsi="Times New Roman"/>
          <w:b/>
          <w:b/>
          <w:i/>
          <w:i/>
        </w:rPr>
      </w:pPr>
      <w:r>
        <w:rPr>
          <w:rFonts w:ascii="Times New Roman" w:hAnsi="Times New Roman"/>
        </w:rPr>
        <w:t xml:space="preserve">                                       </w:t>
      </w:r>
      <w:r>
        <w:rPr>
          <w:rFonts w:ascii="Times New Roman" w:hAnsi="Times New Roman"/>
        </w:rPr>
        <w:t>проверка знания терминов, чтение нот с листа.</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                                       </w:t>
      </w:r>
      <w:r>
        <w:rPr>
          <w:rFonts w:ascii="Times New Roman" w:hAnsi="Times New Roman"/>
          <w:i/>
        </w:rPr>
        <w:t>Экзамен.</w:t>
      </w:r>
      <w:r>
        <w:rPr>
          <w:rFonts w:ascii="Times New Roman" w:hAnsi="Times New Roman"/>
        </w:rPr>
        <w:t xml:space="preserve">3-4 произведения: полифония, крупная  </w:t>
      </w:r>
    </w:p>
    <w:p>
      <w:pPr>
        <w:pStyle w:val="Normal"/>
        <w:spacing w:lineRule="auto" w:line="240" w:before="0" w:after="0"/>
        <w:jc w:val="both"/>
        <w:rPr>
          <w:rFonts w:ascii="Times New Roman" w:hAnsi="Times New Roman"/>
          <w:i/>
          <w:i/>
        </w:rPr>
      </w:pPr>
      <w:r>
        <w:rPr>
          <w:rFonts w:ascii="Times New Roman" w:hAnsi="Times New Roman"/>
        </w:rPr>
        <w:t xml:space="preserve">                                       </w:t>
      </w:r>
      <w:r>
        <w:rPr>
          <w:rFonts w:ascii="Times New Roman" w:hAnsi="Times New Roman"/>
        </w:rPr>
        <w:t xml:space="preserve">форма, пьеса, этюд (по возможностям учащегося) </w:t>
      </w:r>
    </w:p>
    <w:p>
      <w:pPr>
        <w:pStyle w:val="Normal"/>
        <w:spacing w:lineRule="auto" w:line="240"/>
        <w:jc w:val="both"/>
        <w:rPr>
          <w:rFonts w:ascii="Times New Roman" w:hAnsi="Times New Roman"/>
        </w:rPr>
      </w:pPr>
      <w:r>
        <w:rPr>
          <w:rFonts w:ascii="Times New Roman" w:hAnsi="Times New Roman"/>
        </w:rPr>
        <w:t xml:space="preserve"> </w:t>
      </w:r>
      <w:r>
        <w:rPr>
          <w:rFonts w:ascii="Times New Roman" w:hAnsi="Times New Roman"/>
        </w:rPr>
        <w:t>В течение учебного года педагог должен проработать с учеником 7-11         музыкальных произведений, в том числе несколько в порядке ознакомления:  1-2 полифонических произведения, 1-2 крупные формы, 2-3 пьесы, 3-4 этюда.</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экзамене в конце года)</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rPr>
          <w:rFonts w:ascii="Times New Roman" w:hAnsi="Times New Roman"/>
          <w:sz w:val="24"/>
          <w:szCs w:val="24"/>
        </w:rPr>
      </w:pPr>
      <w:r>
        <w:rPr>
          <w:rFonts w:ascii="Times New Roman" w:hAnsi="Times New Roman"/>
          <w:sz w:val="24"/>
          <w:szCs w:val="24"/>
          <w:lang w:val="en-US"/>
        </w:rPr>
        <w:t>I</w:t>
      </w:r>
    </w:p>
    <w:p>
      <w:pPr>
        <w:pStyle w:val="Normal"/>
        <w:spacing w:lineRule="auto" w:line="240" w:before="0" w:after="0"/>
        <w:rPr>
          <w:rFonts w:ascii="Times New Roman" w:hAnsi="Times New Roman"/>
        </w:rPr>
      </w:pPr>
      <w:r>
        <w:rPr>
          <w:rFonts w:ascii="Times New Roman" w:hAnsi="Times New Roman"/>
        </w:rPr>
        <w:t>Бах И.С. Трехголосная инвенция Ми мажор</w:t>
      </w:r>
    </w:p>
    <w:p>
      <w:pPr>
        <w:pStyle w:val="Normal"/>
        <w:spacing w:lineRule="auto" w:line="240" w:before="0" w:after="0"/>
        <w:rPr>
          <w:rFonts w:ascii="Times New Roman" w:hAnsi="Times New Roman"/>
        </w:rPr>
      </w:pPr>
      <w:r>
        <w:rPr>
          <w:rFonts w:ascii="Times New Roman" w:hAnsi="Times New Roman"/>
        </w:rPr>
        <w:t>Бетховен Л. 6 легких вариаций на собственную тему Соль мажор</w:t>
      </w:r>
    </w:p>
    <w:p>
      <w:pPr>
        <w:pStyle w:val="Normal"/>
        <w:spacing w:lineRule="auto" w:line="240" w:before="0" w:after="0"/>
        <w:rPr>
          <w:rFonts w:ascii="Times New Roman" w:hAnsi="Times New Roman"/>
        </w:rPr>
      </w:pPr>
      <w:r>
        <w:rPr>
          <w:rFonts w:ascii="Times New Roman" w:hAnsi="Times New Roman"/>
        </w:rPr>
        <w:t>Чеботарян Г. Прелюдия си бемоль минор</w:t>
      </w:r>
    </w:p>
    <w:p>
      <w:pPr>
        <w:pStyle w:val="Normal"/>
        <w:spacing w:lineRule="auto" w:line="240" w:before="0" w:after="0"/>
        <w:rPr>
          <w:rFonts w:ascii="Times New Roman" w:hAnsi="Times New Roman"/>
        </w:rPr>
      </w:pPr>
      <w:r>
        <w:rPr>
          <w:rFonts w:ascii="Times New Roman" w:hAnsi="Times New Roman"/>
        </w:rPr>
        <w:t>Черни К. Этюд. Соч. 299 №12</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Кабалевский Д. Маленькая органная прелюдия и фуга соль минор</w:t>
      </w:r>
    </w:p>
    <w:p>
      <w:pPr>
        <w:pStyle w:val="Normal"/>
        <w:spacing w:lineRule="auto" w:line="240" w:before="0" w:after="0"/>
        <w:rPr>
          <w:rFonts w:ascii="Times New Roman" w:hAnsi="Times New Roman"/>
        </w:rPr>
      </w:pPr>
      <w:r>
        <w:rPr>
          <w:rFonts w:ascii="Times New Roman" w:hAnsi="Times New Roman"/>
        </w:rPr>
        <w:t>Гайдн Й. Дивертисмент Ля мажор, 1часть</w:t>
      </w:r>
    </w:p>
    <w:p>
      <w:pPr>
        <w:pStyle w:val="Normal"/>
        <w:spacing w:lineRule="auto" w:line="240" w:before="0" w:after="0"/>
        <w:rPr>
          <w:rFonts w:ascii="Times New Roman" w:hAnsi="Times New Roman"/>
        </w:rPr>
      </w:pPr>
      <w:r>
        <w:rPr>
          <w:rFonts w:ascii="Times New Roman" w:hAnsi="Times New Roman"/>
        </w:rPr>
        <w:t>Глинка М.И. Ноктюрн Ми бемоль мажор</w:t>
      </w:r>
    </w:p>
    <w:p>
      <w:pPr>
        <w:pStyle w:val="Normal"/>
        <w:spacing w:lineRule="auto" w:line="240" w:before="0" w:after="0"/>
        <w:rPr>
          <w:rFonts w:ascii="Times New Roman" w:hAnsi="Times New Roman"/>
        </w:rPr>
      </w:pPr>
      <w:r>
        <w:rPr>
          <w:rFonts w:ascii="Times New Roman" w:hAnsi="Times New Roman"/>
        </w:rPr>
        <w:t>Беренс Г. Этюд. Соч.61 №26</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color w:val="000000"/>
          <w:u w:val="single"/>
        </w:rPr>
      </w:pPr>
      <w:r>
        <w:rPr>
          <w:rFonts w:ascii="Times New Roman" w:hAnsi="Times New Roman"/>
          <w:color w:val="000000"/>
          <w:u w:val="single"/>
        </w:rPr>
        <w:t>Литература для чтения нот с листа:</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для домашнегомузицирования. Выпуск 1. М: Музыка,1997. – 112с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русской фортепианной музыки. Том 1. М: Музыка,1978. – 158с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Избранные пьесы русских и иностранных композиторов. М, Л: Гос. Муз. Изд-во,1952.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Лирический альбом. Пьесы русских композиторов для фортепиано. СПб: Ut,1997. – 72с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Любимые пьесы. Выпуск 2. М: Музыка,1997.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436" w:hanging="0"/>
        <w:contextualSpacing/>
        <w:jc w:val="center"/>
        <w:rPr>
          <w:rFonts w:ascii="Times New Roman" w:hAnsi="Times New Roman"/>
          <w:b/>
          <w:b/>
          <w:sz w:val="24"/>
          <w:szCs w:val="24"/>
        </w:rPr>
      </w:pPr>
      <w:r>
        <w:rPr>
          <w:rFonts w:ascii="Times New Roman" w:hAnsi="Times New Roman"/>
          <w:b/>
          <w:sz w:val="24"/>
          <w:szCs w:val="24"/>
        </w:rPr>
        <w:t>Ожидаемые результаты седьмого года обучения</w:t>
      </w:r>
    </w:p>
    <w:p>
      <w:pPr>
        <w:pStyle w:val="ListParagraph"/>
        <w:spacing w:lineRule="auto" w:line="240" w:before="0" w:after="0"/>
        <w:ind w:left="436" w:hanging="0"/>
        <w:contextualSpacing/>
        <w:rPr>
          <w:rFonts w:ascii="Times New Roman" w:hAnsi="Times New Roman"/>
          <w:b/>
          <w:b/>
          <w:sz w:val="24"/>
          <w:szCs w:val="24"/>
        </w:rPr>
      </w:pPr>
      <w:r>
        <w:rPr>
          <w:rFonts w:ascii="Times New Roman" w:hAnsi="Times New Roman"/>
          <w:b/>
          <w:sz w:val="24"/>
          <w:szCs w:val="24"/>
        </w:rPr>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Овладение различными специфическими приёмами игры  использование данных приёмов при исполнении музыкальных произведений</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мажорных и минорных гамм, арпеджио, аккордов до семи  знаков при ключе</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Освоение навыков разбора и исполнения полифонических произведений </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Освоение навыков разбора и исполнения произведений крупной формы</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Совершенствование навыков исполнения этюдов и разнохарактерных пьес согласно требованиям программы</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Совершенствование навыка чтения с листа</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Расширение практики концертных выступлений, умение справляться с эстрадным волнением</w:t>
      </w:r>
    </w:p>
    <w:p>
      <w:pPr>
        <w:pStyle w:val="ListParagraph"/>
        <w:numPr>
          <w:ilvl w:val="0"/>
          <w:numId w:val="8"/>
        </w:numPr>
        <w:spacing w:lineRule="auto" w:line="240" w:before="0" w:after="0"/>
        <w:contextualSpacing/>
        <w:jc w:val="both"/>
        <w:rPr>
          <w:rFonts w:ascii="Times New Roman" w:hAnsi="Times New Roman"/>
          <w:sz w:val="24"/>
          <w:szCs w:val="24"/>
        </w:rPr>
      </w:pPr>
      <w:r>
        <w:rPr>
          <w:rFonts w:ascii="Times New Roman" w:hAnsi="Times New Roman"/>
          <w:sz w:val="24"/>
          <w:szCs w:val="24"/>
        </w:rPr>
        <w:t>Владение профессиональной терминологией согласно требованиям</w:t>
      </w:r>
    </w:p>
    <w:p>
      <w:pPr>
        <w:pStyle w:val="ListParagraph"/>
        <w:spacing w:lineRule="auto" w:line="240" w:before="0" w:after="0"/>
        <w:contextualSpacing/>
        <w:jc w:val="both"/>
        <w:rPr>
          <w:rFonts w:ascii="Times New Roman" w:hAnsi="Times New Roman"/>
          <w:sz w:val="24"/>
          <w:szCs w:val="24"/>
        </w:rPr>
      </w:pPr>
      <w:r>
        <w:rPr/>
      </w:r>
    </w:p>
    <w:p>
      <w:pPr>
        <w:pStyle w:val="ListParagraph"/>
        <w:spacing w:lineRule="auto" w:line="240" w:before="0" w:after="0"/>
        <w:contextualSpacing/>
        <w:jc w:val="both"/>
        <w:rPr>
          <w:rFonts w:ascii="Times New Roman" w:hAnsi="Times New Roman"/>
          <w:sz w:val="24"/>
          <w:szCs w:val="24"/>
        </w:rPr>
      </w:pPr>
      <w:r>
        <w:rPr/>
      </w:r>
    </w:p>
    <w:p>
      <w:pPr>
        <w:pStyle w:val="ListParagraph"/>
        <w:spacing w:lineRule="auto" w:line="240" w:before="0" w:after="0"/>
        <w:contextualSpacing/>
        <w:jc w:val="both"/>
        <w:rPr>
          <w:rFonts w:ascii="Times New Roman" w:hAnsi="Times New Roman"/>
          <w:sz w:val="24"/>
          <w:szCs w:val="24"/>
        </w:rPr>
      </w:pPr>
      <w:r>
        <w:rPr/>
      </w:r>
    </w:p>
    <w:p>
      <w:pPr>
        <w:pStyle w:val="Normal"/>
        <w:tabs>
          <w:tab w:val="clear" w:pos="708"/>
          <w:tab w:val="left" w:pos="3945" w:leader="none"/>
        </w:tabs>
        <w:rPr>
          <w:rFonts w:ascii="Times New Roman" w:hAnsi="Times New Roman"/>
          <w:b/>
          <w:b/>
          <w:i/>
          <w:i/>
          <w:sz w:val="28"/>
          <w:szCs w:val="28"/>
        </w:rPr>
      </w:pPr>
      <w:r>
        <w:rPr>
          <w:rFonts w:ascii="Times New Roman" w:hAnsi="Times New Roman"/>
          <w:sz w:val="24"/>
          <w:szCs w:val="24"/>
        </w:rPr>
        <w:t xml:space="preserve">                                                                    </w:t>
      </w:r>
      <w:r>
        <w:rPr>
          <w:rFonts w:ascii="Times New Roman" w:hAnsi="Times New Roman"/>
          <w:b/>
          <w:i/>
          <w:sz w:val="28"/>
          <w:szCs w:val="28"/>
        </w:rPr>
        <w:t>8 класс</w:t>
      </w:r>
    </w:p>
    <w:p>
      <w:pPr>
        <w:pStyle w:val="Normal"/>
        <w:tabs>
          <w:tab w:val="clear" w:pos="708"/>
          <w:tab w:val="left" w:pos="3945" w:leader="none"/>
        </w:tabs>
        <w:jc w:val="center"/>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Таблица 9</w:t>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277"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rPr>
            </w:pPr>
            <w:r>
              <w:rPr>
                <w:rFonts w:ascii="Times New Roman" w:hAnsi="Times New Roman"/>
              </w:rPr>
              <w:t>Повторение материала, пройденного в прошедшем учебном году</w:t>
            </w:r>
          </w:p>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Развитие технических навыков: игра гамм</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7</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44,5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7</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cs="Times New Roman" w:ascii="Times New Roman" w:hAnsi="Times New Roman"/>
                <w:sz w:val="22"/>
                <w:szCs w:val="22"/>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40</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10</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Посещение концертов, участие в творческих мероприятиях</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cs="Times New Roman"/>
                <w:sz w:val="22"/>
                <w:szCs w:val="22"/>
              </w:rPr>
            </w:pPr>
            <w:r>
              <w:rPr>
                <w:rStyle w:val="FontStyle44"/>
                <w:rFonts w:cs="Times New Roman" w:ascii="Times New Roman" w:hAnsi="Times New Roman"/>
                <w:sz w:val="22"/>
                <w:szCs w:val="22"/>
              </w:rPr>
              <w:t>Текущий контроль (прослушивание программы)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280,5</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198</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82,5</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Итоговая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bl>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t>Содержание тем</w:t>
      </w:r>
    </w:p>
    <w:p>
      <w:pPr>
        <w:pStyle w:val="Normal"/>
        <w:spacing w:lineRule="auto" w:line="240" w:before="0" w:after="0"/>
        <w:contextualSpacing/>
        <w:jc w:val="both"/>
        <w:rPr>
          <w:rFonts w:ascii="Times New Roman" w:hAnsi="Times New Roman"/>
        </w:rPr>
      </w:pPr>
      <w:r>
        <w:rPr>
          <w:rFonts w:ascii="Times New Roman" w:hAnsi="Times New Roman"/>
        </w:rPr>
        <w:t>1.Повторение материала, пройденного в прошедшем учебном году. Повторение после каникул различных приёмов игры, освоенных в прошедшем году. Повторение пьес, изученных в течение прошедшего года (по возможности).</w:t>
      </w:r>
    </w:p>
    <w:p>
      <w:pPr>
        <w:pStyle w:val="Normal"/>
        <w:spacing w:lineRule="auto" w:line="240" w:before="0" w:after="0"/>
        <w:contextualSpacing/>
        <w:jc w:val="both"/>
        <w:rPr>
          <w:rFonts w:ascii="Times New Roman" w:hAnsi="Times New Roman"/>
        </w:rPr>
      </w:pPr>
      <w:r>
        <w:rPr>
          <w:rFonts w:ascii="Times New Roman" w:hAnsi="Times New Roman"/>
          <w:u w:val="single"/>
        </w:rPr>
        <w:t>Самостоятельная работа</w:t>
      </w:r>
      <w:r>
        <w:rPr>
          <w:rFonts w:ascii="Times New Roman" w:hAnsi="Times New Roman"/>
        </w:rPr>
        <w:t>: повторение материала и пьес, изученных в прошлом году.</w:t>
      </w:r>
    </w:p>
    <w:p>
      <w:pPr>
        <w:pStyle w:val="Normal"/>
        <w:jc w:val="both"/>
        <w:rPr>
          <w:rFonts w:ascii="Times New Roman" w:hAnsi="Times New Roman"/>
        </w:rPr>
      </w:pPr>
      <w:r>
        <w:rPr>
          <w:rFonts w:ascii="Times New Roman" w:hAnsi="Times New Roman"/>
        </w:rPr>
        <w:t>2.В течение учебного года повторяются все гаммы со всеми изученными формулами. Основные  задачи: более быстрый темп, качественный хороший звук.</w:t>
      </w:r>
    </w:p>
    <w:p>
      <w:pPr>
        <w:pStyle w:val="Normal"/>
        <w:spacing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проучивание гамм, арпеджио и аккордов, работа над звуком, наращиванием темпа.</w:t>
      </w:r>
    </w:p>
    <w:p>
      <w:pPr>
        <w:pStyle w:val="Normal"/>
        <w:spacing w:lineRule="auto" w:line="240" w:before="0" w:after="0"/>
        <w:jc w:val="both"/>
        <w:rPr>
          <w:rFonts w:ascii="Times New Roman" w:hAnsi="Times New Roman"/>
        </w:rPr>
      </w:pPr>
      <w:r>
        <w:rPr>
          <w:rFonts w:ascii="Times New Roman" w:hAnsi="Times New Roman"/>
          <w:sz w:val="24"/>
          <w:szCs w:val="24"/>
        </w:rPr>
        <w:t>3.Работа над полифонией</w:t>
      </w:r>
      <w:r>
        <w:rPr>
          <w:rFonts w:ascii="Times New Roman" w:hAnsi="Times New Roman"/>
        </w:rPr>
        <w:t xml:space="preserve">.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rPr>
      </w:pPr>
      <w:r>
        <w:rPr>
          <w:rFonts w:ascii="Times New Roman" w:hAnsi="Times New Roman"/>
        </w:rPr>
        <w:t>4.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формы.Работа над выстраиванием линии единого драматургического развития Работа над концертным исполнением произведения.</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rPr>
      </w:pPr>
      <w:r>
        <w:rPr>
          <w:rFonts w:ascii="Times New Roman" w:hAnsi="Times New Roman"/>
        </w:rPr>
        <w:t>5. Работа над пьесами малой формы. Развитие навыков разбора, анализа и качественного исполнения музыкальных пьес разных жанров</w:t>
      </w:r>
      <w:r>
        <w:rPr>
          <w:rFonts w:ascii="Times New Roman" w:hAnsi="Times New Roman"/>
          <w:b/>
        </w:rPr>
        <w:t xml:space="preserve">. </w:t>
      </w:r>
      <w:r>
        <w:rPr>
          <w:rFonts w:ascii="Times New Roman" w:hAnsi="Times New Roman"/>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стилистикой произведений. Работа над концертным исполнением  пьес.</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rPr>
      </w:pPr>
      <w:r>
        <w:rPr>
          <w:rFonts w:ascii="Times New Roman" w:hAnsi="Times New Roman"/>
        </w:rPr>
        <w:t>6. Работа над этюдами.Развитие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rPr>
      </w:pPr>
      <w:r>
        <w:rPr>
          <w:rFonts w:ascii="Times New Roman" w:hAnsi="Times New Roman"/>
          <w:u w:val="single"/>
        </w:rPr>
        <w:t>Самостоятельная работа</w:t>
      </w:r>
      <w:r>
        <w:rPr>
          <w:rFonts w:ascii="Times New Roman" w:hAnsi="Times New Roman"/>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lineRule="auto" w:line="240" w:before="0" w:after="0"/>
        <w:rPr>
          <w:rFonts w:ascii="Times New Roman" w:hAnsi="Times New Roman"/>
        </w:rPr>
      </w:pPr>
      <w:r>
        <w:rPr>
          <w:rFonts w:ascii="Times New Roman" w:hAnsi="Times New Roman"/>
        </w:rPr>
        <w:t>7. Чтение нот с листа.</w:t>
      </w:r>
      <w:r>
        <w:rPr>
          <w:rStyle w:val="FontStyle44"/>
          <w:rFonts w:cs="Times New Roman" w:ascii="Times New Roman" w:hAnsi="Times New Roman"/>
          <w:sz w:val="22"/>
          <w:szCs w:val="22"/>
        </w:rPr>
        <w:t xml:space="preserve">  Развитие навыка восприятия графической записи нотного текста. Закрепление  навыка игры, не глядя на клавиатуру.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rPr>
      </w:pPr>
      <w:r>
        <w:rPr>
          <w:rFonts w:ascii="Times New Roman" w:hAnsi="Times New Roman"/>
          <w:u w:val="single"/>
        </w:rPr>
        <w:t xml:space="preserve">Самостоятельная работа: </w:t>
      </w:r>
      <w:r>
        <w:rPr>
          <w:rFonts w:ascii="Times New Roman" w:hAnsi="Times New Roman"/>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2четверть</w:t>
      </w:r>
    </w:p>
    <w:p>
      <w:pPr>
        <w:pStyle w:val="Normal"/>
        <w:spacing w:lineRule="auto" w:line="240" w:before="0" w:after="0"/>
        <w:jc w:val="both"/>
        <w:rPr>
          <w:rFonts w:ascii="Times New Roman" w:hAnsi="Times New Roman"/>
        </w:rPr>
      </w:pPr>
      <w:r>
        <w:rPr>
          <w:rFonts w:ascii="Times New Roman" w:hAnsi="Times New Roman"/>
        </w:rPr>
        <w:t>Прослушивание госпрограммы: 2 произведения</w:t>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3 четверть</w:t>
      </w:r>
    </w:p>
    <w:p>
      <w:pPr>
        <w:pStyle w:val="Normal"/>
        <w:spacing w:lineRule="auto" w:line="240" w:before="0" w:after="0"/>
        <w:jc w:val="both"/>
        <w:rPr>
          <w:rFonts w:ascii="Times New Roman" w:hAnsi="Times New Roman"/>
          <w:b/>
          <w:b/>
        </w:rPr>
      </w:pPr>
      <w:r>
        <w:rPr>
          <w:rFonts w:ascii="Times New Roman" w:hAnsi="Times New Roman"/>
        </w:rPr>
        <w:t>Прослушивание всей госпрограммы</w:t>
      </w:r>
    </w:p>
    <w:p>
      <w:pPr>
        <w:pStyle w:val="Normal"/>
        <w:spacing w:lineRule="auto" w:line="240" w:before="0" w:after="0"/>
        <w:jc w:val="both"/>
        <w:rPr>
          <w:rFonts w:ascii="Times New Roman" w:hAnsi="Times New Roman"/>
          <w:b/>
          <w:b/>
          <w:i/>
          <w:i/>
        </w:rPr>
      </w:pPr>
      <w:r>
        <w:rPr>
          <w:rFonts w:ascii="Times New Roman" w:hAnsi="Times New Roman"/>
          <w:b/>
          <w:i/>
        </w:rPr>
      </w:r>
    </w:p>
    <w:p>
      <w:pPr>
        <w:pStyle w:val="Normal"/>
        <w:spacing w:lineRule="auto" w:line="240" w:before="0" w:after="0"/>
        <w:jc w:val="both"/>
        <w:rPr>
          <w:rFonts w:ascii="Times New Roman" w:hAnsi="Times New Roman"/>
          <w:b/>
          <w:b/>
          <w:i/>
          <w:i/>
        </w:rPr>
      </w:pPr>
      <w:r>
        <w:rPr>
          <w:rFonts w:ascii="Times New Roman" w:hAnsi="Times New Roman"/>
          <w:b/>
          <w:i/>
        </w:rPr>
        <w:t xml:space="preserve">                                        </w:t>
      </w:r>
      <w:r>
        <w:rPr>
          <w:rFonts w:ascii="Times New Roman" w:hAnsi="Times New Roman"/>
          <w:b/>
          <w:i/>
        </w:rPr>
        <w:t xml:space="preserve">4 четверть </w:t>
      </w:r>
    </w:p>
    <w:p>
      <w:pPr>
        <w:pStyle w:val="Normal"/>
        <w:spacing w:lineRule="auto" w:line="240" w:before="0" w:after="0"/>
        <w:jc w:val="both"/>
        <w:rPr>
          <w:rFonts w:ascii="Times New Roman" w:hAnsi="Times New Roman"/>
        </w:rPr>
      </w:pPr>
      <w:r>
        <w:rPr>
          <w:rFonts w:ascii="Times New Roman" w:hAnsi="Times New Roman"/>
          <w:i/>
        </w:rPr>
        <w:t xml:space="preserve">Итоговая аттестация: </w:t>
      </w:r>
      <w:r>
        <w:rPr>
          <w:rFonts w:ascii="Times New Roman" w:hAnsi="Times New Roman"/>
        </w:rPr>
        <w:t>4 произведения: полифония, крупная  форма, пьеса, этюд.</w:t>
      </w:r>
    </w:p>
    <w:p>
      <w:pPr>
        <w:pStyle w:val="Normal"/>
        <w:spacing w:lineRule="auto" w:line="240"/>
        <w:jc w:val="both"/>
        <w:rPr>
          <w:rFonts w:ascii="Times New Roman" w:hAnsi="Times New Roman"/>
        </w:rPr>
      </w:pPr>
      <w:r>
        <w:rPr>
          <w:rFonts w:ascii="Times New Roman" w:hAnsi="Times New Roman"/>
        </w:rPr>
        <w:t xml:space="preserve"> </w:t>
      </w:r>
      <w:r>
        <w:rPr>
          <w:rFonts w:ascii="Times New Roman" w:hAnsi="Times New Roman"/>
        </w:rPr>
        <w:t>В течение учебного года педагог должен проработать с учеником 7-11         музыкальных произведений, в том числе несколько в порядке ознакомления:  1-2 полифонических произведения, 1-2 крупные формы, 2-3 пьесы, 3-4 этюда.</w:t>
      </w:r>
    </w:p>
    <w:p>
      <w:pPr>
        <w:pStyle w:val="Normal"/>
        <w:spacing w:lineRule="auto" w:line="240" w:before="0" w:after="0"/>
        <w:jc w:val="both"/>
        <w:rPr>
          <w:rFonts w:ascii="Times New Roman" w:hAnsi="Times New Roman"/>
        </w:rPr>
      </w:pPr>
      <w:r>
        <w:rPr>
          <w:rFonts w:ascii="Times New Roman" w:hAnsi="Times New Roman"/>
        </w:rPr>
        <w:t>Самостоятельная работа: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spacing w:lineRule="auto" w:line="240" w:before="0" w:after="0"/>
        <w:jc w:val="both"/>
        <w:rPr>
          <w:rFonts w:ascii="Times New Roman" w:hAnsi="Times New Roman"/>
        </w:rPr>
      </w:pPr>
      <w:r>
        <w:rPr>
          <w:rFonts w:ascii="Times New Roman" w:hAnsi="Times New Roman"/>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итоговом экзамене)</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lang w:val="en-US"/>
        </w:rPr>
        <w:t>I</w:t>
      </w:r>
    </w:p>
    <w:p>
      <w:pPr>
        <w:pStyle w:val="Normal"/>
        <w:spacing w:lineRule="auto" w:line="240" w:before="0" w:after="0"/>
        <w:rPr>
          <w:rFonts w:ascii="Times New Roman" w:hAnsi="Times New Roman"/>
        </w:rPr>
      </w:pPr>
      <w:r>
        <w:rPr>
          <w:rFonts w:ascii="Times New Roman" w:hAnsi="Times New Roman"/>
        </w:rPr>
        <w:t>Глинка М.И. Фуга ля минор</w:t>
      </w:r>
    </w:p>
    <w:p>
      <w:pPr>
        <w:pStyle w:val="Normal"/>
        <w:spacing w:lineRule="auto" w:line="240" w:before="0" w:after="0"/>
        <w:rPr>
          <w:rFonts w:ascii="Times New Roman" w:hAnsi="Times New Roman"/>
        </w:rPr>
      </w:pPr>
      <w:r>
        <w:rPr>
          <w:rFonts w:ascii="Times New Roman" w:hAnsi="Times New Roman"/>
        </w:rPr>
        <w:t>Гайдн Й. Соната ми минор №2, 1часть</w:t>
      </w:r>
    </w:p>
    <w:p>
      <w:pPr>
        <w:pStyle w:val="Normal"/>
        <w:spacing w:lineRule="auto" w:line="240" w:before="0" w:after="0"/>
        <w:rPr>
          <w:rFonts w:ascii="Times New Roman" w:hAnsi="Times New Roman"/>
        </w:rPr>
      </w:pPr>
      <w:r>
        <w:rPr>
          <w:rFonts w:ascii="Times New Roman" w:hAnsi="Times New Roman"/>
        </w:rPr>
        <w:t>Шопен Ф. Ноктюрн ми минор</w:t>
      </w:r>
    </w:p>
    <w:p>
      <w:pPr>
        <w:pStyle w:val="Normal"/>
        <w:spacing w:lineRule="auto" w:line="240" w:before="0" w:after="0"/>
        <w:rPr>
          <w:rFonts w:ascii="Times New Roman" w:hAnsi="Times New Roman"/>
        </w:rPr>
      </w:pPr>
      <w:r>
        <w:rPr>
          <w:rFonts w:ascii="Times New Roman" w:hAnsi="Times New Roman"/>
        </w:rPr>
        <w:t>Крамер И. 60 избранных этюдов: №4</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rPr>
          <w:rFonts w:ascii="Times New Roman" w:hAnsi="Times New Roman"/>
        </w:rPr>
      </w:pPr>
      <w:r>
        <w:rPr>
          <w:rFonts w:ascii="Times New Roman" w:hAnsi="Times New Roman"/>
          <w:lang w:val="en-US"/>
        </w:rPr>
        <w:t>II</w:t>
      </w:r>
    </w:p>
    <w:p>
      <w:pPr>
        <w:pStyle w:val="Normal"/>
        <w:spacing w:lineRule="auto" w:line="240" w:before="0" w:after="0"/>
        <w:rPr>
          <w:rFonts w:ascii="Times New Roman" w:hAnsi="Times New Roman"/>
        </w:rPr>
      </w:pPr>
      <w:r>
        <w:rPr>
          <w:rFonts w:ascii="Times New Roman" w:hAnsi="Times New Roman"/>
        </w:rPr>
        <w:t>Бах И.С. Хорошо темперированный клавир. Т.1: Прелюдия и фуга Си бемоль мажор</w:t>
      </w:r>
    </w:p>
    <w:p>
      <w:pPr>
        <w:pStyle w:val="Normal"/>
        <w:spacing w:lineRule="auto" w:line="240" w:before="0" w:after="0"/>
        <w:rPr>
          <w:rFonts w:ascii="Times New Roman" w:hAnsi="Times New Roman"/>
        </w:rPr>
      </w:pPr>
      <w:r>
        <w:rPr>
          <w:rFonts w:ascii="Times New Roman" w:hAnsi="Times New Roman"/>
        </w:rPr>
        <w:t>Моцарт В.А. Соната №12 Фа мажор ,1часть</w:t>
      </w:r>
    </w:p>
    <w:p>
      <w:pPr>
        <w:pStyle w:val="Normal"/>
        <w:spacing w:lineRule="auto" w:line="240" w:before="0" w:after="0"/>
        <w:rPr>
          <w:rFonts w:ascii="Times New Roman" w:hAnsi="Times New Roman"/>
        </w:rPr>
      </w:pPr>
      <w:r>
        <w:rPr>
          <w:rFonts w:ascii="Times New Roman" w:hAnsi="Times New Roman"/>
        </w:rPr>
        <w:t>Чайковский П.И. Ноктюрн до диез минор. Соч.19 №4</w:t>
      </w:r>
    </w:p>
    <w:p>
      <w:pPr>
        <w:pStyle w:val="Normal"/>
        <w:spacing w:lineRule="auto" w:line="240" w:before="0" w:after="0"/>
        <w:rPr>
          <w:rFonts w:ascii="Times New Roman" w:hAnsi="Times New Roman"/>
        </w:rPr>
      </w:pPr>
      <w:r>
        <w:rPr>
          <w:rFonts w:ascii="Times New Roman" w:hAnsi="Times New Roman"/>
        </w:rPr>
        <w:t>Мошковский М. Этюд №6. Соч.72.</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color w:val="000000"/>
          <w:sz w:val="24"/>
          <w:szCs w:val="24"/>
          <w:u w:val="single"/>
        </w:rPr>
      </w:pPr>
      <w:r>
        <w:rPr>
          <w:rFonts w:ascii="Times New Roman" w:hAnsi="Times New Roman"/>
          <w:color w:val="000000"/>
          <w:sz w:val="24"/>
          <w:szCs w:val="24"/>
          <w:u w:val="single"/>
        </w:rPr>
        <w:t>Литература для чтения нот с листа:</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для домашнегомузицирования. Выпуск 1. М: Музыка,1997. – 112с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русской фортепианной музыки. Том 1. М: Музыка,1978. – 158с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Избранные пьесы русских и иностранных композиторов. М, Л: Гос. Муз. Изд-во,1952.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Любимые пьесы. Выпуск 2. М: Музыка,1997.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Фортепианная миниатюра. Выпуск 1. М: Музыка,1980.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Фортепианная музыка для детей и юношества. Пьесы современных композиторов. Выпуск 13. М: Музыка,1989. – 80с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927" w:hanging="0"/>
        <w:contextualSpacing/>
        <w:jc w:val="center"/>
        <w:rPr>
          <w:rFonts w:ascii="Times New Roman" w:hAnsi="Times New Roman"/>
          <w:b/>
          <w:b/>
          <w:sz w:val="24"/>
          <w:szCs w:val="24"/>
        </w:rPr>
      </w:pPr>
      <w:r>
        <w:rPr>
          <w:rFonts w:ascii="Times New Roman" w:hAnsi="Times New Roman"/>
          <w:b/>
          <w:sz w:val="24"/>
          <w:szCs w:val="24"/>
        </w:rPr>
        <w:t>Ожидаемые результаты восьмого года обучения</w:t>
      </w:r>
    </w:p>
    <w:p>
      <w:pPr>
        <w:pStyle w:val="ListParagraph"/>
        <w:spacing w:lineRule="auto" w:line="240" w:before="0" w:after="0"/>
        <w:ind w:left="927" w:hanging="0"/>
        <w:contextualSpacing/>
        <w:jc w:val="center"/>
        <w:rPr>
          <w:rFonts w:ascii="Times New Roman" w:hAnsi="Times New Roman"/>
          <w:b/>
          <w:b/>
          <w:sz w:val="24"/>
          <w:szCs w:val="24"/>
        </w:rPr>
      </w:pPr>
      <w:r>
        <w:rPr>
          <w:rFonts w:ascii="Times New Roman" w:hAnsi="Times New Roman"/>
          <w:b/>
          <w:sz w:val="24"/>
          <w:szCs w:val="24"/>
        </w:rPr>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Совершенствование различных специфических приёмов игры, использование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данных приёмов при исполнении музыкальных произведений</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Свободное ориентирование в тональностях до семи знаков при ключе, владение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развитыми техническими навыками исполнения гамм, этюдов, виртуозных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произведений</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Совершенствование навыков разбора и исполнения полифонических произведений</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Совершенствование навыков разбора и исполнения произведений крупной формы</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Совершенствование навыков разбора и исполнения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произведений русских и зарубежных композиторов</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Совершенствование навыка чтения с листа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Расширение практики концертных выступлений, умение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справляться с эстрадным волнением</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 xml:space="preserve">Владение профессиональной терминологии согласно </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требованиям</w:t>
      </w:r>
    </w:p>
    <w:p>
      <w:pPr>
        <w:pStyle w:val="ListParagraph"/>
        <w:numPr>
          <w:ilvl w:val="2"/>
          <w:numId w:val="9"/>
        </w:numPr>
        <w:spacing w:lineRule="auto" w:line="240" w:before="0" w:after="0"/>
        <w:ind w:left="426" w:hanging="426"/>
        <w:contextualSpacing/>
        <w:jc w:val="both"/>
        <w:rPr>
          <w:rFonts w:ascii="Times New Roman" w:hAnsi="Times New Roman"/>
          <w:sz w:val="24"/>
          <w:szCs w:val="24"/>
        </w:rPr>
      </w:pPr>
      <w:r>
        <w:rPr>
          <w:rFonts w:ascii="Times New Roman" w:hAnsi="Times New Roman"/>
          <w:sz w:val="24"/>
          <w:szCs w:val="24"/>
        </w:rPr>
        <w:t>Подготовка к поступлению в средне-специальное профильное</w:t>
      </w:r>
    </w:p>
    <w:p>
      <w:pPr>
        <w:pStyle w:val="ListParagraph"/>
        <w:spacing w:lineRule="auto" w:line="240" w:before="0" w:after="0"/>
        <w:ind w:left="426" w:hanging="0"/>
        <w:contextualSpacing/>
        <w:jc w:val="both"/>
        <w:rPr>
          <w:rFonts w:ascii="Times New Roman" w:hAnsi="Times New Roman"/>
          <w:sz w:val="24"/>
          <w:szCs w:val="24"/>
        </w:rPr>
      </w:pPr>
      <w:r>
        <w:rPr>
          <w:rFonts w:ascii="Times New Roman" w:hAnsi="Times New Roman"/>
          <w:sz w:val="24"/>
          <w:szCs w:val="24"/>
        </w:rPr>
        <w:t>учебное заведение</w:t>
      </w:r>
    </w:p>
    <w:p>
      <w:pPr>
        <w:pStyle w:val="ListParagraph"/>
        <w:spacing w:lineRule="auto" w:line="240" w:before="0" w:after="0"/>
        <w:ind w:left="426" w:hanging="0"/>
        <w:contextualSpacing/>
        <w:jc w:val="center"/>
        <w:rPr>
          <w:rFonts w:ascii="Times New Roman" w:hAnsi="Times New Roman"/>
          <w:b/>
          <w:b/>
          <w:i/>
          <w:i/>
          <w:sz w:val="28"/>
          <w:szCs w:val="28"/>
        </w:rPr>
      </w:pPr>
      <w:r>
        <w:rPr/>
      </w:r>
    </w:p>
    <w:p>
      <w:pPr>
        <w:pStyle w:val="ListParagraph"/>
        <w:spacing w:lineRule="auto" w:line="240" w:before="0" w:after="0"/>
        <w:ind w:left="426" w:hanging="0"/>
        <w:contextualSpacing/>
        <w:jc w:val="center"/>
        <w:rPr>
          <w:rFonts w:ascii="Times New Roman" w:hAnsi="Times New Roman"/>
          <w:b/>
          <w:b/>
          <w:i/>
          <w:i/>
          <w:sz w:val="28"/>
          <w:szCs w:val="28"/>
        </w:rPr>
      </w:pPr>
      <w:r>
        <w:rPr>
          <w:rFonts w:ascii="Times New Roman" w:hAnsi="Times New Roman"/>
          <w:b/>
          <w:i/>
          <w:sz w:val="28"/>
          <w:szCs w:val="28"/>
        </w:rPr>
        <w:t>9 класс</w:t>
      </w:r>
    </w:p>
    <w:p>
      <w:pPr>
        <w:pStyle w:val="ListParagraph"/>
        <w:spacing w:lineRule="auto" w:line="240" w:before="0" w:after="0"/>
        <w:ind w:left="426" w:hanging="0"/>
        <w:contextualSpacing/>
        <w:jc w:val="center"/>
        <w:rPr>
          <w:rFonts w:ascii="Times New Roman" w:hAnsi="Times New Roman"/>
          <w:sz w:val="24"/>
          <w:szCs w:val="24"/>
        </w:rPr>
      </w:pPr>
      <w:r>
        <w:rPr>
          <w:rFonts w:ascii="Times New Roman" w:hAnsi="Times New Roman"/>
          <w:b/>
          <w:i/>
          <w:sz w:val="28"/>
          <w:szCs w:val="28"/>
        </w:rPr>
        <w:t xml:space="preserve">                                                                                       </w:t>
      </w:r>
      <w:r>
        <w:rPr>
          <w:rFonts w:ascii="Times New Roman" w:hAnsi="Times New Roman"/>
          <w:i/>
          <w:sz w:val="28"/>
          <w:szCs w:val="28"/>
        </w:rPr>
        <w:t>Таблица 10</w:t>
      </w:r>
    </w:p>
    <w:p>
      <w:pPr>
        <w:pStyle w:val="ListParagraph"/>
        <w:spacing w:lineRule="auto" w:line="240" w:before="0" w:after="0"/>
        <w:ind w:left="426" w:hanging="0"/>
        <w:contextualSpacing/>
        <w:jc w:val="both"/>
        <w:rPr>
          <w:rFonts w:ascii="Times New Roman" w:hAnsi="Times New Roman"/>
          <w:sz w:val="24"/>
          <w:szCs w:val="24"/>
        </w:rPr>
      </w:pPr>
      <w:r>
        <w:rPr>
          <w:rFonts w:ascii="Times New Roman" w:hAnsi="Times New Roman"/>
          <w:sz w:val="24"/>
          <w:szCs w:val="24"/>
        </w:rPr>
      </w:r>
    </w:p>
    <w:tbl>
      <w:tblPr>
        <w:tblW w:w="9570" w:type="dxa"/>
        <w:jc w:val="center"/>
        <w:tblInd w:w="0" w:type="dxa"/>
        <w:tblLayout w:type="fixed"/>
        <w:tblCellMar>
          <w:top w:w="0" w:type="dxa"/>
          <w:left w:w="108" w:type="dxa"/>
          <w:bottom w:w="0" w:type="dxa"/>
          <w:right w:w="108" w:type="dxa"/>
        </w:tblCellMar>
        <w:tblLook w:val="04a0"/>
      </w:tblPr>
      <w:tblGrid>
        <w:gridCol w:w="533"/>
        <w:gridCol w:w="2269"/>
        <w:gridCol w:w="1982"/>
        <w:gridCol w:w="1848"/>
        <w:gridCol w:w="1405"/>
        <w:gridCol w:w="7"/>
        <w:gridCol w:w="1525"/>
      </w:tblGrid>
      <w:tr>
        <w:trPr>
          <w:trHeight w:val="278"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22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Наименование раздела, темы</w:t>
            </w:r>
          </w:p>
          <w:p>
            <w:pPr>
              <w:pStyle w:val="Normal"/>
              <w:widowControl w:val="false"/>
              <w:spacing w:lineRule="auto" w:line="240" w:before="0" w:after="0"/>
              <w:jc w:val="center"/>
              <w:rPr>
                <w:rFonts w:ascii="Times New Roman" w:hAnsi="Times New Roman"/>
              </w:rPr>
            </w:pPr>
            <w:r>
              <w:rPr>
                <w:rFonts w:ascii="Times New Roman" w:hAnsi="Times New Roman"/>
              </w:rPr>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Вид учебного занятия</w:t>
            </w:r>
          </w:p>
        </w:tc>
        <w:tc>
          <w:tcPr>
            <w:tcW w:w="4785"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Общий объем времени (в часах)</w:t>
            </w:r>
          </w:p>
        </w:tc>
      </w:tr>
      <w:tr>
        <w:trPr>
          <w:trHeight w:val="277"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Максимальная учебная нагрузка</w:t>
            </w:r>
          </w:p>
        </w:tc>
        <w:tc>
          <w:tcPr>
            <w:tcW w:w="14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Самостоятельная работа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Аудиторные</w:t>
            </w:r>
          </w:p>
          <w:p>
            <w:pPr>
              <w:pStyle w:val="Normal"/>
              <w:widowControl w:val="false"/>
              <w:spacing w:lineRule="auto" w:line="240" w:before="0" w:after="0"/>
              <w:jc w:val="center"/>
              <w:rPr>
                <w:rFonts w:ascii="Times New Roman" w:hAnsi="Times New Roman"/>
              </w:rPr>
            </w:pPr>
            <w:r>
              <w:rPr>
                <w:rFonts w:ascii="Times New Roman" w:hAnsi="Times New Roman"/>
              </w:rPr>
              <w:t>занятия</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Развитие технических навыков: игра гамм</w:t>
            </w:r>
          </w:p>
        </w:tc>
        <w:tc>
          <w:tcPr>
            <w:tcW w:w="198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Индивидуальный урок</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rPr>
            </w:pPr>
            <w:r>
              <w:rPr>
                <w:rFonts w:ascii="Times New Roman" w:hAnsi="Times New Roman"/>
              </w:rPr>
              <w:t>Полифония</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17</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Крупная форма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17</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rPr>
            </w:pPr>
            <w:r>
              <w:rPr>
                <w:rFonts w:ascii="Times New Roman" w:hAnsi="Times New Roman"/>
              </w:rPr>
              <w:t>Пьесы малой формы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49</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17</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5</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Fonts w:ascii="Times New Roman" w:hAnsi="Times New Roman"/>
              </w:rPr>
              <w:t>Этюды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16</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rPr>
            </w:pPr>
            <w:r>
              <w:rPr>
                <w:rStyle w:val="FontStyle44"/>
                <w:rFonts w:ascii="Times New Roman" w:hAnsi="Times New Roman"/>
              </w:rPr>
              <w:t>Чтение нот с листа</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46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14</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rPr>
            </w:pPr>
            <w:r>
              <w:rPr>
                <w:rStyle w:val="FontStyle44"/>
                <w:rFonts w:ascii="Times New Roman" w:hAnsi="Times New Roman"/>
              </w:rPr>
              <w:t>Посещение концертов, участие в творческих мероприятиях</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Style w:val="FontStyle44"/>
                <w:rFonts w:ascii="Times New Roman" w:hAnsi="Times New Roman"/>
              </w:rPr>
            </w:pPr>
            <w:r>
              <w:rPr>
                <w:rStyle w:val="FontStyle44"/>
                <w:rFonts w:ascii="Times New Roman" w:hAnsi="Times New Roman"/>
              </w:rPr>
              <w:t>Текущий контроль (прослушивание программы)</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w:t>
            </w:r>
          </w:p>
        </w:tc>
        <w:tc>
          <w:tcPr>
            <w:tcW w:w="198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297</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198</w:t>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99</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Консультации</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8</w:t>
            </w:r>
          </w:p>
        </w:tc>
      </w:tr>
      <w:tr>
        <w:trPr>
          <w:trHeight w:val="761"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rPr>
            </w:pPr>
            <w:r>
              <w:rPr>
                <w:rFonts w:ascii="Times New Roman" w:hAnsi="Times New Roman"/>
                <w:b/>
              </w:rPr>
              <w:t>Итоговая аттестация</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5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2</w:t>
            </w:r>
          </w:p>
        </w:tc>
      </w:tr>
    </w:tbl>
    <w:p>
      <w:pPr>
        <w:pStyle w:val="Normal"/>
        <w:ind w:firstLine="720"/>
        <w:jc w:val="both"/>
        <w:rPr>
          <w:rFonts w:ascii="Times New Roman" w:hAnsi="Times New Roman"/>
        </w:rPr>
      </w:pPr>
      <w:r>
        <w:rPr>
          <w:rFonts w:ascii="Times New Roman" w:hAnsi="Times New Roman"/>
        </w:rPr>
      </w:r>
    </w:p>
    <w:p>
      <w:pPr>
        <w:pStyle w:val="Normal"/>
        <w:ind w:firstLine="720"/>
        <w:jc w:val="both"/>
        <w:rPr>
          <w:rFonts w:ascii="Times New Roman" w:hAnsi="Times New Roman"/>
          <w:b/>
          <w:b/>
        </w:rPr>
      </w:pPr>
      <w:r>
        <w:rPr>
          <w:rFonts w:ascii="Times New Roman" w:hAnsi="Times New Roman"/>
          <w:b/>
        </w:rPr>
        <w:t>Содержание тем</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1.В течение учебного года повторяются все гаммы со всеми изученными формулами. Основные  задачи: наращивание темпа, качественный хороший звук.</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 xml:space="preserve">Самостоятельная работа: </w:t>
      </w:r>
      <w:r>
        <w:rPr>
          <w:rFonts w:ascii="Times New Roman" w:hAnsi="Times New Roman"/>
          <w:sz w:val="24"/>
          <w:szCs w:val="24"/>
        </w:rPr>
        <w:t>проучивание гамм, арпеджио и аккордов, работа над звуком, наращиванием темпа.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2.Работа над полифонией.  Развитие навыков разбора, анализа и качественного исполнения полифонических произведений. Разбор произведения по форме. Разбор по голосам.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концертным исполнением полифонической пьесы.  </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разбор и выучивание нотного текста произведений, работа над преодолением технических и фактурных трудностей, работа над образным строем произведений.</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3. Работа с произведениями крупной формы.  Развитие навыков разбора, анализа и качественного исполнения произведений крупной формы Выбор произведения крупной формы. Разбор произведения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выстраиванием линии единого драматургического развития Работа над концертным исполнением произведения.</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разбор и выучивание нотного текста произведений крупной формы, работа над преодолением технических и фактурных трудностей, работа над построением формы и образным строем произведений.</w:t>
      </w:r>
    </w:p>
    <w:p>
      <w:pPr>
        <w:pStyle w:val="Normal"/>
        <w:spacing w:lineRule="auto" w:line="240" w:before="0" w:after="0"/>
        <w:jc w:val="both"/>
        <w:rPr>
          <w:rFonts w:ascii="Times New Roman" w:hAnsi="Times New Roman"/>
          <w:b/>
          <w:b/>
          <w:sz w:val="24"/>
          <w:szCs w:val="24"/>
        </w:rPr>
      </w:pPr>
      <w:r>
        <w:rPr>
          <w:rFonts w:ascii="Times New Roman" w:hAnsi="Times New Roman"/>
          <w:sz w:val="24"/>
          <w:szCs w:val="24"/>
        </w:rPr>
        <w:t>4. Работа над пьесами малой формы. Развитие навыков разбора, анализа и качественного исполнения музыкальных пьес разных жанров</w:t>
      </w:r>
      <w:r>
        <w:rPr>
          <w:rFonts w:ascii="Times New Roman" w:hAnsi="Times New Roman"/>
          <w:b/>
          <w:sz w:val="24"/>
          <w:szCs w:val="24"/>
        </w:rPr>
        <w:t xml:space="preserve">. </w:t>
      </w:r>
      <w:r>
        <w:rPr>
          <w:rFonts w:ascii="Times New Roman" w:hAnsi="Times New Roman"/>
          <w:sz w:val="24"/>
          <w:szCs w:val="24"/>
        </w:rPr>
        <w:t>Выбор пьес разных жанров. Разбор произведений по форме.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выстраиванием художественного образа произведения, над динамическими оттенками и агогическими изменениями. Работа над охватом формы. Работа над стилистикой произведений. Работа над концертным исполнением  пьес.</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разбор и выучивание нотного текста пьес, работа над техническими трудностями и образным содержанием пьес, подготовка к концертному исполнению.</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5. Работа над этюдами. Развитие навыков разбора, анализа и качественного исполнения этюдов. Выбор этюдов на разные виды техники. Разбор нотного текста каждой рукой отдельно. Проучивание нотного текста каждой рукой отдельно. Соединение двумя руками. Работа над преодолением технических трудностей. Работа над наращиванием темпа и качественным исполнением этюдов.</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разбор и выучивание нотного текста этюдов, работа над техническими трудностями, подготовка к концертному исполнению этюдов.</w:t>
      </w:r>
    </w:p>
    <w:p>
      <w:pPr>
        <w:pStyle w:val="Normal"/>
        <w:spacing w:before="0" w:after="0"/>
        <w:rPr>
          <w:rFonts w:ascii="Times New Roman" w:hAnsi="Times New Roman"/>
          <w:sz w:val="24"/>
          <w:szCs w:val="24"/>
        </w:rPr>
      </w:pPr>
      <w:r>
        <w:rPr>
          <w:rFonts w:ascii="Times New Roman" w:hAnsi="Times New Roman"/>
          <w:sz w:val="24"/>
          <w:szCs w:val="24"/>
        </w:rPr>
        <w:t>6. Чтение нот с листа.</w:t>
      </w:r>
      <w:r>
        <w:rPr>
          <w:rStyle w:val="FontStyle44"/>
          <w:rFonts w:ascii="Times New Roman" w:hAnsi="Times New Roman"/>
          <w:sz w:val="24"/>
          <w:szCs w:val="24"/>
        </w:rPr>
        <w:t xml:space="preserve">  Развитие навыка восприятия графической записи нотного текста. Закрепление  навыка игры, не глядя на клавиатуру, с учетом всех обозначений в нотном тексте в темпе близком к настоящему. Накопление в слуховом, зрительном и моторном восприятии типичных ритмических, мелодических, фактурных форм.</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 xml:space="preserve">Самостоятельная работа: </w:t>
      </w:r>
      <w:r>
        <w:rPr>
          <w:rFonts w:ascii="Times New Roman" w:hAnsi="Times New Roman"/>
          <w:sz w:val="24"/>
          <w:szCs w:val="24"/>
        </w:rPr>
        <w:t>чтение с листа музыкальных произведений «слепым методом» с предварительным визуальным просмотром материала.</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t>Контрольные требования:</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b/>
          <w:b/>
          <w:i/>
          <w:i/>
          <w:sz w:val="24"/>
          <w:szCs w:val="24"/>
        </w:rPr>
      </w:pPr>
      <w:r>
        <w:rPr>
          <w:rFonts w:ascii="Times New Roman" w:hAnsi="Times New Roman"/>
          <w:b/>
          <w:i/>
          <w:sz w:val="24"/>
          <w:szCs w:val="24"/>
        </w:rPr>
        <w:t xml:space="preserve">                                       </w:t>
      </w:r>
      <w:r>
        <w:rPr>
          <w:rFonts w:ascii="Times New Roman" w:hAnsi="Times New Roman"/>
          <w:b/>
          <w:i/>
          <w:sz w:val="24"/>
          <w:szCs w:val="24"/>
        </w:rPr>
        <w:t>2четверть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Прослушивание программы: 2 произведения</w:t>
      </w:r>
    </w:p>
    <w:p>
      <w:pPr>
        <w:pStyle w:val="Normal"/>
        <w:spacing w:lineRule="auto" w:line="240" w:before="0" w:after="0"/>
        <w:jc w:val="both"/>
        <w:rPr>
          <w:rFonts w:ascii="Times New Roman" w:hAnsi="Times New Roman"/>
          <w:b/>
          <w:b/>
          <w:i/>
          <w:i/>
          <w:sz w:val="24"/>
          <w:szCs w:val="24"/>
        </w:rPr>
      </w:pPr>
      <w:r>
        <w:rPr>
          <w:rFonts w:ascii="Times New Roman" w:hAnsi="Times New Roman"/>
          <w:b/>
          <w:i/>
          <w:sz w:val="24"/>
          <w:szCs w:val="24"/>
        </w:rPr>
        <w:t xml:space="preserve">                                       </w:t>
      </w:r>
      <w:r>
        <w:rPr>
          <w:rFonts w:ascii="Times New Roman" w:hAnsi="Times New Roman"/>
          <w:b/>
          <w:i/>
          <w:sz w:val="24"/>
          <w:szCs w:val="24"/>
        </w:rPr>
        <w:t>3 четверть</w:t>
      </w:r>
    </w:p>
    <w:p>
      <w:pPr>
        <w:pStyle w:val="Normal"/>
        <w:spacing w:lineRule="auto" w:line="240" w:before="0" w:after="0"/>
        <w:jc w:val="both"/>
        <w:rPr>
          <w:rFonts w:ascii="Times New Roman" w:hAnsi="Times New Roman"/>
          <w:b/>
          <w:b/>
          <w:sz w:val="24"/>
          <w:szCs w:val="24"/>
        </w:rPr>
      </w:pPr>
      <w:r>
        <w:rPr>
          <w:rFonts w:ascii="Times New Roman" w:hAnsi="Times New Roman"/>
          <w:sz w:val="24"/>
          <w:szCs w:val="24"/>
        </w:rPr>
        <w:t>Прослушивание всей программы</w:t>
      </w:r>
    </w:p>
    <w:p>
      <w:pPr>
        <w:pStyle w:val="Normal"/>
        <w:spacing w:lineRule="auto" w:line="240" w:before="0" w:after="0"/>
        <w:jc w:val="both"/>
        <w:rPr>
          <w:rFonts w:ascii="Times New Roman" w:hAnsi="Times New Roman"/>
          <w:b/>
          <w:b/>
          <w:i/>
          <w:i/>
          <w:sz w:val="24"/>
          <w:szCs w:val="24"/>
        </w:rPr>
      </w:pPr>
      <w:r>
        <w:rPr>
          <w:rFonts w:ascii="Times New Roman" w:hAnsi="Times New Roman"/>
          <w:b/>
          <w:i/>
          <w:sz w:val="24"/>
          <w:szCs w:val="24"/>
        </w:rPr>
      </w:r>
    </w:p>
    <w:p>
      <w:pPr>
        <w:pStyle w:val="Normal"/>
        <w:spacing w:lineRule="auto" w:line="240" w:before="0" w:after="0"/>
        <w:jc w:val="both"/>
        <w:rPr>
          <w:rFonts w:ascii="Times New Roman" w:hAnsi="Times New Roman"/>
          <w:b/>
          <w:b/>
          <w:i/>
          <w:i/>
          <w:sz w:val="24"/>
          <w:szCs w:val="24"/>
        </w:rPr>
      </w:pPr>
      <w:r>
        <w:rPr>
          <w:rFonts w:ascii="Times New Roman" w:hAnsi="Times New Roman"/>
          <w:b/>
          <w:i/>
          <w:sz w:val="24"/>
          <w:szCs w:val="24"/>
        </w:rPr>
        <w:t xml:space="preserve">                                        </w:t>
      </w:r>
      <w:r>
        <w:rPr>
          <w:rFonts w:ascii="Times New Roman" w:hAnsi="Times New Roman"/>
          <w:b/>
          <w:i/>
          <w:sz w:val="24"/>
          <w:szCs w:val="24"/>
        </w:rPr>
        <w:t xml:space="preserve">4 четверть </w:t>
      </w:r>
    </w:p>
    <w:p>
      <w:pPr>
        <w:pStyle w:val="Normal"/>
        <w:spacing w:lineRule="auto" w:line="240" w:before="0" w:after="0"/>
        <w:jc w:val="both"/>
        <w:rPr>
          <w:rFonts w:ascii="Times New Roman" w:hAnsi="Times New Roman"/>
          <w:sz w:val="24"/>
          <w:szCs w:val="24"/>
        </w:rPr>
      </w:pPr>
      <w:r>
        <w:rPr>
          <w:rFonts w:ascii="Times New Roman" w:hAnsi="Times New Roman"/>
          <w:i/>
          <w:sz w:val="24"/>
          <w:szCs w:val="24"/>
        </w:rPr>
        <w:t xml:space="preserve">Итоговая аттестация: </w:t>
      </w:r>
      <w:r>
        <w:rPr>
          <w:rFonts w:ascii="Times New Roman" w:hAnsi="Times New Roman"/>
          <w:sz w:val="24"/>
          <w:szCs w:val="24"/>
        </w:rPr>
        <w:t xml:space="preserve">4 произведения: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полифония, крупная  форма, пьеса, этюд.</w:t>
      </w:r>
    </w:p>
    <w:p>
      <w:pPr>
        <w:pStyle w:val="Normal"/>
        <w:jc w:val="both"/>
        <w:rPr>
          <w:rFonts w:ascii="Times New Roman" w:hAnsi="Times New Roman"/>
          <w:sz w:val="24"/>
          <w:szCs w:val="24"/>
        </w:rPr>
      </w:pPr>
      <w:r>
        <w:rPr>
          <w:rFonts w:ascii="Times New Roman" w:hAnsi="Times New Roman"/>
          <w:sz w:val="24"/>
          <w:szCs w:val="24"/>
        </w:rPr>
      </w:r>
    </w:p>
    <w:p>
      <w:pPr>
        <w:pStyle w:val="Normal"/>
        <w:spacing w:before="0" w:after="0"/>
        <w:jc w:val="both"/>
        <w:rPr>
          <w:rFonts w:ascii="Times New Roman" w:hAnsi="Times New Roman"/>
          <w:sz w:val="24"/>
          <w:szCs w:val="24"/>
        </w:rPr>
      </w:pPr>
      <w:r>
        <w:rPr>
          <w:rFonts w:ascii="Times New Roman" w:hAnsi="Times New Roman"/>
          <w:sz w:val="24"/>
          <w:szCs w:val="24"/>
        </w:rPr>
        <w:t>В течение учебного года педагог должен проработать с учеником 7-11         музыкальных произведений, в том числе несколько в порядке ознакомления:  1-2 полифонических произведения, 1-2 крупные формы, 2-3 пьесы, 3-4 этюда.</w:t>
      </w:r>
    </w:p>
    <w:p>
      <w:pPr>
        <w:pStyle w:val="Normal"/>
        <w:spacing w:lineRule="auto" w:line="240" w:before="0" w:after="0"/>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разбор и выучивание музыкального материала; работа над техническими трудностями и образным содержанием пьес, подготовка к концертному исполнению; проучивание гамм, арпеджио и аккордов двумя руками, работа над качеством их исполнения и наращиванием темпа. В течение учебного года самостоятельная работа учащегося также включает в себя посещение концертов различных исполнителей и коллективов в учреждениях культуры (филармония, дома культуры, концертные залы), посещение театров, музеев, участие в творческих мероприятиях и культурно-просветительской деятельности образовательного учреждения.</w:t>
      </w:r>
    </w:p>
    <w:p>
      <w:pPr>
        <w:pStyle w:val="Normal"/>
        <w:tabs>
          <w:tab w:val="clear" w:pos="708"/>
          <w:tab w:val="left" w:pos="1399" w:leader="none"/>
        </w:tabs>
        <w:spacing w:before="0" w:after="0"/>
        <w:rPr>
          <w:rFonts w:ascii="Times New Roman" w:hAnsi="Times New Roman"/>
          <w:b/>
          <w:b/>
          <w:sz w:val="24"/>
          <w:szCs w:val="24"/>
        </w:rPr>
      </w:pPr>
      <w:r>
        <w:rPr>
          <w:rFonts w:ascii="Times New Roman" w:hAnsi="Times New Roman"/>
          <w:b/>
          <w:sz w:val="24"/>
          <w:szCs w:val="24"/>
        </w:rPr>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b/>
          <w:sz w:val="24"/>
          <w:szCs w:val="24"/>
        </w:rPr>
        <w:t>Примерная программа музыкальных произведений</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t>(для исполнения на итоговом экзамене)</w:t>
      </w:r>
    </w:p>
    <w:p>
      <w:pPr>
        <w:pStyle w:val="Normal"/>
        <w:tabs>
          <w:tab w:val="clear" w:pos="708"/>
          <w:tab w:val="left" w:pos="1399" w:leader="none"/>
        </w:tabs>
        <w:spacing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rPr>
          <w:rFonts w:ascii="Times New Roman" w:hAnsi="Times New Roman"/>
          <w:sz w:val="24"/>
          <w:szCs w:val="24"/>
          <w:lang w:val="en-US"/>
        </w:rPr>
      </w:pPr>
      <w:r>
        <w:rPr>
          <w:rFonts w:ascii="Times New Roman" w:hAnsi="Times New Roman"/>
          <w:sz w:val="24"/>
          <w:szCs w:val="24"/>
          <w:lang w:val="en-US"/>
        </w:rPr>
        <w:t>I</w:t>
      </w:r>
    </w:p>
    <w:p>
      <w:pPr>
        <w:pStyle w:val="Normal"/>
        <w:spacing w:lineRule="auto" w:line="240" w:before="0" w:after="0"/>
        <w:rPr>
          <w:rFonts w:ascii="Times New Roman" w:hAnsi="Times New Roman"/>
          <w:sz w:val="24"/>
          <w:szCs w:val="24"/>
        </w:rPr>
      </w:pPr>
      <w:r>
        <w:rPr>
          <w:rFonts w:ascii="Times New Roman" w:hAnsi="Times New Roman"/>
          <w:sz w:val="24"/>
          <w:szCs w:val="24"/>
        </w:rPr>
        <w:t>Бах И.С. Хорошо темперированный клавир. Т.1: Прелюдия и фуга до минор</w:t>
      </w:r>
    </w:p>
    <w:p>
      <w:pPr>
        <w:pStyle w:val="Normal"/>
        <w:spacing w:lineRule="auto" w:line="240" w:before="0" w:after="0"/>
        <w:rPr>
          <w:rFonts w:ascii="Times New Roman" w:hAnsi="Times New Roman"/>
          <w:sz w:val="24"/>
          <w:szCs w:val="24"/>
        </w:rPr>
      </w:pPr>
      <w:r>
        <w:rPr>
          <w:rFonts w:ascii="Times New Roman" w:hAnsi="Times New Roman"/>
          <w:sz w:val="24"/>
          <w:szCs w:val="24"/>
        </w:rPr>
        <w:t>Гайдн Й. Соната Ре мажор, 1часть</w:t>
      </w:r>
    </w:p>
    <w:p>
      <w:pPr>
        <w:pStyle w:val="Normal"/>
        <w:spacing w:lineRule="auto" w:line="240" w:before="0" w:after="0"/>
        <w:rPr>
          <w:rFonts w:ascii="Times New Roman" w:hAnsi="Times New Roman"/>
          <w:sz w:val="24"/>
          <w:szCs w:val="24"/>
        </w:rPr>
      </w:pPr>
      <w:r>
        <w:rPr>
          <w:rFonts w:ascii="Times New Roman" w:hAnsi="Times New Roman"/>
          <w:sz w:val="24"/>
          <w:szCs w:val="24"/>
        </w:rPr>
        <w:t>Дебюсси К. «Девушка с волосами цвета льна»</w:t>
      </w:r>
    </w:p>
    <w:p>
      <w:pPr>
        <w:pStyle w:val="Normal"/>
        <w:spacing w:lineRule="auto" w:line="240" w:before="0" w:after="0"/>
        <w:rPr>
          <w:rFonts w:ascii="Times New Roman" w:hAnsi="Times New Roman"/>
          <w:sz w:val="24"/>
          <w:szCs w:val="24"/>
        </w:rPr>
      </w:pPr>
      <w:r>
        <w:rPr>
          <w:rFonts w:ascii="Times New Roman" w:hAnsi="Times New Roman"/>
          <w:sz w:val="24"/>
          <w:szCs w:val="24"/>
        </w:rPr>
        <w:t>Черни К. Этюд №3, соч.740</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rPr>
          <w:rFonts w:ascii="Times New Roman" w:hAnsi="Times New Roman"/>
          <w:sz w:val="24"/>
          <w:szCs w:val="24"/>
        </w:rPr>
      </w:pPr>
      <w:r>
        <w:rPr>
          <w:rFonts w:ascii="Times New Roman" w:hAnsi="Times New Roman"/>
          <w:sz w:val="24"/>
          <w:szCs w:val="24"/>
          <w:lang w:val="en-US"/>
        </w:rPr>
        <w:t>II</w:t>
      </w:r>
    </w:p>
    <w:p>
      <w:pPr>
        <w:pStyle w:val="Normal"/>
        <w:spacing w:lineRule="auto" w:line="240" w:before="0" w:after="0"/>
        <w:rPr>
          <w:rFonts w:ascii="Times New Roman" w:hAnsi="Times New Roman"/>
          <w:sz w:val="24"/>
          <w:szCs w:val="24"/>
        </w:rPr>
      </w:pPr>
      <w:r>
        <w:rPr>
          <w:rFonts w:ascii="Times New Roman" w:hAnsi="Times New Roman"/>
          <w:sz w:val="24"/>
          <w:szCs w:val="24"/>
        </w:rPr>
        <w:t>Шостакович Д.  Прелюдия и фуга До мажор</w:t>
      </w:r>
    </w:p>
    <w:p>
      <w:pPr>
        <w:pStyle w:val="Normal"/>
        <w:spacing w:lineRule="auto" w:line="240" w:before="0" w:after="0"/>
        <w:rPr>
          <w:rFonts w:ascii="Times New Roman" w:hAnsi="Times New Roman"/>
          <w:sz w:val="24"/>
          <w:szCs w:val="24"/>
        </w:rPr>
      </w:pPr>
      <w:r>
        <w:rPr>
          <w:rFonts w:ascii="Times New Roman" w:hAnsi="Times New Roman"/>
          <w:sz w:val="24"/>
          <w:szCs w:val="24"/>
        </w:rPr>
        <w:t>Бетховен Л.В. Соната № 5 до минор ,1часть</w:t>
      </w:r>
    </w:p>
    <w:p>
      <w:pPr>
        <w:pStyle w:val="Normal"/>
        <w:spacing w:lineRule="auto" w:line="240" w:before="0" w:after="0"/>
        <w:rPr>
          <w:rFonts w:ascii="Times New Roman" w:hAnsi="Times New Roman"/>
          <w:sz w:val="24"/>
          <w:szCs w:val="24"/>
        </w:rPr>
      </w:pPr>
      <w:r>
        <w:rPr>
          <w:rFonts w:ascii="Times New Roman" w:hAnsi="Times New Roman"/>
          <w:sz w:val="24"/>
          <w:szCs w:val="24"/>
        </w:rPr>
        <w:t>Чайковский П.И. Романс ре минор</w:t>
      </w:r>
    </w:p>
    <w:p>
      <w:pPr>
        <w:pStyle w:val="Normal"/>
        <w:spacing w:lineRule="auto" w:line="240" w:before="0" w:after="0"/>
        <w:rPr>
          <w:rFonts w:ascii="Times New Roman" w:hAnsi="Times New Roman"/>
          <w:sz w:val="24"/>
          <w:szCs w:val="24"/>
        </w:rPr>
      </w:pPr>
      <w:r>
        <w:rPr>
          <w:rFonts w:ascii="Times New Roman" w:hAnsi="Times New Roman"/>
          <w:sz w:val="24"/>
          <w:szCs w:val="24"/>
        </w:rPr>
        <w:t>Мошковский М. Этюд №2. Соч.72.</w:t>
      </w:r>
    </w:p>
    <w:p>
      <w:pPr>
        <w:pStyle w:val="Normal"/>
        <w:spacing w:lineRule="auto" w:line="240"/>
        <w:rPr>
          <w:rFonts w:ascii="Times New Roman" w:hAnsi="Times New Roman"/>
          <w:sz w:val="24"/>
          <w:szCs w:val="24"/>
        </w:rPr>
      </w:pPr>
      <w:r>
        <w:rPr>
          <w:rFonts w:ascii="Times New Roman" w:hAnsi="Times New Roman"/>
          <w:sz w:val="24"/>
          <w:szCs w:val="24"/>
        </w:rPr>
      </w:r>
    </w:p>
    <w:p>
      <w:pPr>
        <w:pStyle w:val="Normal"/>
        <w:spacing w:lineRule="auto" w:line="240"/>
        <w:rPr>
          <w:rFonts w:ascii="Times New Roman" w:hAnsi="Times New Roman"/>
          <w:sz w:val="24"/>
          <w:szCs w:val="24"/>
          <w:u w:val="single"/>
        </w:rPr>
      </w:pPr>
      <w:r>
        <w:rPr>
          <w:rFonts w:ascii="Times New Roman" w:hAnsi="Times New Roman"/>
          <w:sz w:val="24"/>
          <w:szCs w:val="24"/>
          <w:u w:val="single"/>
        </w:rPr>
        <w:t>Литература для чтения нот с листа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Бах И.С. Английские сюиты. – М.:Музыка, 1988. – 144с</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Бах И.С. Партиты. – М.:Музыка, 1982. – 112с.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Бах И.С. Французские сюиты. – М.:Эксмо-пресс, 2000. – 56с.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Моцарт В.А. Сонаты. Т.1. – Л.:Музыка, 1985. – 160с.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Моцарт В.А. Сонаты. Т.2. – Л.:Музыка, 1987. – 155с.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для домашнегомузицирования. Выпуск 1. М: Музыка,1997. – 112с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Альбом русской фортепианной музыки. Том 1. М: Музыка,1978. – 158с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Избранные пьесы русских и иностранных композиторов. М, Л: Гос. Муз. Изд-во,1952. 48с</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b/>
          <w:b/>
          <w:sz w:val="24"/>
          <w:szCs w:val="24"/>
        </w:rPr>
      </w:pPr>
      <w:r>
        <w:rPr>
          <w:rFonts w:ascii="Times New Roman" w:hAnsi="Times New Roman"/>
          <w:b/>
          <w:sz w:val="24"/>
          <w:szCs w:val="24"/>
        </w:rPr>
        <w:t>Ожидаемые результаты обучения</w:t>
      </w:r>
    </w:p>
    <w:p>
      <w:pPr>
        <w:pStyle w:val="Normal"/>
        <w:spacing w:lineRule="auto" w:line="240" w:before="0" w:after="0"/>
        <w:rPr>
          <w:rFonts w:ascii="Times New Roman" w:hAnsi="Times New Roman"/>
          <w:b/>
          <w:b/>
          <w:sz w:val="24"/>
          <w:szCs w:val="24"/>
        </w:rPr>
      </w:pPr>
      <w:r>
        <w:rPr>
          <w:rFonts w:ascii="Times New Roman" w:hAnsi="Times New Roman"/>
          <w:b/>
          <w:sz w:val="24"/>
          <w:szCs w:val="24"/>
        </w:rPr>
      </w:r>
    </w:p>
    <w:p>
      <w:pPr>
        <w:pStyle w:val="ListParagraph"/>
        <w:numPr>
          <w:ilvl w:val="0"/>
          <w:numId w:val="10"/>
        </w:numPr>
        <w:spacing w:lineRule="auto" w:line="240" w:before="0" w:after="0"/>
        <w:contextualSpacing/>
        <w:rPr>
          <w:rFonts w:ascii="Times New Roman" w:hAnsi="Times New Roman"/>
          <w:sz w:val="24"/>
          <w:szCs w:val="24"/>
        </w:rPr>
      </w:pPr>
      <w:r>
        <w:rPr>
          <w:rFonts w:ascii="Times New Roman" w:hAnsi="Times New Roman"/>
          <w:sz w:val="24"/>
          <w:szCs w:val="24"/>
        </w:rPr>
        <w:t>Совершенствование различных специфических приёмов игры, использование    данных приёмов при исполнении музыкальных произведений</w:t>
      </w:r>
    </w:p>
    <w:p>
      <w:pPr>
        <w:pStyle w:val="ListParagraph"/>
        <w:numPr>
          <w:ilvl w:val="0"/>
          <w:numId w:val="10"/>
        </w:numPr>
        <w:spacing w:lineRule="auto" w:line="240" w:before="0" w:after="0"/>
        <w:contextualSpacing/>
        <w:rPr>
          <w:rFonts w:ascii="Times New Roman" w:hAnsi="Times New Roman"/>
          <w:sz w:val="24"/>
          <w:szCs w:val="24"/>
        </w:rPr>
      </w:pPr>
      <w:r>
        <w:rPr>
          <w:rFonts w:ascii="Times New Roman" w:hAnsi="Times New Roman"/>
          <w:sz w:val="24"/>
          <w:szCs w:val="24"/>
        </w:rPr>
        <w:t>Свободное ориентирование в тональностях до семи знаков при ключе, владение    развитыми техническими навыками исполнения гамм, этюдов, виртуозных произведений</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Совершенствование навыков разбора и исполнения полифонических произведений</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Совершенствование навыков разбора и исполнения произведений крупной формы</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Совершенствование навыков разбора и исполнения  произведений русских и зарубежных композиторов</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Совершенствование навыка чтения с листа</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Расширение практики концертных выступлений, умение справляться с эстрадным волнением</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Владение профессиональной терминологией согласно требованиям</w:t>
      </w:r>
    </w:p>
    <w:p>
      <w:pPr>
        <w:pStyle w:val="ListParagraph"/>
        <w:numPr>
          <w:ilvl w:val="0"/>
          <w:numId w:val="11"/>
        </w:numPr>
        <w:spacing w:lineRule="auto" w:line="240" w:before="0" w:after="0"/>
        <w:ind w:left="720" w:hanging="360"/>
        <w:contextualSpacing/>
        <w:rPr>
          <w:rFonts w:ascii="Times New Roman" w:hAnsi="Times New Roman"/>
          <w:sz w:val="24"/>
          <w:szCs w:val="24"/>
        </w:rPr>
      </w:pPr>
      <w:r>
        <w:rPr>
          <w:rFonts w:ascii="Times New Roman" w:hAnsi="Times New Roman"/>
          <w:sz w:val="24"/>
          <w:szCs w:val="24"/>
        </w:rPr>
        <w:t>Подготовка к поступлению в средне-специальное профильное учебное заведение</w:t>
      </w:r>
    </w:p>
    <w:p>
      <w:pPr>
        <w:pStyle w:val="ListParagraph"/>
        <w:spacing w:lineRule="auto" w:line="240" w:before="0" w:after="0"/>
        <w:ind w:left="720" w:hanging="360"/>
        <w:contextualSpacing/>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709" w:hanging="0"/>
        <w:contextualSpacing/>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709" w:hanging="0"/>
        <w:contextualSpacing/>
        <w:rPr>
          <w:rFonts w:ascii="Times New Roman" w:hAnsi="Times New Roman"/>
          <w:sz w:val="24"/>
          <w:szCs w:val="24"/>
        </w:rPr>
      </w:pPr>
      <w:r>
        <w:rPr>
          <w:rFonts w:ascii="Times New Roman" w:hAnsi="Times New Roman"/>
          <w:sz w:val="24"/>
          <w:szCs w:val="24"/>
        </w:rPr>
      </w:r>
    </w:p>
    <w:p>
      <w:pPr>
        <w:pStyle w:val="Normal"/>
        <w:tabs>
          <w:tab w:val="clear" w:pos="708"/>
          <w:tab w:val="left" w:pos="3915" w:leader="none"/>
        </w:tabs>
        <w:jc w:val="center"/>
        <w:rPr>
          <w:rFonts w:ascii="Times New Roman" w:hAnsi="Times New Roman"/>
          <w:sz w:val="28"/>
          <w:szCs w:val="28"/>
        </w:rPr>
      </w:pPr>
      <w:r>
        <w:rPr>
          <w:rFonts w:ascii="Times New Roman" w:hAnsi="Times New Roman"/>
          <w:b/>
          <w:sz w:val="28"/>
          <w:szCs w:val="28"/>
        </w:rPr>
        <w:t>Ш Требования к уровню подготовки обучающихся</w:t>
      </w:r>
    </w:p>
    <w:p>
      <w:pPr>
        <w:pStyle w:val="Normal"/>
        <w:spacing w:lineRule="auto" w:line="240"/>
        <w:ind w:firstLine="720"/>
        <w:jc w:val="both"/>
        <w:rPr>
          <w:rFonts w:ascii="Times New Roman" w:hAnsi="Times New Roman"/>
          <w:sz w:val="24"/>
          <w:szCs w:val="24"/>
        </w:rPr>
      </w:pPr>
      <w:r>
        <w:rPr>
          <w:rFonts w:ascii="Times New Roman" w:hAnsi="Times New Roman"/>
          <w:sz w:val="24"/>
          <w:szCs w:val="24"/>
        </w:rPr>
        <w:t>Результатом освоения программы учебного предмета  «Специальность, чтение с листа» является приобретение обучающимися профессиональных знаний, умений и навыков, проверяемых во время практических занятий, зачетов, экзаменов.</w:t>
      </w:r>
    </w:p>
    <w:p>
      <w:pPr>
        <w:pStyle w:val="Normal"/>
        <w:spacing w:lineRule="auto" w:line="240"/>
        <w:ind w:firstLine="720"/>
        <w:jc w:val="both"/>
        <w:rPr>
          <w:rFonts w:ascii="Times New Roman" w:hAnsi="Times New Roman"/>
          <w:i/>
          <w:i/>
          <w:sz w:val="24"/>
          <w:szCs w:val="24"/>
        </w:rPr>
      </w:pPr>
      <w:r>
        <w:rPr>
          <w:rFonts w:ascii="Times New Roman" w:hAnsi="Times New Roman"/>
          <w:i/>
          <w:sz w:val="24"/>
          <w:szCs w:val="24"/>
        </w:rPr>
        <w:t xml:space="preserve">                                                                                                                                 </w:t>
      </w:r>
    </w:p>
    <w:p>
      <w:pPr>
        <w:pStyle w:val="Normal"/>
        <w:spacing w:lineRule="auto" w:line="240"/>
        <w:ind w:firstLine="720"/>
        <w:jc w:val="both"/>
        <w:rPr>
          <w:rFonts w:ascii="Times New Roman" w:hAnsi="Times New Roman"/>
          <w:i/>
          <w:i/>
          <w:sz w:val="24"/>
          <w:szCs w:val="24"/>
        </w:rPr>
      </w:pPr>
      <w:r>
        <w:rPr>
          <w:rFonts w:ascii="Times New Roman" w:hAnsi="Times New Roman"/>
          <w:i/>
          <w:sz w:val="24"/>
          <w:szCs w:val="24"/>
        </w:rPr>
        <w:t xml:space="preserve">                                                                                                              </w:t>
      </w:r>
      <w:r>
        <w:rPr>
          <w:rFonts w:ascii="Times New Roman" w:hAnsi="Times New Roman"/>
          <w:i/>
          <w:sz w:val="24"/>
          <w:szCs w:val="24"/>
        </w:rPr>
        <w:t>Таблица 11</w:t>
      </w:r>
    </w:p>
    <w:tbl>
      <w:tblPr>
        <w:tblW w:w="9468" w:type="dxa"/>
        <w:jc w:val="left"/>
        <w:tblInd w:w="0" w:type="dxa"/>
        <w:tblLayout w:type="fixed"/>
        <w:tblCellMar>
          <w:top w:w="0" w:type="dxa"/>
          <w:left w:w="108" w:type="dxa"/>
          <w:bottom w:w="0" w:type="dxa"/>
          <w:right w:w="108" w:type="dxa"/>
        </w:tblCellMar>
        <w:tblLook w:val="01e0"/>
      </w:tblPr>
      <w:tblGrid>
        <w:gridCol w:w="3079"/>
        <w:gridCol w:w="3827"/>
        <w:gridCol w:w="2562"/>
      </w:tblGrid>
      <w:tr>
        <w:trPr/>
        <w:tc>
          <w:tcPr>
            <w:tcW w:w="3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b/>
                <w:b/>
              </w:rPr>
            </w:pPr>
            <w:r>
              <w:rPr>
                <w:rFonts w:ascii="Times New Roman" w:hAnsi="Times New Roman"/>
                <w:b/>
              </w:rPr>
              <w:t>Результаты обучения</w:t>
            </w:r>
          </w:p>
          <w:p>
            <w:pPr>
              <w:pStyle w:val="Normal"/>
              <w:widowControl w:val="false"/>
              <w:spacing w:lineRule="auto" w:line="240" w:before="0" w:after="0"/>
              <w:jc w:val="center"/>
              <w:rPr>
                <w:rFonts w:ascii="Times New Roman" w:hAnsi="Times New Roman"/>
                <w:b/>
                <w:b/>
              </w:rPr>
            </w:pPr>
            <w:r>
              <w:rPr>
                <w:rFonts w:ascii="Times New Roman" w:hAnsi="Times New Roman"/>
                <w:b/>
              </w:rPr>
              <w:t>(освоенные умения, усвоенные знания)</w:t>
            </w:r>
          </w:p>
        </w:tc>
        <w:tc>
          <w:tcPr>
            <w:tcW w:w="3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b/>
                <w:b/>
              </w:rPr>
            </w:pPr>
            <w:r>
              <w:rPr>
                <w:rFonts w:ascii="Times New Roman" w:hAnsi="Times New Roman"/>
                <w:b/>
              </w:rPr>
              <w:t>Показатели оценки результата</w:t>
            </w:r>
          </w:p>
        </w:tc>
        <w:tc>
          <w:tcPr>
            <w:tcW w:w="2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rPr>
            </w:pPr>
            <w:r>
              <w:rPr>
                <w:rFonts w:ascii="Times New Roman" w:hAnsi="Times New Roman"/>
                <w:b/>
              </w:rPr>
              <w:t>Формы и методы контроля и оценки</w:t>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Знание художественно-эстетических и технических особенностей музыкального инструмента</w:t>
            </w:r>
          </w:p>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связный и подробный рассказ о художественно-эстетических и техническихособенностях инструмента</w:t>
            </w:r>
          </w:p>
          <w:p>
            <w:pPr>
              <w:pStyle w:val="Normal"/>
              <w:widowControl w:val="false"/>
              <w:spacing w:lineRule="auto" w:line="240" w:before="0" w:after="0"/>
              <w:jc w:val="center"/>
              <w:rPr>
                <w:rFonts w:ascii="Times New Roman" w:hAnsi="Times New Roman"/>
                <w:b/>
                <w:b/>
              </w:rPr>
            </w:pPr>
            <w:r>
              <w:rPr>
                <w:rFonts w:ascii="Times New Roman" w:hAnsi="Times New Roman"/>
              </w:rPr>
              <w:t>- показ знания возможностей инструмента и овладения ими во время исполнения (использование нужного прикосновения, различного по опоре звука, динамических изменений, владение различными приёмами игры)</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Устный опрос.</w:t>
            </w:r>
          </w:p>
          <w:p>
            <w:pPr>
              <w:pStyle w:val="Normal"/>
              <w:widowControl w:val="false"/>
              <w:spacing w:lineRule="auto" w:line="240" w:before="0" w:after="0"/>
              <w:jc w:val="center"/>
              <w:rPr>
                <w:rFonts w:ascii="Times New Roman" w:hAnsi="Times New Roman"/>
              </w:rPr>
            </w:pPr>
            <w:r>
              <w:rPr>
                <w:rFonts w:ascii="Times New Roman" w:hAnsi="Times New Roman"/>
              </w:rPr>
              <w:t>Практическая проверка во время исполнения программы.</w:t>
            </w:r>
          </w:p>
          <w:p>
            <w:pPr>
              <w:pStyle w:val="Normal"/>
              <w:widowControl w:val="false"/>
              <w:spacing w:lineRule="auto" w:line="240" w:before="0" w:after="0"/>
              <w:jc w:val="center"/>
              <w:rPr>
                <w:rFonts w:ascii="Times New Roman" w:hAnsi="Times New Roman"/>
              </w:rPr>
            </w:pPr>
            <w:r>
              <w:rPr>
                <w:rFonts w:ascii="Times New Roman" w:hAnsi="Times New Roman"/>
              </w:rPr>
              <w:t>Оценка</w:t>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b/>
                <w:b/>
              </w:rPr>
            </w:pPr>
            <w:r>
              <w:rPr>
                <w:rFonts w:ascii="Times New Roman" w:hAnsi="Times New Roman"/>
                <w:b/>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t>Знание</w:t>
            </w:r>
            <w:r>
              <w:rPr>
                <w:rFonts w:ascii="Times New Roman" w:hAnsi="Times New Roman"/>
              </w:rPr>
              <w:t>характерных особенностей музыкальных жанров и основных стилистических направлений</w:t>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xml:space="preserve">  </w:t>
            </w:r>
            <w:r>
              <w:rPr>
                <w:rFonts w:ascii="Times New Roman" w:hAnsi="Times New Roman"/>
              </w:rPr>
              <w:t>-рассказ о характерных особенностях исполняемого произведения в соответствии с его жанровой основой и стилем;</w:t>
            </w:r>
          </w:p>
          <w:p>
            <w:pPr>
              <w:pStyle w:val="Normal"/>
              <w:widowControl w:val="false"/>
              <w:spacing w:lineRule="auto" w:line="240" w:before="0" w:after="0"/>
              <w:jc w:val="center"/>
              <w:rPr>
                <w:rFonts w:ascii="Times New Roman" w:hAnsi="Times New Roman"/>
              </w:rPr>
            </w:pPr>
            <w:r>
              <w:rPr>
                <w:rFonts w:ascii="Times New Roman" w:hAnsi="Times New Roman"/>
              </w:rPr>
              <w:t>- грамотная исполнительская интерпретация музыкальных произведений различных жанров и стилей</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rPr>
            </w:pPr>
            <w:r>
              <w:rPr>
                <w:rFonts w:ascii="Times New Roman" w:hAnsi="Times New Roman"/>
              </w:rPr>
              <w:t>Устный опрос.</w:t>
            </w:r>
          </w:p>
          <w:p>
            <w:pPr>
              <w:pStyle w:val="Normal"/>
              <w:widowControl w:val="false"/>
              <w:spacing w:lineRule="auto" w:line="240" w:before="0" w:after="0"/>
              <w:jc w:val="center"/>
              <w:rPr>
                <w:rFonts w:ascii="Times New Roman" w:hAnsi="Times New Roman"/>
              </w:rPr>
            </w:pPr>
            <w:r>
              <w:rPr>
                <w:rFonts w:ascii="Times New Roman" w:hAnsi="Times New Roman"/>
              </w:rPr>
              <w:t>Исполнение программы</w:t>
            </w:r>
          </w:p>
          <w:p>
            <w:pPr>
              <w:pStyle w:val="Normal"/>
              <w:widowControl w:val="false"/>
              <w:spacing w:lineRule="auto" w:line="240" w:before="0" w:after="0"/>
              <w:jc w:val="center"/>
              <w:rPr>
                <w:rFonts w:ascii="Times New Roman" w:hAnsi="Times New Roman"/>
              </w:rPr>
            </w:pPr>
            <w:r>
              <w:rPr>
                <w:rFonts w:ascii="Times New Roman" w:hAnsi="Times New Roman"/>
              </w:rPr>
              <w:t>Академические концерты. Экзамены.</w:t>
            </w:r>
          </w:p>
          <w:p>
            <w:pPr>
              <w:pStyle w:val="Normal"/>
              <w:widowControl w:val="false"/>
              <w:spacing w:lineRule="auto" w:line="240" w:before="0" w:after="0"/>
              <w:jc w:val="center"/>
              <w:rPr>
                <w:rFonts w:ascii="Times New Roman" w:hAnsi="Times New Roman"/>
              </w:rPr>
            </w:pPr>
            <w:r>
              <w:rPr>
                <w:rFonts w:ascii="Times New Roman" w:hAnsi="Times New Roman"/>
              </w:rPr>
              <w:t>Оценка</w:t>
            </w:r>
          </w:p>
          <w:p>
            <w:pPr>
              <w:pStyle w:val="Normal"/>
              <w:widowControl w:val="false"/>
              <w:spacing w:before="0" w:after="200"/>
              <w:jc w:val="center"/>
              <w:rPr>
                <w:rFonts w:ascii="Times New Roman" w:hAnsi="Times New Roman"/>
              </w:rPr>
            </w:pPr>
            <w:r>
              <w:rPr>
                <w:rFonts w:ascii="Times New Roman" w:hAnsi="Times New Roman"/>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Знание музыкальной терминологии</w:t>
            </w:r>
          </w:p>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владение нужным объемом профессиональной терминологии</w:t>
            </w:r>
          </w:p>
          <w:p>
            <w:pPr>
              <w:pStyle w:val="Normal"/>
              <w:widowControl w:val="false"/>
              <w:spacing w:lineRule="auto" w:line="240" w:before="0" w:after="0"/>
              <w:jc w:val="center"/>
              <w:rPr>
                <w:rFonts w:ascii="Times New Roman" w:hAnsi="Times New Roman"/>
                <w:b/>
                <w:b/>
              </w:rPr>
            </w:pPr>
            <w:r>
              <w:rPr>
                <w:rFonts w:ascii="Times New Roman" w:hAnsi="Times New Roman"/>
              </w:rPr>
              <w:t>- умение переводить термины с русского языка на итальянский и с итальянского на русский</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rPr>
            </w:pPr>
            <w:r>
              <w:rPr>
                <w:rFonts w:ascii="Times New Roman" w:hAnsi="Times New Roman"/>
              </w:rPr>
              <w:t>Устный опрос.</w:t>
            </w:r>
          </w:p>
          <w:p>
            <w:pPr>
              <w:pStyle w:val="Normal"/>
              <w:widowControl w:val="false"/>
              <w:spacing w:before="0" w:after="0"/>
              <w:jc w:val="center"/>
              <w:rPr>
                <w:rFonts w:ascii="Times New Roman" w:hAnsi="Times New Roman"/>
              </w:rPr>
            </w:pPr>
            <w:r>
              <w:rPr>
                <w:rFonts w:ascii="Times New Roman" w:hAnsi="Times New Roman"/>
              </w:rPr>
              <w:t>Оценка</w:t>
            </w:r>
          </w:p>
          <w:p>
            <w:pPr>
              <w:pStyle w:val="Normal"/>
              <w:widowControl w:val="false"/>
              <w:spacing w:before="0" w:after="200"/>
              <w:jc w:val="center"/>
              <w:rPr>
                <w:rFonts w:ascii="Times New Roman" w:hAnsi="Times New Roman"/>
                <w:b/>
                <w:b/>
              </w:rPr>
            </w:pPr>
            <w:r>
              <w:rPr>
                <w:rFonts w:ascii="Times New Roman" w:hAnsi="Times New Roman"/>
                <w:b/>
              </w:rPr>
            </w:r>
          </w:p>
        </w:tc>
      </w:tr>
      <w:tr>
        <w:trPr>
          <w:trHeight w:val="1817" w:hRule="atLeast"/>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Умение грамотно исполнять музыкальные произведения</w:t>
            </w:r>
          </w:p>
          <w:p>
            <w:pPr>
              <w:pStyle w:val="Normal"/>
              <w:widowControl w:val="false"/>
              <w:spacing w:lineRule="auto" w:line="240" w:before="0" w:after="200"/>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технически грамотное и художественно убедительное исполнение выбранной программы</w:t>
            </w:r>
          </w:p>
          <w:p>
            <w:pPr>
              <w:pStyle w:val="Normal"/>
              <w:widowControl w:val="false"/>
              <w:spacing w:lineRule="auto" w:line="240" w:before="0" w:after="0"/>
              <w:jc w:val="center"/>
              <w:rPr>
                <w:rFonts w:ascii="Times New Roman" w:hAnsi="Times New Roman"/>
              </w:rPr>
            </w:pPr>
            <w:r>
              <w:rPr>
                <w:rFonts w:ascii="Times New Roman" w:hAnsi="Times New Roman"/>
              </w:rPr>
              <w:t>- выразительное и грамотно интерпретированное исполнение произведений во время публичных выступлений и экзаменов</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Исполнение программы.</w:t>
            </w:r>
          </w:p>
          <w:p>
            <w:pPr>
              <w:pStyle w:val="Normal"/>
              <w:widowControl w:val="false"/>
              <w:spacing w:lineRule="auto" w:line="240" w:before="0" w:after="0"/>
              <w:jc w:val="center"/>
              <w:rPr>
                <w:rFonts w:ascii="Times New Roman" w:hAnsi="Times New Roman"/>
              </w:rPr>
            </w:pPr>
            <w:r>
              <w:rPr>
                <w:rFonts w:ascii="Times New Roman" w:hAnsi="Times New Roman"/>
              </w:rPr>
              <w:t>Академические концерты. Экзамены.</w:t>
            </w:r>
          </w:p>
          <w:p>
            <w:pPr>
              <w:pStyle w:val="Normal"/>
              <w:widowControl w:val="false"/>
              <w:spacing w:lineRule="auto" w:line="240" w:before="0" w:after="0"/>
              <w:jc w:val="center"/>
              <w:rPr>
                <w:rFonts w:ascii="Times New Roman" w:hAnsi="Times New Roman"/>
              </w:rPr>
            </w:pPr>
            <w:r>
              <w:rPr>
                <w:rFonts w:ascii="Times New Roman" w:hAnsi="Times New Roman"/>
              </w:rPr>
              <w:t>Оценка</w:t>
            </w:r>
          </w:p>
          <w:p>
            <w:pPr>
              <w:pStyle w:val="Normal"/>
              <w:widowControl w:val="false"/>
              <w:spacing w:lineRule="auto" w:line="240" w:before="0" w:after="0"/>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b/>
                <w:b/>
              </w:rPr>
            </w:pPr>
            <w:r>
              <w:rPr>
                <w:rFonts w:ascii="Times New Roman" w:hAnsi="Times New Roman"/>
                <w:b/>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Умениесамостоятельно разучивать музыкальные произведения различных жанров и стилей</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самостоятельный разбор пьесы уровня сложности предыдущего года обучения;</w:t>
            </w:r>
          </w:p>
          <w:p>
            <w:pPr>
              <w:pStyle w:val="Normal"/>
              <w:widowControl w:val="false"/>
              <w:spacing w:lineRule="auto" w:line="240" w:before="0" w:after="0"/>
              <w:jc w:val="center"/>
              <w:rPr>
                <w:rFonts w:ascii="Times New Roman" w:hAnsi="Times New Roman"/>
              </w:rPr>
            </w:pPr>
            <w:r>
              <w:rPr>
                <w:rFonts w:ascii="Times New Roman" w:hAnsi="Times New Roman"/>
              </w:rPr>
              <w:t>- самостоятельный разбор произведения по форме и жанру;</w:t>
            </w:r>
          </w:p>
          <w:p>
            <w:pPr>
              <w:pStyle w:val="Normal"/>
              <w:widowControl w:val="false"/>
              <w:spacing w:lineRule="auto" w:line="240" w:before="0" w:after="0"/>
              <w:jc w:val="center"/>
              <w:rPr>
                <w:rFonts w:ascii="Times New Roman" w:hAnsi="Times New Roman"/>
              </w:rPr>
            </w:pPr>
            <w:r>
              <w:rPr>
                <w:rFonts w:ascii="Times New Roman" w:hAnsi="Times New Roman"/>
              </w:rPr>
              <w:t>- самостоятельное выучивание произведения каждой рукой отдельно и двумя руками;</w:t>
            </w:r>
          </w:p>
          <w:p>
            <w:pPr>
              <w:pStyle w:val="Normal"/>
              <w:widowControl w:val="false"/>
              <w:spacing w:lineRule="auto" w:line="240" w:before="0" w:after="0"/>
              <w:jc w:val="center"/>
              <w:rPr>
                <w:rFonts w:ascii="Times New Roman" w:hAnsi="Times New Roman"/>
              </w:rPr>
            </w:pPr>
            <w:r>
              <w:rPr>
                <w:rFonts w:ascii="Times New Roman" w:hAnsi="Times New Roman"/>
              </w:rPr>
              <w:t>- концертное исполнение самостоятельно выученной пьесы</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rPr>
            </w:pPr>
            <w:r>
              <w:rPr>
                <w:rFonts w:ascii="Times New Roman" w:hAnsi="Times New Roman"/>
              </w:rPr>
              <w:t>Итоговое исполнение. Зачёт. Оценка</w:t>
            </w:r>
          </w:p>
          <w:p>
            <w:pPr>
              <w:pStyle w:val="Normal"/>
              <w:widowControl w:val="false"/>
              <w:jc w:val="center"/>
              <w:rPr>
                <w:rFonts w:ascii="Times New Roman" w:hAnsi="Times New Roman"/>
              </w:rPr>
            </w:pPr>
            <w:r>
              <w:rPr>
                <w:rFonts w:ascii="Times New Roman" w:hAnsi="Times New Roman"/>
              </w:rPr>
            </w:r>
          </w:p>
          <w:p>
            <w:pPr>
              <w:pStyle w:val="Normal"/>
              <w:widowControl w:val="false"/>
              <w:jc w:val="center"/>
              <w:rPr>
                <w:rFonts w:ascii="Times New Roman" w:hAnsi="Times New Roman"/>
              </w:rPr>
            </w:pPr>
            <w:r>
              <w:rPr>
                <w:rFonts w:ascii="Times New Roman" w:hAnsi="Times New Roman"/>
              </w:rPr>
            </w:r>
          </w:p>
          <w:p>
            <w:pPr>
              <w:pStyle w:val="Normal"/>
              <w:widowControl w:val="false"/>
              <w:spacing w:before="0" w:after="200"/>
              <w:jc w:val="center"/>
              <w:rPr>
                <w:rFonts w:ascii="Times New Roman" w:hAnsi="Times New Roman"/>
              </w:rPr>
            </w:pPr>
            <w:r>
              <w:rPr>
                <w:rFonts w:ascii="Times New Roman" w:hAnsi="Times New Roman"/>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t>Умениесамостоятельно преодолевать технические трудности при разучивании несложного музыкального произведения на музыкальном инструменте</w:t>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применение аппликатурных формул при игре гаммообразных пассажей;</w:t>
            </w:r>
          </w:p>
          <w:p>
            <w:pPr>
              <w:pStyle w:val="Normal"/>
              <w:widowControl w:val="false"/>
              <w:spacing w:lineRule="auto" w:line="240" w:before="0" w:after="0"/>
              <w:jc w:val="center"/>
              <w:rPr>
                <w:rFonts w:ascii="Times New Roman" w:hAnsi="Times New Roman"/>
              </w:rPr>
            </w:pPr>
            <w:r>
              <w:rPr>
                <w:rFonts w:ascii="Times New Roman" w:hAnsi="Times New Roman"/>
              </w:rPr>
              <w:t>- подбор упражнений для преодоления технических трудностей;</w:t>
            </w:r>
          </w:p>
          <w:p>
            <w:pPr>
              <w:pStyle w:val="Normal"/>
              <w:widowControl w:val="false"/>
              <w:spacing w:lineRule="auto" w:line="240" w:before="0" w:after="0"/>
              <w:jc w:val="center"/>
              <w:rPr>
                <w:rFonts w:ascii="Times New Roman" w:hAnsi="Times New Roman"/>
              </w:rPr>
            </w:pPr>
            <w:r>
              <w:rPr>
                <w:rFonts w:ascii="Times New Roman" w:hAnsi="Times New Roman"/>
              </w:rPr>
              <w:t>- грамотное наращивание темпа в технически сложных эпизодах музыкальных произведений</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rPr>
            </w:pPr>
            <w:r>
              <w:rPr>
                <w:rFonts w:ascii="Times New Roman" w:hAnsi="Times New Roman"/>
              </w:rPr>
              <w:t>Исполнение программы.</w:t>
            </w:r>
          </w:p>
          <w:p>
            <w:pPr>
              <w:pStyle w:val="Normal"/>
              <w:widowControl w:val="false"/>
              <w:spacing w:before="0" w:after="0"/>
              <w:jc w:val="center"/>
              <w:rPr>
                <w:rFonts w:ascii="Times New Roman" w:hAnsi="Times New Roman"/>
              </w:rPr>
            </w:pPr>
            <w:r>
              <w:rPr>
                <w:rFonts w:ascii="Times New Roman" w:hAnsi="Times New Roman"/>
              </w:rPr>
              <w:t>Академические концерты. Экзамены.</w:t>
            </w:r>
          </w:p>
          <w:p>
            <w:pPr>
              <w:pStyle w:val="Normal"/>
              <w:widowControl w:val="false"/>
              <w:spacing w:lineRule="auto" w:line="240"/>
              <w:jc w:val="center"/>
              <w:rPr>
                <w:rFonts w:ascii="Times New Roman" w:hAnsi="Times New Roman"/>
              </w:rPr>
            </w:pPr>
            <w:r>
              <w:rPr>
                <w:rFonts w:ascii="Times New Roman" w:hAnsi="Times New Roman"/>
              </w:rPr>
              <w:t>Оценка</w:t>
            </w:r>
          </w:p>
          <w:p>
            <w:pPr>
              <w:pStyle w:val="Normal"/>
              <w:widowControl w:val="false"/>
              <w:spacing w:lineRule="auto" w:line="240" w:before="0" w:after="200"/>
              <w:jc w:val="center"/>
              <w:rPr>
                <w:rFonts w:ascii="Times New Roman" w:hAnsi="Times New Roman"/>
              </w:rPr>
            </w:pPr>
            <w:r>
              <w:rPr>
                <w:rFonts w:ascii="Times New Roman" w:hAnsi="Times New Roman"/>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Уметьсоздавать художественный образ при исполнении музыкального произведения на инструменте</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200"/>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грамотная интерпретация музыкальных произведений различных жанров и стилей, свидетельствующая о компетентности в области основных черт и характерных особенностей различных жанров и стилей;</w:t>
            </w:r>
          </w:p>
          <w:p>
            <w:pPr>
              <w:pStyle w:val="Normal"/>
              <w:widowControl w:val="false"/>
              <w:spacing w:lineRule="auto" w:line="240" w:before="0" w:after="0"/>
              <w:jc w:val="center"/>
              <w:rPr>
                <w:rFonts w:ascii="Times New Roman" w:hAnsi="Times New Roman"/>
              </w:rPr>
            </w:pPr>
            <w:r>
              <w:rPr>
                <w:rFonts w:ascii="Times New Roman" w:hAnsi="Times New Roman"/>
              </w:rPr>
              <w:t>- внимательное отношение к авторским и редакторским указаниям в нотном тексте, грамотное и обоснованное их выполнение;</w:t>
            </w:r>
          </w:p>
          <w:p>
            <w:pPr>
              <w:pStyle w:val="Normal"/>
              <w:widowControl w:val="false"/>
              <w:spacing w:lineRule="auto" w:line="240" w:before="0" w:after="0"/>
              <w:jc w:val="center"/>
              <w:rPr>
                <w:rFonts w:ascii="Times New Roman" w:hAnsi="Times New Roman"/>
                <w:b/>
                <w:b/>
              </w:rPr>
            </w:pPr>
            <w:r>
              <w:rPr>
                <w:rFonts w:ascii="Times New Roman" w:hAnsi="Times New Roman"/>
              </w:rPr>
              <w:t>- владение различными приёмами игры, в том числе специфическими, которые требуются в каждом конкретном произведении</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Исполнение программы.</w:t>
            </w:r>
          </w:p>
          <w:p>
            <w:pPr>
              <w:pStyle w:val="Normal"/>
              <w:widowControl w:val="false"/>
              <w:spacing w:lineRule="auto" w:line="240" w:before="0" w:after="0"/>
              <w:rPr>
                <w:rFonts w:ascii="Times New Roman" w:hAnsi="Times New Roman"/>
              </w:rPr>
            </w:pPr>
            <w:r>
              <w:rPr>
                <w:rFonts w:ascii="Times New Roman" w:hAnsi="Times New Roman"/>
              </w:rPr>
              <w:t xml:space="preserve">       </w:t>
            </w:r>
            <w:r>
              <w:rPr>
                <w:rFonts w:ascii="Times New Roman" w:hAnsi="Times New Roman"/>
              </w:rPr>
              <w:t>Академические концерты. Экзамены.</w:t>
            </w:r>
          </w:p>
          <w:p>
            <w:pPr>
              <w:pStyle w:val="Normal"/>
              <w:widowControl w:val="false"/>
              <w:spacing w:lineRule="auto" w:line="240"/>
              <w:jc w:val="center"/>
              <w:rPr>
                <w:rFonts w:ascii="Times New Roman" w:hAnsi="Times New Roman"/>
              </w:rPr>
            </w:pPr>
            <w:r>
              <w:rPr>
                <w:rFonts w:ascii="Times New Roman" w:hAnsi="Times New Roman"/>
              </w:rPr>
              <w:t>Оценка</w:t>
            </w:r>
          </w:p>
          <w:p>
            <w:pPr>
              <w:pStyle w:val="Normal"/>
              <w:widowControl w:val="false"/>
              <w:jc w:val="center"/>
              <w:rPr>
                <w:rFonts w:ascii="Times New Roman" w:hAnsi="Times New Roman"/>
              </w:rPr>
            </w:pPr>
            <w:r>
              <w:rPr>
                <w:rFonts w:ascii="Times New Roman" w:hAnsi="Times New Roman"/>
              </w:rPr>
            </w:r>
          </w:p>
          <w:p>
            <w:pPr>
              <w:pStyle w:val="Normal"/>
              <w:widowControl w:val="false"/>
              <w:spacing w:before="0" w:after="200"/>
              <w:rPr>
                <w:rFonts w:ascii="Times New Roman" w:hAnsi="Times New Roman"/>
                <w:b/>
                <w:b/>
              </w:rPr>
            </w:pPr>
            <w:r>
              <w:rPr>
                <w:rFonts w:ascii="Times New Roman" w:hAnsi="Times New Roman"/>
                <w:b/>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Владениенавыками чтения с листа несложных музыкальных произведений</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чтение с листа несложных пьес за</w:t>
            </w:r>
          </w:p>
          <w:p>
            <w:pPr>
              <w:pStyle w:val="Normal"/>
              <w:widowControl w:val="false"/>
              <w:spacing w:lineRule="auto" w:line="240" w:before="0" w:after="0"/>
              <w:jc w:val="center"/>
              <w:rPr>
                <w:rFonts w:ascii="Times New Roman" w:hAnsi="Times New Roman"/>
              </w:rPr>
            </w:pPr>
            <w:r>
              <w:rPr>
                <w:rFonts w:ascii="Times New Roman" w:hAnsi="Times New Roman"/>
              </w:rPr>
              <w:t>5-6 классы ДМШ;</w:t>
            </w:r>
          </w:p>
          <w:p>
            <w:pPr>
              <w:pStyle w:val="Normal"/>
              <w:widowControl w:val="false"/>
              <w:spacing w:lineRule="auto" w:line="240" w:before="0" w:after="0"/>
              <w:jc w:val="center"/>
              <w:rPr>
                <w:rFonts w:ascii="Times New Roman" w:hAnsi="Times New Roman"/>
              </w:rPr>
            </w:pPr>
            <w:r>
              <w:rPr>
                <w:rFonts w:ascii="Times New Roman" w:hAnsi="Times New Roman"/>
              </w:rPr>
              <w:t>- использование гармонического и мелодического анализа в процессе разучивания музыкальных произведений;</w:t>
            </w:r>
          </w:p>
          <w:p>
            <w:pPr>
              <w:pStyle w:val="Normal"/>
              <w:widowControl w:val="false"/>
              <w:spacing w:lineRule="auto" w:line="240" w:before="0" w:after="0"/>
              <w:jc w:val="center"/>
              <w:rPr>
                <w:rFonts w:ascii="Times New Roman" w:hAnsi="Times New Roman"/>
              </w:rPr>
            </w:pPr>
            <w:r>
              <w:rPr>
                <w:rFonts w:ascii="Times New Roman" w:hAnsi="Times New Roman"/>
              </w:rPr>
              <w:t>- слуховой контроль во время исполнения программы</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Практическая проверка</w:t>
            </w:r>
          </w:p>
          <w:p>
            <w:pPr>
              <w:pStyle w:val="Normal"/>
              <w:widowControl w:val="false"/>
              <w:spacing w:lineRule="auto" w:line="240" w:before="0" w:after="0"/>
              <w:jc w:val="center"/>
              <w:rPr>
                <w:rFonts w:ascii="Times New Roman" w:hAnsi="Times New Roman"/>
              </w:rPr>
            </w:pPr>
            <w:r>
              <w:rPr>
                <w:rFonts w:ascii="Times New Roman" w:hAnsi="Times New Roman"/>
              </w:rPr>
              <w:t>Оценка</w:t>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p>
            <w:pPr>
              <w:pStyle w:val="Normal"/>
              <w:widowControl w:val="false"/>
              <w:spacing w:lineRule="auto" w:line="240" w:before="0" w:after="0"/>
              <w:jc w:val="center"/>
              <w:rPr>
                <w:rFonts w:ascii="Times New Roman" w:hAnsi="Times New Roman"/>
              </w:rPr>
            </w:pPr>
            <w:r>
              <w:rPr>
                <w:rFonts w:ascii="Times New Roman" w:hAnsi="Times New Roman"/>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Владениенавыками в области теоретического анализа исполняемых произведений</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200"/>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грамотный разбор нотного текста;</w:t>
            </w:r>
          </w:p>
          <w:p>
            <w:pPr>
              <w:pStyle w:val="Normal"/>
              <w:widowControl w:val="false"/>
              <w:spacing w:lineRule="auto" w:line="240" w:before="0" w:after="0"/>
              <w:jc w:val="center"/>
              <w:rPr>
                <w:rFonts w:ascii="Times New Roman" w:hAnsi="Times New Roman"/>
              </w:rPr>
            </w:pPr>
            <w:r>
              <w:rPr>
                <w:rFonts w:ascii="Times New Roman" w:hAnsi="Times New Roman"/>
              </w:rPr>
              <w:t>- грамотный разбор музыкального произведения по форме, определение его жанра, выделение жанровых и стилистических особенностей;</w:t>
            </w:r>
          </w:p>
          <w:p>
            <w:pPr>
              <w:pStyle w:val="Normal"/>
              <w:widowControl w:val="false"/>
              <w:spacing w:lineRule="auto" w:line="240" w:before="0" w:after="0"/>
              <w:jc w:val="center"/>
              <w:rPr>
                <w:rFonts w:ascii="Times New Roman" w:hAnsi="Times New Roman"/>
              </w:rPr>
            </w:pPr>
            <w:r>
              <w:rPr>
                <w:rFonts w:ascii="Times New Roman" w:hAnsi="Times New Roman"/>
              </w:rPr>
              <w:t>- исполнение музыкального произведения с соблюдением индивидуального стиля композитора;</w:t>
            </w:r>
          </w:p>
          <w:p>
            <w:pPr>
              <w:pStyle w:val="Normal"/>
              <w:widowControl w:val="false"/>
              <w:spacing w:lineRule="auto" w:line="240" w:before="0" w:after="200"/>
              <w:jc w:val="center"/>
              <w:rPr>
                <w:rFonts w:ascii="Times New Roman" w:hAnsi="Times New Roman"/>
                <w:b/>
                <w:b/>
              </w:rPr>
            </w:pPr>
            <w:r>
              <w:rPr>
                <w:rFonts w:ascii="Times New Roman" w:hAnsi="Times New Roman"/>
              </w:rPr>
              <w:t>- исполнение музыкального произведения с соблюдением общей стилистики эпохи, к которому данное произведение относится</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Исполнение программы.</w:t>
            </w:r>
          </w:p>
          <w:p>
            <w:pPr>
              <w:pStyle w:val="Normal"/>
              <w:widowControl w:val="false"/>
              <w:spacing w:lineRule="auto" w:line="240" w:before="0" w:after="0"/>
              <w:jc w:val="center"/>
              <w:rPr>
                <w:rFonts w:ascii="Times New Roman" w:hAnsi="Times New Roman"/>
              </w:rPr>
            </w:pPr>
            <w:r>
              <w:rPr>
                <w:rFonts w:ascii="Times New Roman" w:hAnsi="Times New Roman"/>
              </w:rPr>
              <w:t>Академические концерты. Экзамены.</w:t>
            </w:r>
          </w:p>
          <w:p>
            <w:pPr>
              <w:pStyle w:val="Normal"/>
              <w:widowControl w:val="false"/>
              <w:spacing w:lineRule="auto" w:line="240" w:before="0" w:after="0"/>
              <w:jc w:val="center"/>
              <w:rPr>
                <w:rFonts w:ascii="Times New Roman" w:hAnsi="Times New Roman"/>
              </w:rPr>
            </w:pPr>
            <w:r>
              <w:rPr>
                <w:rFonts w:ascii="Times New Roman" w:hAnsi="Times New Roman"/>
              </w:rPr>
              <w:t>Оценка</w:t>
            </w:r>
          </w:p>
          <w:p>
            <w:pPr>
              <w:pStyle w:val="Normal"/>
              <w:widowControl w:val="false"/>
              <w:spacing w:before="0" w:after="0"/>
              <w:jc w:val="center"/>
              <w:rPr>
                <w:rFonts w:ascii="Times New Roman" w:hAnsi="Times New Roman"/>
              </w:rPr>
            </w:pPr>
            <w:r>
              <w:rPr>
                <w:rFonts w:ascii="Times New Roman" w:hAnsi="Times New Roman"/>
              </w:rPr>
            </w:r>
          </w:p>
          <w:p>
            <w:pPr>
              <w:pStyle w:val="Normal"/>
              <w:widowControl w:val="false"/>
              <w:spacing w:before="0" w:after="0"/>
              <w:jc w:val="center"/>
              <w:rPr>
                <w:rFonts w:ascii="Times New Roman" w:hAnsi="Times New Roman"/>
              </w:rPr>
            </w:pPr>
            <w:r>
              <w:rPr>
                <w:rFonts w:ascii="Times New Roman" w:hAnsi="Times New Roman"/>
              </w:rPr>
            </w:r>
          </w:p>
          <w:p>
            <w:pPr>
              <w:pStyle w:val="Normal"/>
              <w:widowControl w:val="false"/>
              <w:spacing w:before="0" w:after="0"/>
              <w:jc w:val="center"/>
              <w:rPr>
                <w:rFonts w:ascii="Times New Roman" w:hAnsi="Times New Roman"/>
              </w:rPr>
            </w:pPr>
            <w:r>
              <w:rPr>
                <w:rFonts w:ascii="Times New Roman" w:hAnsi="Times New Roman"/>
              </w:rPr>
            </w:r>
          </w:p>
          <w:p>
            <w:pPr>
              <w:pStyle w:val="Normal"/>
              <w:widowControl w:val="false"/>
              <w:spacing w:before="0" w:after="0"/>
              <w:jc w:val="center"/>
              <w:rPr>
                <w:rFonts w:ascii="Times New Roman" w:hAnsi="Times New Roman"/>
              </w:rPr>
            </w:pPr>
            <w:r>
              <w:rPr>
                <w:rFonts w:ascii="Times New Roman" w:hAnsi="Times New Roman"/>
              </w:rPr>
            </w:r>
          </w:p>
          <w:p>
            <w:pPr>
              <w:pStyle w:val="Normal"/>
              <w:widowControl w:val="false"/>
              <w:spacing w:before="0" w:after="0"/>
              <w:rPr>
                <w:rFonts w:ascii="Times New Roman" w:hAnsi="Times New Roman"/>
                <w:b/>
                <w:b/>
              </w:rPr>
            </w:pPr>
            <w:r>
              <w:rPr>
                <w:rFonts w:ascii="Times New Roman" w:hAnsi="Times New Roman"/>
                <w:b/>
              </w:rPr>
            </w:r>
          </w:p>
        </w:tc>
      </w:tr>
      <w:tr>
        <w:trPr/>
        <w:tc>
          <w:tcPr>
            <w:tcW w:w="3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Владениенавыками публичных выступлений</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200"/>
              <w:jc w:val="center"/>
              <w:rPr>
                <w:rFonts w:ascii="Times New Roman" w:hAnsi="Times New Roman"/>
                <w:sz w:val="24"/>
                <w:szCs w:val="24"/>
              </w:rPr>
            </w:pPr>
            <w:r>
              <w:rPr>
                <w:rFonts w:ascii="Times New Roman" w:hAnsi="Times New Roman"/>
                <w:sz w:val="24"/>
                <w:szCs w:val="24"/>
              </w:rPr>
            </w:r>
          </w:p>
        </w:tc>
        <w:tc>
          <w:tcPr>
            <w:tcW w:w="38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rPr>
            </w:pPr>
            <w:r>
              <w:rPr>
                <w:rFonts w:ascii="Times New Roman" w:hAnsi="Times New Roman"/>
              </w:rPr>
              <w:t>- регулярное участие в концертных выступлениях в школе и за её пределами;</w:t>
            </w:r>
          </w:p>
          <w:p>
            <w:pPr>
              <w:pStyle w:val="Normal"/>
              <w:widowControl w:val="false"/>
              <w:spacing w:lineRule="auto" w:line="240" w:before="0" w:after="0"/>
              <w:jc w:val="center"/>
              <w:rPr>
                <w:rFonts w:ascii="Times New Roman" w:hAnsi="Times New Roman"/>
              </w:rPr>
            </w:pPr>
            <w:r>
              <w:rPr>
                <w:rFonts w:ascii="Times New Roman" w:hAnsi="Times New Roman"/>
              </w:rPr>
              <w:t>- выразительное исполнение программы без потерь нотного текста, случающегося по причине эстрадного волнения;</w:t>
            </w:r>
          </w:p>
          <w:p>
            <w:pPr>
              <w:pStyle w:val="Normal"/>
              <w:widowControl w:val="false"/>
              <w:spacing w:lineRule="auto" w:line="240" w:before="0" w:after="0"/>
              <w:jc w:val="center"/>
              <w:rPr>
                <w:rFonts w:ascii="Times New Roman" w:hAnsi="Times New Roman"/>
              </w:rPr>
            </w:pPr>
            <w:r>
              <w:rPr>
                <w:rFonts w:ascii="Times New Roman" w:hAnsi="Times New Roman"/>
              </w:rPr>
              <w:t>- сохранение во время исполнения программы ясного и уравновешенного сознания, полный контроль над своей психикой</w:t>
            </w:r>
          </w:p>
        </w:tc>
        <w:tc>
          <w:tcPr>
            <w:tcW w:w="2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rPr>
            </w:pPr>
            <w:r>
              <w:rPr>
                <w:rFonts w:ascii="Times New Roman" w:hAnsi="Times New Roman"/>
              </w:rPr>
              <w:t>Практическая проверка во время исполнения программы. Академические концерты. Зачёты. Концертные выступления. Экзамены.</w:t>
            </w:r>
          </w:p>
          <w:p>
            <w:pPr>
              <w:pStyle w:val="Normal"/>
              <w:widowControl w:val="false"/>
              <w:jc w:val="center"/>
              <w:rPr>
                <w:rFonts w:ascii="Times New Roman" w:hAnsi="Times New Roman"/>
                <w:b/>
                <w:b/>
              </w:rPr>
            </w:pPr>
            <w:r>
              <w:rPr>
                <w:rFonts w:ascii="Times New Roman" w:hAnsi="Times New Roman"/>
                <w:b/>
              </w:rPr>
            </w:r>
          </w:p>
          <w:p>
            <w:pPr>
              <w:pStyle w:val="Normal"/>
              <w:widowControl w:val="false"/>
              <w:spacing w:before="0" w:after="200"/>
              <w:jc w:val="center"/>
              <w:rPr>
                <w:rFonts w:ascii="Times New Roman" w:hAnsi="Times New Roman"/>
                <w:b/>
                <w:b/>
              </w:rPr>
            </w:pPr>
            <w:r>
              <w:rPr>
                <w:rFonts w:ascii="Times New Roman" w:hAnsi="Times New Roman"/>
                <w:b/>
              </w:rPr>
            </w:r>
          </w:p>
        </w:tc>
      </w:tr>
    </w:tbl>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rPr>
          <w:rFonts w:ascii="Times New Roman" w:hAnsi="Times New Roman"/>
          <w:b/>
          <w:b/>
          <w:sz w:val="24"/>
          <w:szCs w:val="24"/>
        </w:rPr>
      </w:pPr>
      <w:r>
        <w:rPr>
          <w:rFonts w:ascii="Times New Roman" w:hAnsi="Times New Roman"/>
          <w:b/>
          <w:sz w:val="24"/>
          <w:szCs w:val="24"/>
          <w:lang w:val="en-US"/>
        </w:rPr>
        <w:t>IV</w:t>
      </w:r>
      <w:r>
        <w:rPr>
          <w:rFonts w:ascii="Times New Roman" w:hAnsi="Times New Roman"/>
          <w:b/>
          <w:sz w:val="24"/>
          <w:szCs w:val="24"/>
        </w:rPr>
        <w:t xml:space="preserve">. </w:t>
      </w:r>
      <w:r>
        <w:rPr>
          <w:rFonts w:ascii="Times New Roman" w:hAnsi="Times New Roman"/>
          <w:b/>
          <w:sz w:val="28"/>
          <w:szCs w:val="28"/>
        </w:rPr>
        <w:t>Формы и методы контроля, система оценок</w:t>
      </w:r>
    </w:p>
    <w:p>
      <w:pPr>
        <w:pStyle w:val="ListParagraph"/>
        <w:spacing w:lineRule="auto" w:line="240" w:before="0" w:after="0"/>
        <w:contextualSpacing/>
        <w:rPr>
          <w:rFonts w:ascii="Times New Roman" w:hAnsi="Times New Roman"/>
          <w:b/>
          <w:b/>
          <w:i/>
          <w:i/>
          <w:sz w:val="24"/>
          <w:szCs w:val="24"/>
        </w:rPr>
      </w:pPr>
      <w:r>
        <w:rPr>
          <w:rFonts w:ascii="Times New Roman" w:hAnsi="Times New Roman"/>
          <w:b/>
          <w:i/>
          <w:iCs/>
          <w:color w:val="000000"/>
          <w:spacing w:val="-1"/>
          <w:sz w:val="24"/>
          <w:szCs w:val="24"/>
        </w:rPr>
        <w:t>Аттестация: цели, виды, форма, содержание</w:t>
      </w:r>
    </w:p>
    <w:p>
      <w:pPr>
        <w:pStyle w:val="ListParagraph"/>
        <w:spacing w:lineRule="auto" w:line="240" w:before="0" w:after="0"/>
        <w:ind w:left="360" w:hanging="0"/>
        <w:contextualSpacing/>
        <w:rPr>
          <w:rFonts w:ascii="Times New Roman" w:hAnsi="Times New Roman"/>
          <w:b/>
          <w:b/>
          <w:i/>
          <w:i/>
          <w:sz w:val="24"/>
          <w:szCs w:val="24"/>
        </w:rPr>
      </w:pPr>
      <w:r>
        <w:rPr>
          <w:rFonts w:ascii="Times New Roman" w:hAnsi="Times New Roman"/>
          <w:b/>
          <w:i/>
          <w:sz w:val="24"/>
          <w:szCs w:val="24"/>
        </w:rPr>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xml:space="preserve">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 </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Виды аттестации по предмету «Специальность, чтение с листа»: текущий контроль, промежуточная, итоговая.</w:t>
      </w:r>
    </w:p>
    <w:p>
      <w:pPr>
        <w:pStyle w:val="ListParagraph"/>
        <w:spacing w:lineRule="auto" w:line="240" w:before="0" w:after="0"/>
        <w:ind w:left="0" w:firstLine="709"/>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b/>
          <w:sz w:val="24"/>
          <w:szCs w:val="24"/>
        </w:rPr>
        <w:t>Текущий контроль</w:t>
      </w:r>
      <w:r>
        <w:rPr>
          <w:rFonts w:ascii="Times New Roman" w:hAnsi="Times New Roman"/>
          <w:sz w:val="24"/>
          <w:szCs w:val="24"/>
        </w:rPr>
        <w:t xml:space="preserve"> направлен на поддержание учебной дисциплины, на организацию регулярных домашних заданий, повышение уровня освоения текущего учебного материала. </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Текущий контроль проводится в форме:</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xml:space="preserve">- устных опросов (знание профессиональной терминологии, устройства и исполнительских возможностей инструмента), </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-технических зачетов (исполнение гамм, этюдов, проверка навыка чтения с листа),</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xml:space="preserve">- прослушиваний; </w:t>
      </w:r>
    </w:p>
    <w:p>
      <w:pPr>
        <w:pStyle w:val="ListParagraph"/>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-академических концертов (исполнение музыкальных произведений в соответствии с программными требованиями).</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Академические концерты и технические зачеты в рамках текущего контроля проводятся в счет аудиторного времени, предусмотренного на специальность.На основании результатов текущего контроля выводятся четвертные, полугодовые оценки.  </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b/>
          <w:sz w:val="24"/>
          <w:szCs w:val="24"/>
        </w:rPr>
        <w:t>Промежуточная аттестация</w:t>
      </w:r>
      <w:r>
        <w:rPr>
          <w:rFonts w:ascii="Times New Roman" w:hAnsi="Times New Roman"/>
          <w:sz w:val="24"/>
          <w:szCs w:val="24"/>
        </w:rPr>
        <w:t xml:space="preserve"> оценивает результаты учебной деятельности обучающихсяпо окончании учебного года.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Основной формой промежуточной аттестации является экзамен, который проводится в конце каждого учебного года.</w:t>
      </w:r>
    </w:p>
    <w:p>
      <w:pPr>
        <w:pStyle w:val="Normal"/>
        <w:tabs>
          <w:tab w:val="clear" w:pos="708"/>
          <w:tab w:val="left" w:pos="567"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Экзамены проводятся за пределами аудиторных учебных занятий, т.е. по окончании проведения учебных занятий в учебном году, в рамках промежуточной (экзаменационной) аттестации.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Промежуточная аттестация по предмету «Специальность, чтение с листа» обеспечивает оперативное управление учебной деятельностью обучающегося, ее корректировку и проводится с целью определения: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-качества реализации образовательного процесса;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-степени овладения практическими навыками игры на инструменте;</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-сформированности у обучающегося умений и навыков теоретического разбора и практической работы с музыкальным произведением.</w:t>
      </w:r>
    </w:p>
    <w:p>
      <w:pPr>
        <w:pStyle w:val="Normal"/>
        <w:tabs>
          <w:tab w:val="clear" w:pos="708"/>
          <w:tab w:val="left" w:pos="1079" w:leader="none"/>
        </w:tabs>
        <w:spacing w:lineRule="auto" w:line="240" w:before="0" w:after="0"/>
        <w:ind w:right="40" w:firstLine="669"/>
        <w:jc w:val="both"/>
        <w:rPr>
          <w:rFonts w:ascii="Times New Roman" w:hAnsi="Times New Roman"/>
          <w:sz w:val="24"/>
          <w:szCs w:val="24"/>
        </w:rPr>
      </w:pPr>
      <w:r>
        <w:rPr>
          <w:rFonts w:ascii="Times New Roman" w:hAnsi="Times New Roman"/>
          <w:sz w:val="24"/>
          <w:szCs w:val="24"/>
        </w:rPr>
        <w:t>На экзамене учащимся исполняется программа, состоящая из 3 - 4 произведений разных жанров, в том числе полифоническое произведение, произведение крупной формы, пьеса, этюд.</w:t>
      </w:r>
    </w:p>
    <w:p>
      <w:pPr>
        <w:pStyle w:val="Normal"/>
        <w:spacing w:lineRule="auto" w:line="240" w:before="0" w:after="0"/>
        <w:ind w:right="40" w:firstLine="709"/>
        <w:jc w:val="both"/>
        <w:rPr>
          <w:rFonts w:ascii="Times New Roman" w:hAnsi="Times New Roman"/>
          <w:sz w:val="24"/>
          <w:szCs w:val="24"/>
        </w:rPr>
      </w:pPr>
      <w:r>
        <w:rPr>
          <w:rFonts w:ascii="Times New Roman" w:hAnsi="Times New Roman"/>
          <w:sz w:val="24"/>
          <w:szCs w:val="24"/>
        </w:rPr>
        <w:t xml:space="preserve">Экзамен принимается комиссиейпреподавателей, в том числе и  преподавателем, который вел специальность, кандидатуры которых были согласованы с методическим советом и утверждены руководителем образовательного учреждения. </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Качество подготовки обучающихся оценивается по пятибалльной шкале: 5 (отлично), 4 (хорошо), 3 (удовлетворительно), 2 (неудовлетворительно).Оценка, полученная на экзамене, заносится в экзаменационную ведомость (в том числе и неудовлетворительная). </w:t>
      </w:r>
    </w:p>
    <w:p>
      <w:pPr>
        <w:pStyle w:val="Normal"/>
        <w:spacing w:lineRule="auto" w:line="240" w:before="0" w:after="0"/>
        <w:ind w:right="40" w:firstLine="709"/>
        <w:jc w:val="both"/>
        <w:rPr>
          <w:rFonts w:ascii="Times New Roman" w:hAnsi="Times New Roman"/>
          <w:sz w:val="24"/>
          <w:szCs w:val="24"/>
        </w:rPr>
      </w:pPr>
      <w:r>
        <w:rPr>
          <w:rFonts w:ascii="Times New Roman" w:hAnsi="Times New Roman"/>
          <w:sz w:val="24"/>
          <w:szCs w:val="24"/>
        </w:rPr>
        <w:t>По завершении всех экзаменов допускается пересдача экзамена по специальности, по которому обучающийся получил неудовлетворительную оценку. Условия пересдачи и повторной сдачи экзамена определены в локальном нормативном акте образовательного учреждения «Положение о текущем контроле знаний и промежуточной аттестации обучающихся».</w:t>
      </w:r>
    </w:p>
    <w:p>
      <w:pPr>
        <w:pStyle w:val="Normal"/>
        <w:spacing w:lineRule="auto" w:line="240" w:before="0" w:after="0"/>
        <w:ind w:right="40" w:firstLine="709"/>
        <w:jc w:val="both"/>
        <w:rPr>
          <w:rFonts w:ascii="Times New Roman" w:hAnsi="Times New Roman"/>
          <w:sz w:val="24"/>
          <w:szCs w:val="24"/>
        </w:rPr>
      </w:pPr>
      <w:r>
        <w:rPr>
          <w:rFonts w:ascii="Times New Roman" w:hAnsi="Times New Roman"/>
          <w:sz w:val="24"/>
          <w:szCs w:val="24"/>
        </w:rPr>
        <w:t>В качестве промежуточной аттестации могут практиковаться публичные концертные выступления. Это могут быть и классные концерты, и отчётные концерты отделов и школы, и выступления на различных школьных, городских и областных мероприятиях, конкурсах, фестивалях различного уровня.</w:t>
      </w:r>
    </w:p>
    <w:p>
      <w:pPr>
        <w:pStyle w:val="Normal"/>
        <w:widowControl w:val="false"/>
        <w:spacing w:lineRule="auto" w:line="240"/>
        <w:ind w:firstLine="709"/>
        <w:jc w:val="both"/>
        <w:rPr>
          <w:rFonts w:ascii="Times New Roman" w:hAnsi="Times New Roman"/>
          <w:sz w:val="24"/>
          <w:szCs w:val="24"/>
        </w:rPr>
      </w:pPr>
      <w:r>
        <w:rPr>
          <w:rFonts w:ascii="Times New Roman" w:hAnsi="Times New Roman"/>
          <w:sz w:val="24"/>
          <w:szCs w:val="24"/>
        </w:rPr>
        <w:t>По специальностидляобучающихсяпроводятся консультации с целью их подготовки к зачетам, экзаменам по усмотрению образовательного учреждения. Консультации могут проводиться рассредоточено или в счет резерва учебного времени образовательного учреждения в объеме, установленном ФГТ.</w:t>
      </w:r>
    </w:p>
    <w:p>
      <w:pPr>
        <w:pStyle w:val="Normal"/>
        <w:tabs>
          <w:tab w:val="clear" w:pos="708"/>
          <w:tab w:val="left" w:pos="1079" w:leader="none"/>
        </w:tabs>
        <w:spacing w:lineRule="auto" w:line="240" w:before="0" w:after="0"/>
        <w:ind w:right="40" w:firstLine="669"/>
        <w:jc w:val="both"/>
        <w:rPr>
          <w:rFonts w:ascii="Times New Roman" w:hAnsi="Times New Roman"/>
          <w:sz w:val="24"/>
          <w:szCs w:val="24"/>
        </w:rPr>
      </w:pPr>
      <w:r>
        <w:rPr>
          <w:rFonts w:ascii="Times New Roman" w:hAnsi="Times New Roman"/>
          <w:b/>
          <w:sz w:val="24"/>
          <w:szCs w:val="24"/>
        </w:rPr>
        <w:t>Итоговая аттестация</w:t>
      </w:r>
      <w:r>
        <w:rPr>
          <w:rFonts w:ascii="Times New Roman" w:hAnsi="Times New Roman"/>
          <w:sz w:val="24"/>
          <w:szCs w:val="24"/>
        </w:rPr>
        <w:t xml:space="preserve"> по учебному предмету «Специальность, чтение с листа» проводится в форме выпускного экзамена. Исполняется программа, состоящая из 4 произведений разных жанров, в том числе полифоническое произведение, произведение крупной формы, пьеса, этюд.</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 Экзамен принимается комиссией преподавателей, в том числе и  преподавателем, который вел специальность, кандидатуры которых были согласованы с методическим советом и утверждены руководителем образовательного учреждения. Качество подготовки обучающихся оценивается по пятибалльной шкале: 5 (отлично), 4 (хорошо), 3 (удовлетворительно), 2 (неудовлетворительно). По итогам промежуточной аттестации обучающимся выставляется оценка, которая заносится в свидетельство об окончании ОУ. </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В течение каждого года обучения запланированы обязательные различные формы аттестации учащихся.</w:t>
      </w:r>
    </w:p>
    <w:p>
      <w:pPr>
        <w:pStyle w:val="ListParagraph"/>
        <w:spacing w:lineRule="auto" w:line="240" w:before="0" w:after="0"/>
        <w:ind w:left="0" w:firstLine="709"/>
        <w:contextualSpacing/>
        <w:jc w:val="both"/>
        <w:rPr>
          <w:rFonts w:ascii="Times New Roman" w:hAnsi="Times New Roman"/>
          <w:b/>
          <w:b/>
          <w:i/>
          <w:i/>
          <w:sz w:val="24"/>
          <w:szCs w:val="24"/>
        </w:rPr>
      </w:pPr>
      <w:r>
        <w:rPr>
          <w:rFonts w:ascii="Times New Roman" w:hAnsi="Times New Roman"/>
          <w:b/>
          <w:i/>
          <w:sz w:val="24"/>
          <w:szCs w:val="24"/>
        </w:rPr>
      </w:r>
    </w:p>
    <w:p>
      <w:pPr>
        <w:pStyle w:val="ListParagraph"/>
        <w:spacing w:lineRule="auto" w:line="240" w:before="0" w:after="0"/>
        <w:ind w:left="0" w:firstLine="709"/>
        <w:contextualSpacing/>
        <w:jc w:val="both"/>
        <w:rPr>
          <w:rFonts w:ascii="Times New Roman" w:hAnsi="Times New Roman"/>
          <w:i/>
          <w:i/>
          <w:sz w:val="24"/>
          <w:szCs w:val="24"/>
        </w:rPr>
      </w:pPr>
      <w:r>
        <w:rPr>
          <w:rFonts w:ascii="Times New Roman" w:hAnsi="Times New Roman"/>
          <w:i/>
          <w:sz w:val="24"/>
          <w:szCs w:val="24"/>
        </w:rPr>
        <w:t xml:space="preserve">                                                                                                     </w:t>
      </w:r>
      <w:r>
        <w:rPr>
          <w:rFonts w:ascii="Times New Roman" w:hAnsi="Times New Roman"/>
          <w:i/>
          <w:sz w:val="24"/>
          <w:szCs w:val="24"/>
        </w:rPr>
        <w:t>Таблиц</w:t>
      </w:r>
      <w:bookmarkStart w:id="0" w:name="_GoBack"/>
      <w:bookmarkEnd w:id="0"/>
      <w:r>
        <w:rPr>
          <w:rFonts w:ascii="Times New Roman" w:hAnsi="Times New Roman"/>
          <w:i/>
          <w:sz w:val="24"/>
          <w:szCs w:val="24"/>
        </w:rPr>
        <w:t>а 11</w:t>
      </w:r>
    </w:p>
    <w:tbl>
      <w:tblPr>
        <w:tblStyle w:val="a8"/>
        <w:tblW w:w="8721" w:type="dxa"/>
        <w:jc w:val="left"/>
        <w:tblInd w:w="0" w:type="dxa"/>
        <w:tblLayout w:type="fixed"/>
        <w:tblCellMar>
          <w:top w:w="0" w:type="dxa"/>
          <w:left w:w="108" w:type="dxa"/>
          <w:bottom w:w="0" w:type="dxa"/>
          <w:right w:w="108" w:type="dxa"/>
        </w:tblCellMar>
        <w:tblLook w:val="04a0"/>
      </w:tblPr>
      <w:tblGrid>
        <w:gridCol w:w="1825"/>
        <w:gridCol w:w="2422"/>
        <w:gridCol w:w="4474"/>
      </w:tblGrid>
      <w:tr>
        <w:trPr/>
        <w:tc>
          <w:tcPr>
            <w:tcW w:w="1825" w:type="dxa"/>
            <w:tcBorders/>
          </w:tcPr>
          <w:p>
            <w:pPr>
              <w:pStyle w:val="ListParagraph"/>
              <w:widowControl w:val="false"/>
              <w:suppressAutoHyphens w:val="true"/>
              <w:spacing w:lineRule="auto" w:line="240" w:before="0" w:after="0"/>
              <w:ind w:left="0" w:hanging="0"/>
              <w:contextualSpacing/>
              <w:jc w:val="center"/>
              <w:rPr>
                <w:rFonts w:ascii="Times New Roman" w:hAnsi="Times New Roman"/>
                <w:b/>
                <w:b/>
                <w:sz w:val="24"/>
                <w:szCs w:val="24"/>
              </w:rPr>
            </w:pPr>
            <w:r>
              <w:rPr>
                <w:rFonts w:ascii="Times New Roman" w:hAnsi="Times New Roman"/>
                <w:b/>
                <w:kern w:val="0"/>
                <w:sz w:val="24"/>
                <w:szCs w:val="24"/>
                <w:lang w:val="ru-RU" w:bidi="ar-SA"/>
              </w:rPr>
              <w:t>Год обучения</w:t>
            </w:r>
          </w:p>
        </w:tc>
        <w:tc>
          <w:tcPr>
            <w:tcW w:w="2422" w:type="dxa"/>
            <w:tcBorders/>
          </w:tcPr>
          <w:p>
            <w:pPr>
              <w:pStyle w:val="ListParagraph"/>
              <w:widowControl w:val="false"/>
              <w:suppressAutoHyphens w:val="true"/>
              <w:spacing w:lineRule="auto" w:line="240" w:before="0" w:after="0"/>
              <w:ind w:left="0" w:hanging="0"/>
              <w:contextualSpacing/>
              <w:jc w:val="center"/>
              <w:rPr>
                <w:rFonts w:ascii="Times New Roman" w:hAnsi="Times New Roman"/>
                <w:b/>
                <w:b/>
                <w:sz w:val="24"/>
                <w:szCs w:val="24"/>
              </w:rPr>
            </w:pPr>
            <w:r>
              <w:rPr>
                <w:rFonts w:ascii="Times New Roman" w:hAnsi="Times New Roman"/>
                <w:b/>
                <w:kern w:val="0"/>
                <w:sz w:val="24"/>
                <w:szCs w:val="24"/>
                <w:lang w:val="ru-RU" w:bidi="ar-SA"/>
              </w:rPr>
              <w:t>Вид аттестации</w:t>
            </w:r>
          </w:p>
        </w:tc>
        <w:tc>
          <w:tcPr>
            <w:tcW w:w="4474" w:type="dxa"/>
            <w:tcBorders/>
          </w:tcPr>
          <w:p>
            <w:pPr>
              <w:pStyle w:val="ListParagraph"/>
              <w:widowControl w:val="false"/>
              <w:suppressAutoHyphens w:val="true"/>
              <w:spacing w:lineRule="auto" w:line="240" w:before="0" w:after="0"/>
              <w:ind w:left="0" w:hanging="0"/>
              <w:contextualSpacing/>
              <w:jc w:val="center"/>
              <w:rPr>
                <w:rFonts w:ascii="Times New Roman" w:hAnsi="Times New Roman"/>
                <w:b/>
                <w:b/>
                <w:sz w:val="24"/>
                <w:szCs w:val="24"/>
              </w:rPr>
            </w:pPr>
            <w:r>
              <w:rPr>
                <w:rFonts w:ascii="Times New Roman" w:hAnsi="Times New Roman"/>
                <w:b/>
                <w:kern w:val="0"/>
                <w:sz w:val="24"/>
                <w:szCs w:val="24"/>
                <w:lang w:val="ru-RU" w:bidi="ar-SA"/>
              </w:rPr>
              <w:t>Формы и содержание</w:t>
            </w:r>
          </w:p>
        </w:tc>
      </w:tr>
      <w:tr>
        <w:trPr/>
        <w:tc>
          <w:tcPr>
            <w:tcW w:w="1825" w:type="dxa"/>
            <w:tcBorders/>
          </w:tcPr>
          <w:p>
            <w:pPr>
              <w:pStyle w:val="ListParagraph"/>
              <w:widowControl w:val="false"/>
              <w:suppressAutoHyphens w:val="true"/>
              <w:spacing w:lineRule="auto" w:line="240" w:before="0" w:after="0"/>
              <w:ind w:left="0" w:hanging="0"/>
              <w:contextualSpacing/>
              <w:jc w:val="center"/>
              <w:rPr>
                <w:rFonts w:ascii="Times New Roman" w:hAnsi="Times New Roman"/>
                <w:b/>
                <w:b/>
                <w:i/>
                <w:i/>
                <w:sz w:val="24"/>
                <w:szCs w:val="24"/>
              </w:rPr>
            </w:pPr>
            <w:r>
              <w:rPr>
                <w:rFonts w:ascii="Times New Roman" w:hAnsi="Times New Roman"/>
                <w:b/>
                <w:i/>
                <w:kern w:val="0"/>
                <w:sz w:val="24"/>
                <w:szCs w:val="24"/>
                <w:lang w:val="ru-RU" w:bidi="ar-SA"/>
              </w:rPr>
              <w:t>1 класс</w:t>
            </w:r>
          </w:p>
        </w:tc>
        <w:tc>
          <w:tcPr>
            <w:tcW w:w="2422" w:type="dxa"/>
            <w:tcBorders/>
          </w:tcPr>
          <w:p>
            <w:pPr>
              <w:pStyle w:val="ListParagraph"/>
              <w:widowControl w:val="false"/>
              <w:suppressAutoHyphens w:val="true"/>
              <w:spacing w:lineRule="auto" w:line="240" w:before="0" w:after="0"/>
              <w:ind w:left="0" w:hanging="0"/>
              <w:contextualSpacing/>
              <w:jc w:val="center"/>
              <w:rPr>
                <w:rFonts w:ascii="Times New Roman" w:hAnsi="Times New Roman"/>
                <w:b/>
                <w:b/>
                <w:sz w:val="24"/>
                <w:szCs w:val="24"/>
              </w:rPr>
            </w:pPr>
            <w:r>
              <w:rPr>
                <w:rFonts w:ascii="Times New Roman" w:hAnsi="Times New Roman"/>
                <w:kern w:val="0"/>
                <w:sz w:val="24"/>
                <w:szCs w:val="24"/>
                <w:lang w:val="ru-RU" w:bidi="ar-SA"/>
              </w:rPr>
              <w:t>Промежуточная аттестация</w:t>
            </w:r>
          </w:p>
        </w:tc>
        <w:tc>
          <w:tcPr>
            <w:tcW w:w="4474" w:type="dxa"/>
            <w:tcBorders/>
          </w:tcPr>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kern w:val="0"/>
                <w:sz w:val="24"/>
                <w:szCs w:val="24"/>
                <w:lang w:val="ru-RU" w:bidi="ar-SA"/>
              </w:rPr>
              <w:t>4 четверть</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i/>
                <w:kern w:val="0"/>
                <w:sz w:val="24"/>
                <w:szCs w:val="24"/>
                <w:lang w:val="ru-RU" w:bidi="ar-SA"/>
              </w:rPr>
              <w:t>Экзамен.</w:t>
            </w:r>
            <w:r>
              <w:rPr>
                <w:rFonts w:ascii="Times New Roman" w:hAnsi="Times New Roman"/>
                <w:kern w:val="0"/>
                <w:sz w:val="24"/>
                <w:szCs w:val="24"/>
                <w:lang w:val="ru-RU" w:bidi="ar-SA"/>
              </w:rPr>
              <w:t>3-4 произведения: полифония, крупная форма, пьеса, этюд (по возможностям учащегося)</w:t>
            </w:r>
          </w:p>
          <w:p>
            <w:pPr>
              <w:pStyle w:val="ListParagraph"/>
              <w:widowControl w:val="false"/>
              <w:suppressAutoHyphens w:val="true"/>
              <w:spacing w:lineRule="auto" w:line="240" w:before="0" w:after="0"/>
              <w:ind w:left="0" w:hanging="0"/>
              <w:contextualSpacing/>
              <w:jc w:val="center"/>
              <w:rPr>
                <w:rFonts w:ascii="Times New Roman" w:hAnsi="Times New Roman"/>
                <w:b/>
                <w:b/>
                <w:sz w:val="24"/>
                <w:szCs w:val="24"/>
              </w:rPr>
            </w:pPr>
            <w:r>
              <w:rPr>
                <w:rFonts w:ascii="Times New Roman" w:hAnsi="Times New Roman"/>
                <w:b/>
                <w:sz w:val="24"/>
                <w:szCs w:val="24"/>
              </w:rPr>
            </w:r>
          </w:p>
        </w:tc>
      </w:tr>
      <w:tr>
        <w:trPr/>
        <w:tc>
          <w:tcPr>
            <w:tcW w:w="1825" w:type="dxa"/>
            <w:vMerge w:val="restart"/>
            <w:tcBorders/>
          </w:tcPr>
          <w:p>
            <w:pPr>
              <w:pStyle w:val="ListParagraph"/>
              <w:widowControl w:val="false"/>
              <w:suppressAutoHyphens w:val="true"/>
              <w:spacing w:lineRule="auto" w:line="240" w:before="0" w:after="0"/>
              <w:ind w:left="0" w:hanging="0"/>
              <w:contextualSpacing/>
              <w:jc w:val="both"/>
              <w:rPr>
                <w:rFonts w:ascii="Times New Roman" w:hAnsi="Times New Roman"/>
                <w:i/>
                <w:i/>
                <w:sz w:val="24"/>
                <w:szCs w:val="24"/>
              </w:rPr>
            </w:pPr>
            <w:r>
              <w:rPr>
                <w:rFonts w:ascii="Times New Roman" w:hAnsi="Times New Roman"/>
                <w:b/>
                <w:i/>
                <w:kern w:val="0"/>
                <w:sz w:val="24"/>
                <w:szCs w:val="24"/>
                <w:lang w:val="ru-RU" w:bidi="ar-SA"/>
              </w:rPr>
              <w:t>2класс - 7класс</w:t>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Текущий контроль</w:t>
            </w:r>
          </w:p>
        </w:tc>
        <w:tc>
          <w:tcPr>
            <w:tcW w:w="4474" w:type="dxa"/>
            <w:tcBorders/>
          </w:tcPr>
          <w:p>
            <w:pPr>
              <w:pStyle w:val="ListParagraph"/>
              <w:widowControl w:val="false"/>
              <w:suppressAutoHyphens w:val="true"/>
              <w:spacing w:lineRule="auto" w:line="240" w:before="0" w:after="0"/>
              <w:ind w:left="0" w:hanging="0"/>
              <w:contextualSpacing/>
              <w:jc w:val="both"/>
              <w:rPr>
                <w:rFonts w:ascii="Times New Roman" w:hAnsi="Times New Roman"/>
                <w:b/>
                <w:b/>
                <w:i/>
                <w:i/>
                <w:sz w:val="24"/>
                <w:szCs w:val="24"/>
              </w:rPr>
            </w:pPr>
            <w:r>
              <w:rPr>
                <w:rFonts w:ascii="Times New Roman" w:hAnsi="Times New Roman"/>
                <w:b/>
                <w:i/>
                <w:kern w:val="0"/>
                <w:sz w:val="24"/>
                <w:szCs w:val="24"/>
                <w:lang w:val="ru-RU" w:bidi="ar-SA"/>
              </w:rPr>
              <w:t>1четверть</w:t>
            </w:r>
          </w:p>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i/>
                <w:kern w:val="0"/>
                <w:sz w:val="24"/>
                <w:szCs w:val="24"/>
                <w:lang w:val="ru-RU" w:bidi="ar-SA"/>
              </w:rPr>
              <w:t>Технический зачёт</w:t>
            </w:r>
            <w:r>
              <w:rPr>
                <w:rFonts w:ascii="Times New Roman" w:hAnsi="Times New Roman"/>
                <w:kern w:val="0"/>
                <w:sz w:val="24"/>
                <w:szCs w:val="24"/>
                <w:lang w:val="ru-RU" w:bidi="ar-SA"/>
              </w:rPr>
              <w:t>. Этюд.</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kern w:val="0"/>
                <w:sz w:val="24"/>
                <w:szCs w:val="24"/>
                <w:lang w:val="ru-RU" w:bidi="ar-SA"/>
              </w:rPr>
              <w:t>2четверть</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i/>
                <w:kern w:val="0"/>
                <w:sz w:val="24"/>
                <w:szCs w:val="24"/>
                <w:lang w:val="ru-RU" w:bidi="ar-SA"/>
              </w:rPr>
              <w:t>Академическийконцерт.</w:t>
            </w:r>
            <w:r>
              <w:rPr>
                <w:rFonts w:ascii="Times New Roman" w:hAnsi="Times New Roman"/>
                <w:kern w:val="0"/>
                <w:sz w:val="24"/>
                <w:szCs w:val="24"/>
                <w:lang w:val="ru-RU" w:bidi="ar-SA"/>
              </w:rPr>
              <w:t xml:space="preserve"> Пьеса.</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kern w:val="0"/>
                <w:sz w:val="24"/>
                <w:szCs w:val="24"/>
                <w:lang w:val="ru-RU" w:bidi="ar-SA"/>
              </w:rPr>
              <w:t>3 четверть</w:t>
            </w:r>
          </w:p>
          <w:p>
            <w:pPr>
              <w:pStyle w:val="Normal"/>
              <w:widowControl w:val="false"/>
              <w:suppressAutoHyphens w:val="true"/>
              <w:spacing w:lineRule="auto" w:line="240" w:before="0" w:after="0"/>
              <w:jc w:val="both"/>
              <w:rPr>
                <w:rFonts w:ascii="Times New Roman" w:hAnsi="Times New Roman"/>
                <w:sz w:val="24"/>
                <w:szCs w:val="24"/>
              </w:rPr>
            </w:pPr>
            <w:r>
              <w:rPr>
                <w:rFonts w:ascii="Times New Roman" w:hAnsi="Times New Roman"/>
                <w:i/>
                <w:kern w:val="0"/>
                <w:sz w:val="24"/>
                <w:szCs w:val="24"/>
                <w:lang w:val="ru-RU" w:bidi="ar-SA"/>
              </w:rPr>
              <w:t>Технический зачёт.</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kern w:val="0"/>
                <w:sz w:val="24"/>
                <w:szCs w:val="24"/>
                <w:u w:val="single"/>
                <w:lang w:val="ru-RU" w:bidi="ar-SA"/>
              </w:rPr>
              <w:t>2</w:t>
            </w:r>
            <w:r>
              <w:rPr>
                <w:rFonts w:ascii="Times New Roman" w:hAnsi="Times New Roman"/>
                <w:kern w:val="0"/>
                <w:sz w:val="24"/>
                <w:szCs w:val="24"/>
                <w:lang w:val="ru-RU" w:bidi="ar-SA"/>
              </w:rPr>
              <w:t xml:space="preserve"> гаммы (по выбору методической      комиссии), проверка знания терминов, чтение нот с листа.</w:t>
            </w:r>
          </w:p>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r>
          </w:p>
        </w:tc>
      </w:tr>
      <w:tr>
        <w:trPr/>
        <w:tc>
          <w:tcPr>
            <w:tcW w:w="1825" w:type="dxa"/>
            <w:vMerge w:val="continue"/>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Промежуточная аттестация</w:t>
            </w:r>
          </w:p>
        </w:tc>
        <w:tc>
          <w:tcPr>
            <w:tcW w:w="4474" w:type="dxa"/>
            <w:tcBorders/>
          </w:tcPr>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kern w:val="0"/>
                <w:sz w:val="24"/>
                <w:szCs w:val="24"/>
                <w:lang w:val="ru-RU" w:bidi="ar-SA"/>
              </w:rPr>
              <w:t>4 четверть</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i/>
                <w:kern w:val="0"/>
                <w:sz w:val="24"/>
                <w:szCs w:val="24"/>
                <w:lang w:val="ru-RU" w:bidi="ar-SA"/>
              </w:rPr>
              <w:t>Экзамен.</w:t>
            </w:r>
            <w:r>
              <w:rPr>
                <w:rFonts w:ascii="Times New Roman" w:hAnsi="Times New Roman"/>
                <w:kern w:val="0"/>
                <w:sz w:val="24"/>
                <w:szCs w:val="24"/>
                <w:lang w:val="ru-RU" w:bidi="ar-SA"/>
              </w:rPr>
              <w:t>3-4 произведения: полифония, крупная форма, пьеса, этюд (по возможностям учащегося)</w:t>
            </w:r>
          </w:p>
          <w:p>
            <w:pPr>
              <w:pStyle w:val="Normal"/>
              <w:widowControl w:val="false"/>
              <w:suppressAutoHyphens w:val="true"/>
              <w:spacing w:lineRule="auto" w:line="240" w:before="0" w:after="0"/>
              <w:jc w:val="both"/>
              <w:rPr>
                <w:rFonts w:ascii="Times New Roman" w:hAnsi="Times New Roman"/>
                <w:sz w:val="24"/>
                <w:szCs w:val="24"/>
              </w:rPr>
            </w:pPr>
            <w:r>
              <w:rPr>
                <w:rFonts w:ascii="Times New Roman" w:hAnsi="Times New Roman"/>
                <w:sz w:val="22"/>
                <w:szCs w:val="24"/>
              </w:rPr>
            </w:r>
          </w:p>
        </w:tc>
      </w:tr>
      <w:tr>
        <w:trPr/>
        <w:tc>
          <w:tcPr>
            <w:tcW w:w="1825" w:type="dxa"/>
            <w:vMerge w:val="restart"/>
            <w:tcBorders/>
          </w:tcPr>
          <w:p>
            <w:pPr>
              <w:pStyle w:val="ListParagraph"/>
              <w:widowControl w:val="false"/>
              <w:suppressAutoHyphens w:val="true"/>
              <w:spacing w:lineRule="auto" w:line="240" w:before="0" w:after="0"/>
              <w:ind w:left="0" w:hanging="0"/>
              <w:contextualSpacing/>
              <w:jc w:val="center"/>
              <w:rPr>
                <w:rFonts w:ascii="Times New Roman" w:hAnsi="Times New Roman"/>
                <w:sz w:val="24"/>
                <w:szCs w:val="24"/>
              </w:rPr>
            </w:pPr>
            <w:r>
              <w:rPr>
                <w:rFonts w:ascii="Times New Roman" w:hAnsi="Times New Roman"/>
                <w:b/>
                <w:i/>
                <w:kern w:val="0"/>
                <w:sz w:val="24"/>
                <w:szCs w:val="24"/>
                <w:lang w:val="ru-RU" w:bidi="ar-SA"/>
              </w:rPr>
              <w:t>8 класс</w:t>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Текущий контроль</w:t>
            </w:r>
          </w:p>
        </w:tc>
        <w:tc>
          <w:tcPr>
            <w:tcW w:w="4474" w:type="dxa"/>
            <w:tcBorders/>
          </w:tcPr>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kern w:val="0"/>
                <w:sz w:val="24"/>
                <w:szCs w:val="24"/>
                <w:lang w:val="ru-RU" w:bidi="ar-SA"/>
              </w:rPr>
              <w:t>1 полугодие</w:t>
            </w:r>
          </w:p>
          <w:p>
            <w:pPr>
              <w:pStyle w:val="ListParagraph"/>
              <w:widowControl w:val="false"/>
              <w:suppressAutoHyphens w:val="true"/>
              <w:spacing w:lineRule="auto" w:line="240" w:before="0" w:after="0"/>
              <w:ind w:left="0" w:hanging="0"/>
              <w:contextualSpacing/>
              <w:jc w:val="both"/>
              <w:rPr>
                <w:rFonts w:ascii="Times New Roman" w:hAnsi="Times New Roman"/>
                <w:i/>
                <w:i/>
                <w:sz w:val="24"/>
                <w:szCs w:val="24"/>
              </w:rPr>
            </w:pPr>
            <w:r>
              <w:rPr>
                <w:rFonts w:ascii="Times New Roman" w:hAnsi="Times New Roman"/>
                <w:i/>
                <w:kern w:val="0"/>
                <w:sz w:val="24"/>
                <w:szCs w:val="24"/>
                <w:lang w:val="ru-RU" w:bidi="ar-SA"/>
              </w:rPr>
              <w:t>Прослушивание итоговой аттестационной программы.</w:t>
            </w:r>
            <w:r>
              <w:rPr>
                <w:rFonts w:ascii="Times New Roman" w:hAnsi="Times New Roman"/>
                <w:kern w:val="0"/>
                <w:sz w:val="24"/>
                <w:szCs w:val="24"/>
                <w:lang w:val="ru-RU" w:bidi="ar-SA"/>
              </w:rPr>
              <w:t xml:space="preserve"> Исполнение программы, включающей в себя полифонической произведение или произведение крупной формы, пьесу или этюд.</w:t>
            </w:r>
          </w:p>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r>
          </w:p>
        </w:tc>
      </w:tr>
      <w:tr>
        <w:trPr/>
        <w:tc>
          <w:tcPr>
            <w:tcW w:w="1825" w:type="dxa"/>
            <w:vMerge w:val="continue"/>
            <w:tcBorders/>
          </w:tcPr>
          <w:p>
            <w:pPr>
              <w:pStyle w:val="ListParagraph"/>
              <w:widowControl w:val="false"/>
              <w:suppressAutoHyphens w:val="true"/>
              <w:spacing w:lineRule="auto" w:line="240" w:before="0" w:after="0"/>
              <w:ind w:left="0" w:hanging="0"/>
              <w:contextualSpacing/>
              <w:jc w:val="center"/>
              <w:rPr>
                <w:rFonts w:ascii="Times New Roman" w:hAnsi="Times New Roman"/>
                <w:b/>
                <w:b/>
                <w:i/>
                <w:i/>
                <w:sz w:val="24"/>
                <w:szCs w:val="24"/>
              </w:rPr>
            </w:pPr>
            <w:r>
              <w:rPr>
                <w:rFonts w:ascii="Times New Roman" w:hAnsi="Times New Roman"/>
                <w:b/>
                <w:i/>
                <w:sz w:val="24"/>
                <w:szCs w:val="24"/>
              </w:rPr>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Итоговая аттестация</w:t>
            </w:r>
          </w:p>
        </w:tc>
        <w:tc>
          <w:tcPr>
            <w:tcW w:w="4474" w:type="dxa"/>
            <w:tcBorders/>
          </w:tcPr>
          <w:p>
            <w:pPr>
              <w:pStyle w:val="Normal"/>
              <w:widowControl w:val="false"/>
              <w:suppressAutoHyphens w:val="true"/>
              <w:spacing w:before="0" w:after="200"/>
              <w:jc w:val="both"/>
              <w:rPr>
                <w:rFonts w:ascii="Times New Roman" w:hAnsi="Times New Roman"/>
                <w:b/>
                <w:b/>
                <w:i/>
                <w:i/>
                <w:sz w:val="24"/>
                <w:szCs w:val="24"/>
              </w:rPr>
            </w:pPr>
            <w:r>
              <w:rPr>
                <w:rFonts w:ascii="Times New Roman" w:hAnsi="Times New Roman"/>
                <w:b/>
                <w:i/>
                <w:kern w:val="0"/>
                <w:sz w:val="24"/>
                <w:szCs w:val="24"/>
                <w:lang w:val="ru-RU" w:bidi="ar-SA"/>
              </w:rPr>
              <w:t>4 четверть</w:t>
            </w:r>
          </w:p>
          <w:p>
            <w:pPr>
              <w:pStyle w:val="ListParagraph"/>
              <w:widowControl w:val="false"/>
              <w:suppressAutoHyphens w:val="true"/>
              <w:spacing w:before="0" w:after="200"/>
              <w:ind w:left="0" w:hanging="0"/>
              <w:contextualSpacing/>
              <w:jc w:val="both"/>
              <w:rPr>
                <w:rFonts w:ascii="Times New Roman" w:hAnsi="Times New Roman"/>
                <w:sz w:val="24"/>
                <w:szCs w:val="24"/>
              </w:rPr>
            </w:pPr>
            <w:r>
              <w:rPr>
                <w:rFonts w:ascii="Times New Roman" w:hAnsi="Times New Roman"/>
                <w:kern w:val="0"/>
                <w:sz w:val="24"/>
                <w:szCs w:val="24"/>
                <w:lang w:val="ru-RU" w:bidi="ar-SA"/>
              </w:rPr>
              <w:t>Итоговое исполнение программы, включающей в себя:</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полифонической произведение,</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произведение крупной формы,</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пьесу русского или зарубежного композитора,</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этюд.</w:t>
            </w:r>
          </w:p>
          <w:p>
            <w:pPr>
              <w:pStyle w:val="Normal"/>
              <w:widowControl w:val="false"/>
              <w:suppressAutoHyphens w:val="true"/>
              <w:spacing w:lineRule="auto" w:line="240" w:before="0" w:after="0"/>
              <w:jc w:val="both"/>
              <w:rPr>
                <w:rFonts w:ascii="Times New Roman" w:hAnsi="Times New Roman"/>
                <w:b/>
                <w:b/>
                <w:i/>
                <w:i/>
                <w:sz w:val="24"/>
                <w:szCs w:val="24"/>
              </w:rPr>
            </w:pPr>
            <w:r>
              <w:rPr>
                <w:rFonts w:ascii="Times New Roman" w:hAnsi="Times New Roman"/>
                <w:b/>
                <w:i/>
                <w:sz w:val="22"/>
                <w:szCs w:val="24"/>
              </w:rPr>
            </w:r>
          </w:p>
        </w:tc>
      </w:tr>
      <w:tr>
        <w:trPr>
          <w:trHeight w:val="255" w:hRule="atLeast"/>
        </w:trPr>
        <w:tc>
          <w:tcPr>
            <w:tcW w:w="1825" w:type="dxa"/>
            <w:vMerge w:val="restart"/>
            <w:tcBorders/>
          </w:tcPr>
          <w:p>
            <w:pPr>
              <w:pStyle w:val="ListParagraph"/>
              <w:widowControl w:val="false"/>
              <w:suppressAutoHyphens w:val="true"/>
              <w:spacing w:lineRule="auto" w:line="240" w:before="0" w:after="0"/>
              <w:ind w:left="0" w:hanging="0"/>
              <w:contextualSpacing/>
              <w:jc w:val="center"/>
              <w:rPr>
                <w:rFonts w:ascii="Times New Roman" w:hAnsi="Times New Roman"/>
                <w:b/>
                <w:b/>
                <w:i/>
                <w:i/>
                <w:sz w:val="24"/>
                <w:szCs w:val="24"/>
              </w:rPr>
            </w:pPr>
            <w:r>
              <w:rPr>
                <w:rFonts w:ascii="Times New Roman" w:hAnsi="Times New Roman"/>
                <w:b/>
                <w:i/>
                <w:kern w:val="0"/>
                <w:sz w:val="24"/>
                <w:szCs w:val="24"/>
                <w:lang w:val="ru-RU" w:bidi="ar-SA"/>
              </w:rPr>
              <w:t>9 класс</w:t>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Текущий контроль</w:t>
            </w:r>
          </w:p>
        </w:tc>
        <w:tc>
          <w:tcPr>
            <w:tcW w:w="4474" w:type="dxa"/>
            <w:tcBorders/>
          </w:tcPr>
          <w:p>
            <w:pPr>
              <w:pStyle w:val="Normal"/>
              <w:widowControl w:val="false"/>
              <w:suppressAutoHyphens w:val="true"/>
              <w:spacing w:before="0" w:after="200"/>
              <w:jc w:val="both"/>
              <w:rPr>
                <w:rFonts w:ascii="Times New Roman" w:hAnsi="Times New Roman"/>
                <w:b/>
                <w:b/>
                <w:i/>
                <w:i/>
                <w:sz w:val="24"/>
                <w:szCs w:val="24"/>
              </w:rPr>
            </w:pPr>
            <w:r>
              <w:rPr>
                <w:rFonts w:ascii="Times New Roman" w:hAnsi="Times New Roman"/>
                <w:b/>
                <w:i/>
                <w:kern w:val="0"/>
                <w:sz w:val="24"/>
                <w:szCs w:val="24"/>
                <w:lang w:val="ru-RU" w:bidi="ar-SA"/>
              </w:rPr>
              <w:t>1 полугодие</w:t>
            </w:r>
          </w:p>
          <w:p>
            <w:pPr>
              <w:pStyle w:val="ListParagraph"/>
              <w:widowControl w:val="false"/>
              <w:suppressAutoHyphens w:val="true"/>
              <w:spacing w:before="0" w:after="200"/>
              <w:ind w:left="0" w:hanging="0"/>
              <w:contextualSpacing/>
              <w:jc w:val="both"/>
              <w:rPr>
                <w:rFonts w:ascii="Times New Roman" w:hAnsi="Times New Roman"/>
                <w:i/>
                <w:i/>
                <w:sz w:val="24"/>
                <w:szCs w:val="24"/>
              </w:rPr>
            </w:pPr>
            <w:r>
              <w:rPr>
                <w:rFonts w:ascii="Times New Roman" w:hAnsi="Times New Roman"/>
                <w:i/>
                <w:kern w:val="0"/>
                <w:sz w:val="24"/>
                <w:szCs w:val="24"/>
                <w:lang w:val="ru-RU" w:bidi="ar-SA"/>
              </w:rPr>
              <w:t>Прослушивание итоговой аттестационной программы.</w:t>
            </w:r>
            <w:r>
              <w:rPr>
                <w:rFonts w:ascii="Times New Roman" w:hAnsi="Times New Roman"/>
                <w:kern w:val="0"/>
                <w:sz w:val="24"/>
                <w:szCs w:val="24"/>
                <w:lang w:val="ru-RU" w:bidi="ar-SA"/>
              </w:rPr>
              <w:t xml:space="preserve"> Исполнение программы, включающей в себя полифонической произведение или произведение крупной формы, пьесу или этюд.</w:t>
            </w:r>
          </w:p>
          <w:p>
            <w:pPr>
              <w:pStyle w:val="Normal"/>
              <w:widowControl w:val="false"/>
              <w:suppressAutoHyphens w:val="true"/>
              <w:spacing w:before="0" w:after="200"/>
              <w:jc w:val="both"/>
              <w:rPr>
                <w:rFonts w:ascii="Times New Roman" w:hAnsi="Times New Roman"/>
                <w:b/>
                <w:b/>
                <w:i/>
                <w:i/>
                <w:sz w:val="24"/>
                <w:szCs w:val="24"/>
              </w:rPr>
            </w:pPr>
            <w:r>
              <w:rPr>
                <w:rFonts w:ascii="Times New Roman" w:hAnsi="Times New Roman"/>
                <w:b/>
                <w:i/>
                <w:sz w:val="22"/>
                <w:szCs w:val="24"/>
              </w:rPr>
            </w:r>
          </w:p>
        </w:tc>
      </w:tr>
      <w:tr>
        <w:trPr>
          <w:trHeight w:val="255" w:hRule="atLeast"/>
        </w:trPr>
        <w:tc>
          <w:tcPr>
            <w:tcW w:w="1825" w:type="dxa"/>
            <w:vMerge w:val="continue"/>
            <w:tcBorders/>
          </w:tcPr>
          <w:p>
            <w:pPr>
              <w:pStyle w:val="ListParagraph"/>
              <w:widowControl w:val="false"/>
              <w:suppressAutoHyphens w:val="true"/>
              <w:spacing w:lineRule="auto" w:line="240" w:before="0" w:after="0"/>
              <w:ind w:left="0" w:hanging="0"/>
              <w:contextualSpacing/>
              <w:jc w:val="center"/>
              <w:rPr>
                <w:rFonts w:ascii="Times New Roman" w:hAnsi="Times New Roman"/>
                <w:b/>
                <w:b/>
                <w:i/>
                <w:i/>
                <w:sz w:val="24"/>
                <w:szCs w:val="24"/>
              </w:rPr>
            </w:pPr>
            <w:r>
              <w:rPr>
                <w:rFonts w:ascii="Times New Roman" w:hAnsi="Times New Roman"/>
                <w:b/>
                <w:i/>
                <w:sz w:val="24"/>
                <w:szCs w:val="24"/>
              </w:rPr>
            </w:r>
          </w:p>
        </w:tc>
        <w:tc>
          <w:tcPr>
            <w:tcW w:w="2422" w:type="dxa"/>
            <w:tcBorders/>
          </w:tcPr>
          <w:p>
            <w:pPr>
              <w:pStyle w:val="ListParagraph"/>
              <w:widowControl w:val="false"/>
              <w:suppressAutoHyphens w:val="true"/>
              <w:spacing w:lineRule="auto" w:line="240" w:before="0" w:after="0"/>
              <w:ind w:left="0" w:hanging="0"/>
              <w:contextualSpacing/>
              <w:jc w:val="both"/>
              <w:rPr>
                <w:rFonts w:ascii="Times New Roman" w:hAnsi="Times New Roman"/>
                <w:sz w:val="24"/>
                <w:szCs w:val="24"/>
              </w:rPr>
            </w:pPr>
            <w:r>
              <w:rPr>
                <w:rFonts w:ascii="Times New Roman" w:hAnsi="Times New Roman"/>
                <w:kern w:val="0"/>
                <w:sz w:val="24"/>
                <w:szCs w:val="24"/>
                <w:lang w:val="ru-RU" w:bidi="ar-SA"/>
              </w:rPr>
              <w:t>Итоговая аттестация</w:t>
            </w:r>
          </w:p>
        </w:tc>
        <w:tc>
          <w:tcPr>
            <w:tcW w:w="4474" w:type="dxa"/>
            <w:tcBorders/>
          </w:tcPr>
          <w:p>
            <w:pPr>
              <w:pStyle w:val="Normal"/>
              <w:widowControl w:val="false"/>
              <w:suppressAutoHyphens w:val="true"/>
              <w:spacing w:before="0" w:after="200"/>
              <w:jc w:val="both"/>
              <w:rPr>
                <w:rFonts w:ascii="Times New Roman" w:hAnsi="Times New Roman"/>
                <w:b/>
                <w:b/>
                <w:i/>
                <w:i/>
                <w:sz w:val="24"/>
                <w:szCs w:val="24"/>
              </w:rPr>
            </w:pPr>
            <w:r>
              <w:rPr>
                <w:rFonts w:ascii="Times New Roman" w:hAnsi="Times New Roman"/>
                <w:b/>
                <w:i/>
                <w:kern w:val="0"/>
                <w:sz w:val="24"/>
                <w:szCs w:val="24"/>
                <w:lang w:val="ru-RU" w:bidi="ar-SA"/>
              </w:rPr>
              <w:t>4 четверть</w:t>
            </w:r>
          </w:p>
          <w:p>
            <w:pPr>
              <w:pStyle w:val="ListParagraph"/>
              <w:widowControl w:val="false"/>
              <w:suppressAutoHyphens w:val="true"/>
              <w:spacing w:before="0" w:after="200"/>
              <w:ind w:left="0" w:hanging="0"/>
              <w:contextualSpacing/>
              <w:jc w:val="both"/>
              <w:rPr>
                <w:rFonts w:ascii="Times New Roman" w:hAnsi="Times New Roman"/>
                <w:sz w:val="24"/>
                <w:szCs w:val="24"/>
              </w:rPr>
            </w:pPr>
            <w:r>
              <w:rPr>
                <w:rFonts w:ascii="Times New Roman" w:hAnsi="Times New Roman"/>
                <w:kern w:val="0"/>
                <w:sz w:val="24"/>
                <w:szCs w:val="24"/>
                <w:lang w:val="ru-RU" w:bidi="ar-SA"/>
              </w:rPr>
              <w:t>Итоговое исполнение программы, включающей в себя:</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полифонической произведение,</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произведение крупной формы,</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пьесу русского или зарубежного композитора,</w:t>
            </w:r>
          </w:p>
          <w:p>
            <w:pPr>
              <w:pStyle w:val="ListParagraph"/>
              <w:widowControl w:val="false"/>
              <w:numPr>
                <w:ilvl w:val="0"/>
                <w:numId w:val="3"/>
              </w:numPr>
              <w:suppressAutoHyphens w:val="true"/>
              <w:spacing w:lineRule="auto" w:line="240" w:before="0" w:after="0"/>
              <w:contextualSpacing/>
              <w:jc w:val="both"/>
              <w:rPr>
                <w:rFonts w:ascii="Times New Roman" w:hAnsi="Times New Roman"/>
                <w:sz w:val="24"/>
                <w:szCs w:val="24"/>
              </w:rPr>
            </w:pPr>
            <w:r>
              <w:rPr>
                <w:rFonts w:ascii="Times New Roman" w:hAnsi="Times New Roman"/>
                <w:kern w:val="0"/>
                <w:sz w:val="24"/>
                <w:szCs w:val="24"/>
                <w:lang w:val="ru-RU" w:bidi="ar-SA"/>
              </w:rPr>
              <w:t xml:space="preserve"> </w:t>
            </w:r>
            <w:r>
              <w:rPr>
                <w:rFonts w:ascii="Times New Roman" w:hAnsi="Times New Roman"/>
                <w:kern w:val="0"/>
                <w:sz w:val="24"/>
                <w:szCs w:val="24"/>
                <w:lang w:val="ru-RU" w:bidi="ar-SA"/>
              </w:rPr>
              <w:t>этюд.</w:t>
            </w:r>
          </w:p>
          <w:p>
            <w:pPr>
              <w:pStyle w:val="Normal"/>
              <w:widowControl w:val="false"/>
              <w:suppressAutoHyphens w:val="true"/>
              <w:spacing w:before="0" w:after="200"/>
              <w:jc w:val="both"/>
              <w:rPr>
                <w:rFonts w:ascii="Times New Roman" w:hAnsi="Times New Roman"/>
                <w:b/>
                <w:b/>
                <w:i/>
                <w:i/>
                <w:sz w:val="24"/>
                <w:szCs w:val="24"/>
              </w:rPr>
            </w:pPr>
            <w:r>
              <w:rPr>
                <w:rFonts w:ascii="Times New Roman" w:hAnsi="Times New Roman"/>
                <w:b/>
                <w:i/>
                <w:sz w:val="22"/>
                <w:szCs w:val="24"/>
              </w:rPr>
            </w:r>
          </w:p>
        </w:tc>
      </w:tr>
    </w:tbl>
    <w:p>
      <w:pPr>
        <w:pStyle w:val="Normal"/>
        <w:tabs>
          <w:tab w:val="clear" w:pos="708"/>
          <w:tab w:val="left" w:pos="3915" w:leader="none"/>
        </w:tabs>
        <w:jc w:val="center"/>
        <w:rPr>
          <w:rFonts w:ascii="Times New Roman" w:hAnsi="Times New Roman"/>
          <w:b/>
          <w:b/>
          <w:sz w:val="24"/>
          <w:szCs w:val="24"/>
        </w:rPr>
      </w:pPr>
      <w:r>
        <w:rPr>
          <w:rFonts w:ascii="Times New Roman" w:hAnsi="Times New Roman"/>
          <w:b/>
          <w:i/>
          <w:sz w:val="24"/>
          <w:szCs w:val="24"/>
        </w:rPr>
      </w:r>
    </w:p>
    <w:p>
      <w:pPr>
        <w:pStyle w:val="ListParagraph"/>
        <w:spacing w:lineRule="auto" w:line="240" w:before="0" w:after="0"/>
        <w:contextualSpacing/>
        <w:rPr>
          <w:rFonts w:ascii="Times New Roman" w:hAnsi="Times New Roman"/>
          <w:b/>
          <w:b/>
          <w:i/>
          <w:i/>
          <w:sz w:val="24"/>
          <w:szCs w:val="24"/>
        </w:rPr>
      </w:pPr>
      <w:r>
        <w:rPr>
          <w:rFonts w:ascii="Times New Roman" w:hAnsi="Times New Roman"/>
          <w:b/>
          <w:i/>
          <w:sz w:val="24"/>
          <w:szCs w:val="24"/>
        </w:rPr>
        <w:t>Критерии оценки.</w:t>
      </w:r>
    </w:p>
    <w:p>
      <w:pPr>
        <w:pStyle w:val="ListParagraph"/>
        <w:spacing w:lineRule="auto" w:line="240" w:before="0" w:after="0"/>
        <w:contextualSpacing/>
        <w:rPr>
          <w:rFonts w:ascii="Times New Roman" w:hAnsi="Times New Roman"/>
          <w:b/>
          <w:b/>
          <w:i/>
          <w:i/>
          <w:sz w:val="24"/>
          <w:szCs w:val="24"/>
        </w:rPr>
      </w:pPr>
      <w:r>
        <w:rPr>
          <w:rFonts w:ascii="Times New Roman" w:hAnsi="Times New Roman"/>
          <w:b/>
          <w:i/>
          <w:sz w:val="24"/>
          <w:szCs w:val="24"/>
        </w:rPr>
      </w:r>
    </w:p>
    <w:p>
      <w:pPr>
        <w:pStyle w:val="Normal"/>
        <w:tabs>
          <w:tab w:val="clear" w:pos="708"/>
          <w:tab w:val="left" w:pos="709" w:leader="none"/>
        </w:tabs>
        <w:spacing w:lineRule="auto" w:line="240" w:before="0" w:after="0"/>
        <w:ind w:right="20" w:firstLine="709"/>
        <w:jc w:val="both"/>
        <w:rPr>
          <w:rFonts w:ascii="Times New Roman" w:hAnsi="Times New Roman"/>
          <w:sz w:val="24"/>
          <w:szCs w:val="24"/>
        </w:rPr>
      </w:pPr>
      <w:r>
        <w:rPr>
          <w:rFonts w:ascii="Times New Roman" w:hAnsi="Times New Roman"/>
          <w:sz w:val="24"/>
          <w:szCs w:val="24"/>
        </w:rPr>
        <w:t>Критерии оценки качества подготовки обучающегося по предмету «Специальность, чтение с листа» должны позволить:</w:t>
      </w:r>
    </w:p>
    <w:p>
      <w:pPr>
        <w:pStyle w:val="Normal"/>
        <w:numPr>
          <w:ilvl w:val="0"/>
          <w:numId w:val="1"/>
        </w:numPr>
        <w:tabs>
          <w:tab w:val="clear" w:pos="708"/>
          <w:tab w:val="left" w:pos="562" w:leader="none"/>
        </w:tabs>
        <w:spacing w:lineRule="auto" w:line="240" w:before="0" w:after="0"/>
        <w:ind w:right="20" w:hanging="0"/>
        <w:jc w:val="both"/>
        <w:rPr>
          <w:rFonts w:ascii="Times New Roman" w:hAnsi="Times New Roman"/>
          <w:sz w:val="24"/>
          <w:szCs w:val="24"/>
        </w:rPr>
      </w:pPr>
      <w:r>
        <w:rPr>
          <w:rFonts w:ascii="Times New Roman" w:hAnsi="Times New Roman"/>
          <w:sz w:val="24"/>
          <w:szCs w:val="24"/>
        </w:rPr>
        <w:t>определить уровень освоения обучающимся материала, предусмотренного учебной программой;</w:t>
      </w:r>
    </w:p>
    <w:p>
      <w:pPr>
        <w:pStyle w:val="Normal"/>
        <w:numPr>
          <w:ilvl w:val="0"/>
          <w:numId w:val="1"/>
        </w:numPr>
        <w:tabs>
          <w:tab w:val="clear" w:pos="708"/>
          <w:tab w:val="left" w:pos="586" w:leader="none"/>
        </w:tabs>
        <w:spacing w:lineRule="auto" w:line="240" w:before="0" w:after="0"/>
        <w:ind w:right="20" w:hanging="0"/>
        <w:jc w:val="both"/>
        <w:rPr>
          <w:rFonts w:ascii="Times New Roman" w:hAnsi="Times New Roman"/>
          <w:sz w:val="24"/>
          <w:szCs w:val="24"/>
        </w:rPr>
      </w:pPr>
      <w:r>
        <w:rPr>
          <w:rFonts w:ascii="Times New Roman" w:hAnsi="Times New Roman"/>
          <w:sz w:val="24"/>
          <w:szCs w:val="24"/>
        </w:rPr>
        <w:t>оценить практические навыки и умения обучающегося игры на инструменте.</w:t>
      </w:r>
    </w:p>
    <w:p>
      <w:pPr>
        <w:pStyle w:val="Normal"/>
        <w:tabs>
          <w:tab w:val="clear" w:pos="708"/>
          <w:tab w:val="left" w:pos="588" w:leader="none"/>
        </w:tabs>
        <w:spacing w:lineRule="auto" w:line="240" w:before="0" w:after="0"/>
        <w:jc w:val="both"/>
        <w:rPr>
          <w:rFonts w:ascii="Times New Roman" w:hAnsi="Times New Roman"/>
          <w:sz w:val="24"/>
          <w:szCs w:val="24"/>
        </w:rPr>
      </w:pPr>
      <w:r>
        <w:rPr>
          <w:rFonts w:ascii="Times New Roman" w:hAnsi="Times New Roman"/>
          <w:sz w:val="24"/>
          <w:szCs w:val="24"/>
        </w:rPr>
        <w:tab/>
        <w:t xml:space="preserve">Оценка </w:t>
      </w:r>
      <w:r>
        <w:rPr>
          <w:rFonts w:ascii="Times New Roman" w:hAnsi="Times New Roman"/>
          <w:b/>
          <w:sz w:val="24"/>
          <w:szCs w:val="24"/>
        </w:rPr>
        <w:t>«отлично»</w:t>
      </w:r>
      <w:r>
        <w:rPr>
          <w:rFonts w:ascii="Times New Roman" w:hAnsi="Times New Roman"/>
          <w:sz w:val="24"/>
          <w:szCs w:val="24"/>
        </w:rPr>
        <w:t xml:space="preserve"> ставится в том случае, если в процессе исполнения программы учащимся продемонстрирована техническая оснащённость, соответствующая художественному замыслу исполняемых произведений, свободное владение различными исполнительскими приёмами и выразительными средствами, творческое их применение в раскрытии содержания и характера музыки.</w:t>
      </w:r>
    </w:p>
    <w:p>
      <w:pPr>
        <w:pStyle w:val="Normal"/>
        <w:tabs>
          <w:tab w:val="clear" w:pos="708"/>
          <w:tab w:val="left" w:pos="588" w:leader="none"/>
        </w:tabs>
        <w:spacing w:lineRule="auto" w:line="240" w:before="0" w:after="0"/>
        <w:jc w:val="both"/>
        <w:rPr>
          <w:rFonts w:ascii="Times New Roman" w:hAnsi="Times New Roman"/>
          <w:sz w:val="24"/>
          <w:szCs w:val="24"/>
        </w:rPr>
      </w:pPr>
      <w:r>
        <w:rPr>
          <w:rFonts w:ascii="Times New Roman" w:hAnsi="Times New Roman"/>
          <w:sz w:val="24"/>
          <w:szCs w:val="24"/>
        </w:rPr>
        <w:tab/>
        <w:t xml:space="preserve">Оценка </w:t>
      </w:r>
      <w:r>
        <w:rPr>
          <w:rFonts w:ascii="Times New Roman" w:hAnsi="Times New Roman"/>
          <w:b/>
          <w:sz w:val="24"/>
          <w:szCs w:val="24"/>
        </w:rPr>
        <w:t>«хорошо»</w:t>
      </w:r>
      <w:r>
        <w:rPr>
          <w:rFonts w:ascii="Times New Roman" w:hAnsi="Times New Roman"/>
          <w:sz w:val="24"/>
          <w:szCs w:val="24"/>
        </w:rPr>
        <w:t xml:space="preserve"> ставится в том случае, если исполнение программы выглядит достаточно осознанным, без технических проблем, но лишено творческой свободы и выразительности.</w:t>
      </w:r>
    </w:p>
    <w:p>
      <w:pPr>
        <w:pStyle w:val="Normal"/>
        <w:tabs>
          <w:tab w:val="clear" w:pos="708"/>
          <w:tab w:val="left" w:pos="588" w:leader="none"/>
        </w:tabs>
        <w:spacing w:lineRule="auto" w:line="240" w:before="0" w:after="0"/>
        <w:jc w:val="both"/>
        <w:rPr>
          <w:rFonts w:ascii="Times New Roman" w:hAnsi="Times New Roman"/>
          <w:sz w:val="24"/>
          <w:szCs w:val="24"/>
        </w:rPr>
      </w:pPr>
      <w:r>
        <w:rPr>
          <w:rFonts w:ascii="Times New Roman" w:hAnsi="Times New Roman"/>
          <w:sz w:val="24"/>
          <w:szCs w:val="24"/>
        </w:rPr>
        <w:tab/>
        <w:t xml:space="preserve">Оценка </w:t>
      </w:r>
      <w:r>
        <w:rPr>
          <w:rFonts w:ascii="Times New Roman" w:hAnsi="Times New Roman"/>
          <w:b/>
          <w:sz w:val="24"/>
          <w:szCs w:val="24"/>
        </w:rPr>
        <w:t>«удовлетворительно»</w:t>
      </w:r>
      <w:r>
        <w:rPr>
          <w:rFonts w:ascii="Times New Roman" w:hAnsi="Times New Roman"/>
          <w:sz w:val="24"/>
          <w:szCs w:val="24"/>
        </w:rPr>
        <w:t xml:space="preserve"> ставится в том случае, если в процессе исполнения программы учащимся продемонстрировано недостаточное осмысление музыкального материала, не реализована художественная сторона исполнения музыки, а также наблюдается слабая техническая подготовка.</w:t>
      </w:r>
    </w:p>
    <w:p>
      <w:pPr>
        <w:pStyle w:val="Normal"/>
        <w:tabs>
          <w:tab w:val="clear" w:pos="708"/>
          <w:tab w:val="left" w:pos="588" w:leader="none"/>
        </w:tabs>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Оценка </w:t>
      </w:r>
      <w:r>
        <w:rPr>
          <w:rFonts w:ascii="Times New Roman" w:hAnsi="Times New Roman"/>
          <w:b/>
          <w:sz w:val="24"/>
          <w:szCs w:val="24"/>
        </w:rPr>
        <w:t>«неудовлетворительно»</w:t>
      </w:r>
      <w:r>
        <w:rPr>
          <w:rFonts w:ascii="Times New Roman" w:hAnsi="Times New Roman"/>
          <w:sz w:val="24"/>
          <w:szCs w:val="24"/>
        </w:rPr>
        <w:t xml:space="preserve"> ставится в случае отсутствия знания нотного текста, что ведет за собой неосмысленность исполнения и слабую техническую подготовку.</w:t>
      </w:r>
    </w:p>
    <w:p>
      <w:pPr>
        <w:pStyle w:val="Normal"/>
        <w:tabs>
          <w:tab w:val="clear" w:pos="708"/>
          <w:tab w:val="left" w:pos="3915" w:leader="none"/>
        </w:tabs>
        <w:jc w:val="center"/>
        <w:rPr>
          <w:rFonts w:ascii="Times New Roman" w:hAnsi="Times New Roman"/>
          <w:b/>
          <w:b/>
          <w:sz w:val="24"/>
          <w:szCs w:val="24"/>
        </w:rPr>
      </w:pPr>
      <w:r>
        <w:rPr/>
      </w:r>
    </w:p>
    <w:p>
      <w:pPr>
        <w:pStyle w:val="Normal"/>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lang w:val="en-US"/>
        </w:rPr>
        <w:t>V</w:t>
      </w:r>
      <w:r>
        <w:rPr>
          <w:rFonts w:ascii="Times New Roman" w:hAnsi="Times New Roman"/>
          <w:b/>
          <w:sz w:val="28"/>
          <w:szCs w:val="28"/>
        </w:rPr>
        <w:t xml:space="preserve">. Методическое обеспечение образовательного процесса </w:t>
      </w:r>
    </w:p>
    <w:p>
      <w:pPr>
        <w:pStyle w:val="Normal"/>
        <w:jc w:val="center"/>
        <w:rPr>
          <w:rFonts w:ascii="Times New Roman" w:hAnsi="Times New Roman"/>
          <w:b/>
          <w:b/>
          <w:i/>
          <w:i/>
          <w:sz w:val="24"/>
          <w:szCs w:val="24"/>
        </w:rPr>
      </w:pPr>
      <w:r>
        <w:rPr>
          <w:rFonts w:ascii="Times New Roman" w:hAnsi="Times New Roman"/>
          <w:b/>
          <w:i/>
          <w:sz w:val="24"/>
          <w:szCs w:val="24"/>
        </w:rPr>
        <w:t>Методические рекомендации педагогическим работникам</w:t>
      </w:r>
    </w:p>
    <w:p>
      <w:pPr>
        <w:pStyle w:val="Normal"/>
        <w:spacing w:lineRule="auto" w:line="240" w:before="240" w:after="200"/>
        <w:jc w:val="both"/>
        <w:rPr>
          <w:rFonts w:ascii="Times New Roman" w:hAnsi="Times New Roman"/>
          <w:sz w:val="24"/>
          <w:szCs w:val="24"/>
        </w:rPr>
      </w:pPr>
      <w:r>
        <w:rPr>
          <w:rFonts w:ascii="Times New Roman" w:hAnsi="Times New Roman"/>
          <w:sz w:val="24"/>
          <w:szCs w:val="24"/>
        </w:rPr>
        <w:t>В течение восьмилетнего курса учащиеся должны овладеть необходимым объёмом профессиональной терминологии, теоретическими знаниями об устройстве и истории своего инструмента и практическими навыками репетиционной и концертной работы согласно программным требованиям ДМШ. Результатом их обучения станет понимание музыкального искусства, развитие музыкальных способностей, развитие фантазии, творческого начала, расширение кругозора, чтобы ребята могли  быть развитыми людьми,  хорошо подготовленными слушателями и участниками различных видов музыкальной деятельности, готовыми к самостоятельной деятельности. В занятиях с каждым учащимся требуется профессиональный подход, учитывая его индивидуальность и музыкальные способности. Условно процесс обучения можно разделить на 3 этапа:</w:t>
      </w:r>
    </w:p>
    <w:p>
      <w:pPr>
        <w:pStyle w:val="ListParagraph"/>
        <w:numPr>
          <w:ilvl w:val="0"/>
          <w:numId w:val="2"/>
        </w:numPr>
        <w:spacing w:lineRule="auto" w:line="240" w:before="240" w:after="200"/>
        <w:contextualSpacing/>
        <w:jc w:val="both"/>
        <w:rPr>
          <w:rFonts w:ascii="Times New Roman" w:hAnsi="Times New Roman"/>
          <w:sz w:val="24"/>
          <w:szCs w:val="24"/>
        </w:rPr>
      </w:pPr>
      <w:r>
        <w:rPr>
          <w:rFonts w:ascii="Times New Roman" w:hAnsi="Times New Roman"/>
          <w:sz w:val="24"/>
          <w:szCs w:val="24"/>
        </w:rPr>
        <w:t>1-2 – младшие классы</w:t>
      </w:r>
    </w:p>
    <w:p>
      <w:pPr>
        <w:pStyle w:val="ListParagraph"/>
        <w:numPr>
          <w:ilvl w:val="0"/>
          <w:numId w:val="2"/>
        </w:numPr>
        <w:spacing w:lineRule="auto" w:line="240" w:before="240" w:after="200"/>
        <w:contextualSpacing/>
        <w:jc w:val="both"/>
        <w:rPr>
          <w:rFonts w:ascii="Times New Roman" w:hAnsi="Times New Roman"/>
          <w:sz w:val="24"/>
          <w:szCs w:val="24"/>
        </w:rPr>
      </w:pPr>
      <w:r>
        <w:rPr>
          <w:rFonts w:ascii="Times New Roman" w:hAnsi="Times New Roman"/>
          <w:sz w:val="24"/>
          <w:szCs w:val="24"/>
        </w:rPr>
        <w:t>3-4 – средние классы</w:t>
      </w:r>
    </w:p>
    <w:p>
      <w:pPr>
        <w:pStyle w:val="ListParagraph"/>
        <w:numPr>
          <w:ilvl w:val="0"/>
          <w:numId w:val="2"/>
        </w:numPr>
        <w:spacing w:lineRule="auto" w:line="240" w:before="240" w:after="200"/>
        <w:contextualSpacing/>
        <w:jc w:val="both"/>
        <w:rPr>
          <w:rFonts w:ascii="Times New Roman" w:hAnsi="Times New Roman"/>
          <w:sz w:val="24"/>
          <w:szCs w:val="24"/>
        </w:rPr>
      </w:pPr>
      <w:r>
        <w:rPr>
          <w:rFonts w:ascii="Times New Roman" w:hAnsi="Times New Roman"/>
          <w:sz w:val="24"/>
          <w:szCs w:val="24"/>
        </w:rPr>
        <w:t xml:space="preserve">5-8 – старшие классы                                                    </w:t>
      </w:r>
    </w:p>
    <w:p>
      <w:pPr>
        <w:pStyle w:val="ListParagraph"/>
        <w:spacing w:lineRule="auto" w:line="240" w:before="240" w:after="200"/>
        <w:contextualSpacing/>
        <w:jc w:val="both"/>
        <w:rPr>
          <w:rFonts w:ascii="Times New Roman" w:hAnsi="Times New Roman"/>
          <w:sz w:val="24"/>
          <w:szCs w:val="24"/>
        </w:rPr>
      </w:pPr>
      <w:r>
        <w:rPr>
          <w:rFonts w:ascii="Times New Roman" w:hAnsi="Times New Roman"/>
          <w:sz w:val="24"/>
          <w:szCs w:val="24"/>
        </w:rPr>
      </w:r>
    </w:p>
    <w:p>
      <w:pPr>
        <w:pStyle w:val="Normal"/>
        <w:spacing w:lineRule="auto" w:line="240" w:before="240" w:after="200"/>
        <w:jc w:val="both"/>
        <w:rPr>
          <w:rFonts w:ascii="Times New Roman" w:hAnsi="Times New Roman"/>
          <w:sz w:val="24"/>
          <w:szCs w:val="24"/>
        </w:rPr>
      </w:pPr>
      <w:r>
        <w:rPr>
          <w:rFonts w:ascii="Times New Roman" w:hAnsi="Times New Roman"/>
          <w:sz w:val="24"/>
          <w:szCs w:val="24"/>
        </w:rPr>
        <w:t>Такое условное деление предполагает учет психофизиологических особенностей ребенка с целью подбора более эффективных методов работы.</w:t>
      </w:r>
    </w:p>
    <w:p>
      <w:pPr>
        <w:pStyle w:val="Normal"/>
        <w:spacing w:lineRule="auto" w:line="240" w:before="240" w:after="200"/>
        <w:jc w:val="both"/>
        <w:rPr>
          <w:rFonts w:ascii="Times New Roman" w:hAnsi="Times New Roman"/>
          <w:sz w:val="24"/>
          <w:szCs w:val="24"/>
        </w:rPr>
      </w:pPr>
      <w:r>
        <w:rPr>
          <w:rFonts w:ascii="Times New Roman" w:hAnsi="Times New Roman"/>
          <w:sz w:val="24"/>
          <w:szCs w:val="24"/>
        </w:rPr>
        <w:t>Дети, учащиеся младших классов, в силу своего возраста воспринимают музыку непосредственно, эмоционально, не могут долго сосредотачивать внимание. Поэтому в работе с ними применяется множество игровых форм, частых смен деятельности. Основные задачи обучения в младших классах: крепкое усвоение музыкальной грамоты; освоение приемов исполнения основных штрихов (легато, стаккато, нон легато), выработка естественных и целесообразных приемов звукоизвлечения, требуемых в исполняемых произведениях,  воспитание постоянного слухового контроля. Репертуар должен быть понятным для осознания и ярко образным.</w:t>
      </w:r>
    </w:p>
    <w:p>
      <w:pPr>
        <w:pStyle w:val="Normal"/>
        <w:spacing w:lineRule="auto" w:line="240" w:before="240" w:after="200"/>
        <w:jc w:val="both"/>
        <w:rPr>
          <w:rFonts w:ascii="Times New Roman" w:hAnsi="Times New Roman"/>
          <w:sz w:val="24"/>
          <w:szCs w:val="24"/>
        </w:rPr>
      </w:pPr>
      <w:r>
        <w:rPr>
          <w:rFonts w:ascii="Times New Roman" w:hAnsi="Times New Roman"/>
          <w:sz w:val="24"/>
          <w:szCs w:val="24"/>
        </w:rPr>
        <w:t>В средних классах более осознанное логически-смысловое восприятие музыки. Дети начинают лучше слышать музыку (не только эмоциональную ее сторону), четче осознают различные тональные, гармонические особенности, мелодическое развитие в различных частях формы. Основные задачи: совершенствование навыков и умений, приобретенных за предыдущие годы обучения; разрешение новых исполнительских задач по мере их появления во вновь изучаемых произведениях; знакомство с новыми формами изложения музыкального материала: наряду с подголосочной и контрастной полифонией – двухголосная имитационная полифония, более развернутая крупная форма с расширенным образным строем, в пьесах, особенно кантиленного характера, используется трехплановая фактура, объединяющая гармонию и мелодию, более развернутую; воспитание ощущения единой сквозной линии музыкального развития, «горизонтального» мышления.</w:t>
      </w:r>
    </w:p>
    <w:p>
      <w:pPr>
        <w:pStyle w:val="Normal"/>
        <w:spacing w:lineRule="auto" w:line="240" w:before="240" w:after="200"/>
        <w:jc w:val="both"/>
        <w:rPr>
          <w:rFonts w:ascii="Times New Roman" w:hAnsi="Times New Roman"/>
          <w:sz w:val="24"/>
          <w:szCs w:val="24"/>
        </w:rPr>
      </w:pPr>
      <w:r>
        <w:rPr>
          <w:rFonts w:ascii="Times New Roman" w:hAnsi="Times New Roman"/>
          <w:sz w:val="24"/>
          <w:szCs w:val="24"/>
        </w:rPr>
        <w:t>На период обучения в старших классах, как правило, приходится переходный возраст ребенка, связанный с психологическими и физическими изменениями, что требует от педагога в это время особо терпеливого, внимательного, понимающего и мудрого отношения. Задачи обучения: максимальное для каждого ученика развитие пианистических и технических навыков, развитие музыкального мышления (мелодического, гармонического, полифонического, ладогармонического) на материале изучаемых произведений. Репертуар старших классов должен быть доступным по содержанию и приемам исполнения: двух-трехголосная имитационная полифония, знакомство с крупной формой венских классиков, пьесы более развернутые (н-р,трехчастные с контрастной серединой).</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В течение дополнительного (девятого) года обучения учащийся должен закрепить основные навыки игры на фортепиано, расширить объём усвоенной профессиональной терминологии, теоретических знаний и практических навыков репетиционной и концертной работы согласно программным требованиям ДМШ. Учебно-тематический план составлен с учётом всех вышеперечисленных задач и содержит в себе разнообразные и необходимые для овладения теоретическими знаниями и практическими умениями и навыками темы и разделы.</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На протяжении дополнительного года обучения должна продолжаться работа над развитием технических навыков обучающегося. Несмотря на то, что учебным планом не предусмотрены технические зачёты, необходимо продолжать методическую и регулярную работу над инструктивным материалом, играть гаммы и упражнения на различные виды техники. Игра гамм позволяет держать исполнительский аппарат в тонусе. Приобретение за годы учёбы вмузыкальной школы привычки ежедневно разыгрываться на различных гаммах поможет подростку в дальнейшем никогда не терять исполнительскую форму. Упражнения можно разрабатывать самому педагогу, опираясь на встречающиеся технические трудности в произведениях, имеющихся в репертуаре учащегося. И, естественно, пользоваться готовыми упражнениями и этюдами на различные виды техники.</w:t>
      </w:r>
    </w:p>
    <w:p>
      <w:pPr>
        <w:pStyle w:val="Normal"/>
        <w:spacing w:lineRule="auto" w:line="240" w:before="240" w:after="200"/>
        <w:rPr>
          <w:rFonts w:ascii="Times New Roman" w:hAnsi="Times New Roman"/>
          <w:sz w:val="24"/>
          <w:szCs w:val="24"/>
        </w:rPr>
      </w:pPr>
      <w:r>
        <w:rPr>
          <w:rFonts w:ascii="Times New Roman" w:hAnsi="Times New Roman"/>
          <w:b/>
          <w:i/>
          <w:sz w:val="24"/>
          <w:szCs w:val="24"/>
          <w:u w:val="single"/>
        </w:rPr>
        <w:t>В процессе обучения на всех его этапах  ведется работа по нескольким направлениям</w:t>
      </w:r>
      <w:r>
        <w:rPr>
          <w:rFonts w:ascii="Times New Roman" w:hAnsi="Times New Roman"/>
          <w:sz w:val="24"/>
          <w:szCs w:val="24"/>
        </w:rPr>
        <w:t>:</w:t>
      </w:r>
    </w:p>
    <w:p>
      <w:pPr>
        <w:pStyle w:val="Normal"/>
        <w:spacing w:lineRule="auto" w:line="240" w:before="240" w:after="0"/>
        <w:rPr>
          <w:rFonts w:ascii="Times New Roman" w:hAnsi="Times New Roman"/>
          <w:sz w:val="24"/>
          <w:szCs w:val="24"/>
        </w:rPr>
      </w:pPr>
      <w:r>
        <w:rPr>
          <w:rFonts w:ascii="Times New Roman" w:hAnsi="Times New Roman"/>
          <w:sz w:val="24"/>
          <w:szCs w:val="24"/>
        </w:rPr>
        <w:t xml:space="preserve">- расширение кругозора </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организация игрового аппарата;</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развитие музыкальных способностей;</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работа над техникой;</w:t>
      </w:r>
    </w:p>
    <w:p>
      <w:pPr>
        <w:pStyle w:val="Normal"/>
        <w:spacing w:lineRule="auto" w:line="240" w:before="0" w:after="0"/>
        <w:rPr>
          <w:rFonts w:ascii="Times New Roman" w:hAnsi="Times New Roman"/>
          <w:sz w:val="24"/>
          <w:szCs w:val="24"/>
        </w:rPr>
      </w:pPr>
      <w:r>
        <w:rPr>
          <w:rFonts w:ascii="Times New Roman" w:hAnsi="Times New Roman"/>
          <w:sz w:val="24"/>
          <w:szCs w:val="24"/>
        </w:rPr>
        <w:t>- развитие навыка чтения с листа;</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развитие навыков самостоятельной работы.</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rPr>
          <w:rFonts w:ascii="Times New Roman" w:hAnsi="Times New Roman"/>
          <w:sz w:val="24"/>
          <w:szCs w:val="24"/>
        </w:rPr>
      </w:pPr>
      <w:r>
        <w:rPr>
          <w:rFonts w:ascii="Times New Roman" w:hAnsi="Times New Roman"/>
          <w:b/>
          <w:i/>
          <w:sz w:val="24"/>
          <w:szCs w:val="24"/>
        </w:rPr>
        <w:t>Организация игрового аппарата</w:t>
      </w:r>
      <w:r>
        <w:rPr>
          <w:rFonts w:ascii="Times New Roman" w:hAnsi="Times New Roman"/>
          <w:sz w:val="24"/>
          <w:szCs w:val="24"/>
        </w:rPr>
        <w:t xml:space="preserve"> включает несколько важных моментов:</w:t>
      </w:r>
    </w:p>
    <w:p>
      <w:pPr>
        <w:pStyle w:val="Normal"/>
        <w:spacing w:lineRule="auto" w:line="240" w:before="0" w:after="0"/>
        <w:rPr>
          <w:rFonts w:ascii="Times New Roman" w:hAnsi="Times New Roman"/>
          <w:sz w:val="24"/>
          <w:szCs w:val="24"/>
        </w:rPr>
      </w:pPr>
      <w:r>
        <w:rPr>
          <w:rFonts w:ascii="Times New Roman" w:hAnsi="Times New Roman"/>
          <w:sz w:val="24"/>
          <w:szCs w:val="24"/>
        </w:rPr>
        <w:t>- правильная посадка за инструментом: опора на стул, ноги, кончики пальцев; высота сидения определяется положением локтя – вровень с кистью;</w:t>
      </w:r>
    </w:p>
    <w:p>
      <w:pPr>
        <w:pStyle w:val="Normal"/>
        <w:spacing w:lineRule="auto" w:line="240" w:before="0" w:after="0"/>
        <w:rPr>
          <w:rFonts w:ascii="Times New Roman" w:hAnsi="Times New Roman"/>
          <w:sz w:val="24"/>
          <w:szCs w:val="24"/>
        </w:rPr>
      </w:pPr>
      <w:r>
        <w:rPr>
          <w:rFonts w:ascii="Times New Roman" w:hAnsi="Times New Roman"/>
          <w:sz w:val="24"/>
          <w:szCs w:val="24"/>
        </w:rPr>
        <w:t>- прямая не сутулая спина, плечи опущены, локти слегка разведены;</w:t>
      </w:r>
    </w:p>
    <w:p>
      <w:pPr>
        <w:pStyle w:val="Normal"/>
        <w:spacing w:lineRule="auto" w:line="240" w:before="0" w:after="0"/>
        <w:rPr>
          <w:rFonts w:ascii="Times New Roman" w:hAnsi="Times New Roman"/>
          <w:sz w:val="24"/>
          <w:szCs w:val="24"/>
        </w:rPr>
      </w:pPr>
      <w:r>
        <w:rPr>
          <w:rFonts w:ascii="Times New Roman" w:hAnsi="Times New Roman"/>
          <w:sz w:val="24"/>
          <w:szCs w:val="24"/>
        </w:rPr>
        <w:t>- при изначальной постановке руки 1 и 5 пальцы образуют купол, остальные слегка  закруглены; все пальцы собраны, но не слипаются; 1-ый палец немного отведен в сторону, слегка закруглен;</w:t>
      </w:r>
    </w:p>
    <w:p>
      <w:pPr>
        <w:pStyle w:val="Normal"/>
        <w:spacing w:lineRule="auto" w:line="240" w:before="0" w:after="0"/>
        <w:rPr>
          <w:rFonts w:ascii="Times New Roman" w:hAnsi="Times New Roman"/>
          <w:sz w:val="24"/>
          <w:szCs w:val="24"/>
        </w:rPr>
      </w:pPr>
      <w:r>
        <w:rPr>
          <w:rFonts w:ascii="Times New Roman" w:hAnsi="Times New Roman"/>
          <w:sz w:val="24"/>
          <w:szCs w:val="24"/>
        </w:rPr>
        <w:t>- свободные, гибкие, пластичные руки;</w:t>
      </w:r>
    </w:p>
    <w:p>
      <w:pPr>
        <w:pStyle w:val="Normal"/>
        <w:spacing w:lineRule="auto" w:line="240" w:before="0" w:after="0"/>
        <w:rPr>
          <w:rFonts w:ascii="Times New Roman" w:hAnsi="Times New Roman"/>
          <w:sz w:val="24"/>
          <w:szCs w:val="24"/>
        </w:rPr>
      </w:pPr>
      <w:r>
        <w:rPr>
          <w:rFonts w:ascii="Times New Roman" w:hAnsi="Times New Roman"/>
          <w:sz w:val="24"/>
          <w:szCs w:val="24"/>
        </w:rPr>
        <w:t>- звук как бы «вытекает» от спины в кончики пальцев»;  контакт пальцев с клавиатурой без давления на клавиши, но с опорой;</w:t>
      </w:r>
    </w:p>
    <w:p>
      <w:pPr>
        <w:pStyle w:val="Normal"/>
        <w:spacing w:lineRule="auto" w:line="240" w:before="0" w:after="0"/>
        <w:rPr>
          <w:rFonts w:ascii="Times New Roman" w:hAnsi="Times New Roman"/>
          <w:sz w:val="24"/>
          <w:szCs w:val="24"/>
        </w:rPr>
      </w:pPr>
      <w:r>
        <w:rPr>
          <w:rFonts w:ascii="Times New Roman" w:hAnsi="Times New Roman"/>
          <w:sz w:val="24"/>
          <w:szCs w:val="24"/>
        </w:rPr>
        <w:t>- все движения рук вверх-вниз, вправо-влево при участии локтя; ведущие ощущения в плечах и предплечьях в крупной технике;</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движения удобные, свободные, целесообразные в зависимости от индивидуального физического строения  ученика.                                                                                          </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За свободой игрового аппарата, удобством необходимо следить на протяжении всего периода обучения, чтобы исключить все зажимы, лишние движения, которые отражаются на качестве звукоизвлечения, препятствуют техническому развитию и приводят к профзаболеваниям. Критерий свободы и правильности игры – красивый, полноценный, певучий звук.                                                                                                            </w:t>
      </w:r>
    </w:p>
    <w:p>
      <w:pPr>
        <w:pStyle w:val="Normal"/>
        <w:spacing w:lineRule="auto" w:line="240" w:before="0" w:after="0"/>
        <w:jc w:val="both"/>
        <w:rPr>
          <w:rFonts w:ascii="Times New Roman" w:hAnsi="Times New Roman"/>
          <w:sz w:val="24"/>
          <w:szCs w:val="24"/>
        </w:rPr>
      </w:pPr>
      <w:r>
        <w:rPr>
          <w:rFonts w:ascii="Times New Roman" w:hAnsi="Times New Roman"/>
          <w:b/>
          <w:i/>
          <w:sz w:val="24"/>
          <w:szCs w:val="24"/>
        </w:rPr>
        <w:t>Развитие музыкальных способностей</w:t>
      </w:r>
      <w:r>
        <w:rPr>
          <w:rFonts w:ascii="Times New Roman" w:hAnsi="Times New Roman"/>
          <w:sz w:val="24"/>
          <w:szCs w:val="24"/>
        </w:rPr>
        <w:t xml:space="preserve">( слуха, ритма, памяти) происходит в процессе активной музыкальной деятельности. </w:t>
      </w:r>
      <w:r>
        <w:rPr>
          <w:rFonts w:ascii="Times New Roman" w:hAnsi="Times New Roman"/>
          <w:sz w:val="24"/>
          <w:szCs w:val="24"/>
          <w:u w:val="single"/>
        </w:rPr>
        <w:t>Музыкальный слух</w:t>
      </w:r>
      <w:r>
        <w:rPr>
          <w:rFonts w:ascii="Times New Roman" w:hAnsi="Times New Roman"/>
          <w:sz w:val="24"/>
          <w:szCs w:val="24"/>
        </w:rPr>
        <w:t xml:space="preserve"> включает в себя несколько видов – звуковысотный, мелодический, полифонический, гармонический, тембро – динамический, внутренний. Основным условием развития всех видов слуха является постоянное вслушивание в  свою игру, прицельность внимания на задачи, поставленные педагогом.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Существует множество способов развития слуха. Некоторые из них:</w:t>
      </w:r>
    </w:p>
    <w:p>
      <w:pPr>
        <w:pStyle w:val="Normal"/>
        <w:spacing w:lineRule="auto" w:line="240" w:before="0" w:after="0"/>
        <w:rPr>
          <w:rFonts w:ascii="Times New Roman" w:hAnsi="Times New Roman"/>
          <w:sz w:val="24"/>
          <w:szCs w:val="24"/>
        </w:rPr>
      </w:pPr>
      <w:r>
        <w:rPr>
          <w:rFonts w:ascii="Times New Roman" w:hAnsi="Times New Roman"/>
          <w:sz w:val="24"/>
          <w:szCs w:val="24"/>
        </w:rPr>
        <w:t>- подпевание и пропевание голосом играемой мелодии;</w:t>
      </w:r>
    </w:p>
    <w:p>
      <w:pPr>
        <w:pStyle w:val="Normal"/>
        <w:spacing w:lineRule="auto" w:line="240" w:before="0" w:after="0"/>
        <w:rPr>
          <w:rFonts w:ascii="Times New Roman" w:hAnsi="Times New Roman"/>
          <w:sz w:val="24"/>
          <w:szCs w:val="24"/>
        </w:rPr>
      </w:pPr>
      <w:r>
        <w:rPr>
          <w:rFonts w:ascii="Times New Roman" w:hAnsi="Times New Roman"/>
          <w:sz w:val="24"/>
          <w:szCs w:val="24"/>
        </w:rPr>
        <w:t>-  проигрывание мелодии с ощущением мелодической цельности с аккомпанементом и без него;</w:t>
      </w:r>
    </w:p>
    <w:p>
      <w:pPr>
        <w:pStyle w:val="Normal"/>
        <w:spacing w:lineRule="auto" w:line="240" w:before="0" w:after="0"/>
        <w:rPr>
          <w:rFonts w:ascii="Times New Roman" w:hAnsi="Times New Roman"/>
          <w:sz w:val="24"/>
          <w:szCs w:val="24"/>
        </w:rPr>
      </w:pPr>
      <w:r>
        <w:rPr>
          <w:rFonts w:ascii="Times New Roman" w:hAnsi="Times New Roman"/>
          <w:sz w:val="24"/>
          <w:szCs w:val="24"/>
        </w:rPr>
        <w:t>- в полифонии проигрывание по голосам с осмыслением их самостоятельности, проигрывание по парам голосов;</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 игра каждого фактурного элемента с различной динамикой  (например, мелодия – </w:t>
      </w:r>
      <w:r>
        <w:rPr>
          <w:rFonts w:ascii="Times New Roman" w:hAnsi="Times New Roman"/>
          <w:sz w:val="24"/>
          <w:szCs w:val="24"/>
          <w:lang w:val="en-US"/>
        </w:rPr>
        <w:t>f</w:t>
      </w:r>
      <w:r>
        <w:rPr>
          <w:rFonts w:ascii="Times New Roman" w:hAnsi="Times New Roman"/>
          <w:sz w:val="24"/>
          <w:szCs w:val="24"/>
        </w:rPr>
        <w:t>, аккомпанемент – p; или в полифонии яркий показ одного голоса, другие затушевывая);</w:t>
      </w:r>
    </w:p>
    <w:p>
      <w:pPr>
        <w:pStyle w:val="Normal"/>
        <w:spacing w:lineRule="auto" w:line="240" w:before="0" w:after="0"/>
        <w:rPr>
          <w:rFonts w:ascii="Times New Roman" w:hAnsi="Times New Roman"/>
          <w:sz w:val="24"/>
          <w:szCs w:val="24"/>
        </w:rPr>
      </w:pPr>
      <w:r>
        <w:rPr>
          <w:rFonts w:ascii="Times New Roman" w:hAnsi="Times New Roman"/>
          <w:sz w:val="24"/>
          <w:szCs w:val="24"/>
        </w:rPr>
        <w:t>- вслушивание в гармонию, в характер аккорда, ладовые тяготения;</w:t>
      </w:r>
    </w:p>
    <w:p>
      <w:pPr>
        <w:pStyle w:val="Normal"/>
        <w:spacing w:lineRule="auto" w:line="240" w:before="0" w:after="0"/>
        <w:rPr>
          <w:rFonts w:ascii="Times New Roman" w:hAnsi="Times New Roman"/>
          <w:sz w:val="24"/>
          <w:szCs w:val="24"/>
        </w:rPr>
      </w:pPr>
      <w:r>
        <w:rPr>
          <w:rFonts w:ascii="Times New Roman" w:hAnsi="Times New Roman"/>
          <w:sz w:val="24"/>
          <w:szCs w:val="24"/>
        </w:rPr>
        <w:t>- особое отношение к звуку, его тембру, окраске, в чем помогают образные сравнения, ассоциации;</w:t>
      </w:r>
    </w:p>
    <w:p>
      <w:pPr>
        <w:pStyle w:val="Normal"/>
        <w:spacing w:lineRule="auto" w:line="240" w:before="0" w:after="0"/>
        <w:rPr>
          <w:rFonts w:ascii="Times New Roman" w:hAnsi="Times New Roman"/>
          <w:sz w:val="24"/>
          <w:szCs w:val="24"/>
        </w:rPr>
      </w:pPr>
      <w:r>
        <w:rPr>
          <w:rFonts w:ascii="Times New Roman" w:hAnsi="Times New Roman"/>
          <w:sz w:val="24"/>
          <w:szCs w:val="24"/>
        </w:rPr>
        <w:t>- игра с утрированной нюансировкой;</w:t>
      </w:r>
    </w:p>
    <w:p>
      <w:pPr>
        <w:pStyle w:val="Normal"/>
        <w:spacing w:lineRule="auto" w:line="240" w:before="0" w:after="0"/>
        <w:rPr>
          <w:rFonts w:ascii="Times New Roman" w:hAnsi="Times New Roman"/>
          <w:sz w:val="24"/>
          <w:szCs w:val="24"/>
        </w:rPr>
      </w:pPr>
      <w:r>
        <w:rPr>
          <w:rFonts w:ascii="Times New Roman" w:hAnsi="Times New Roman"/>
          <w:sz w:val="24"/>
          <w:szCs w:val="24"/>
        </w:rPr>
        <w:t>- следование принципу «вижу – слышу – играю»;</w:t>
      </w:r>
    </w:p>
    <w:p>
      <w:pPr>
        <w:pStyle w:val="Normal"/>
        <w:spacing w:lineRule="auto" w:line="240" w:before="0" w:after="0"/>
        <w:rPr>
          <w:rFonts w:ascii="Times New Roman" w:hAnsi="Times New Roman"/>
          <w:sz w:val="24"/>
          <w:szCs w:val="24"/>
        </w:rPr>
      </w:pPr>
      <w:r>
        <w:rPr>
          <w:rFonts w:ascii="Times New Roman" w:hAnsi="Times New Roman"/>
          <w:sz w:val="24"/>
          <w:szCs w:val="24"/>
        </w:rPr>
        <w:t>- подбор по слуху различных мелодий, транспонирование, подбор аккомпанемента к мелодии (данные виды работ предполагается  использовать на дисциплине «Музицирование»).</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Многие опытные преподаватели сходятся во мнении, что </w:t>
      </w:r>
      <w:r>
        <w:rPr>
          <w:rFonts w:ascii="Times New Roman" w:hAnsi="Times New Roman"/>
          <w:sz w:val="24"/>
          <w:szCs w:val="24"/>
          <w:u w:val="single"/>
        </w:rPr>
        <w:t>чувство ритма</w:t>
      </w:r>
      <w:r>
        <w:rPr>
          <w:rFonts w:ascii="Times New Roman" w:hAnsi="Times New Roman"/>
          <w:sz w:val="24"/>
          <w:szCs w:val="24"/>
        </w:rPr>
        <w:t xml:space="preserve"> мало поддается развитию, но при постоянной работе в этом направлении можно добиться некоторых положительных результатов. Приемы развития чувства ритма (в младших классах):</w:t>
      </w:r>
    </w:p>
    <w:p>
      <w:pPr>
        <w:pStyle w:val="Normal"/>
        <w:spacing w:lineRule="auto" w:line="240" w:before="0" w:after="0"/>
        <w:rPr>
          <w:rFonts w:ascii="Times New Roman" w:hAnsi="Times New Roman"/>
          <w:sz w:val="24"/>
          <w:szCs w:val="24"/>
        </w:rPr>
      </w:pPr>
      <w:r>
        <w:rPr>
          <w:rFonts w:ascii="Times New Roman" w:hAnsi="Times New Roman"/>
          <w:sz w:val="24"/>
          <w:szCs w:val="24"/>
        </w:rPr>
        <w:t>-  ощущение пульсации в музыке: педагог играет произведение, ученик – прохлопывает пульс;</w:t>
      </w:r>
    </w:p>
    <w:p>
      <w:pPr>
        <w:pStyle w:val="Normal"/>
        <w:spacing w:lineRule="auto" w:line="240" w:before="0" w:after="0"/>
        <w:rPr>
          <w:rFonts w:ascii="Times New Roman" w:hAnsi="Times New Roman"/>
          <w:sz w:val="24"/>
          <w:szCs w:val="24"/>
        </w:rPr>
      </w:pPr>
      <w:r>
        <w:rPr>
          <w:rFonts w:ascii="Times New Roman" w:hAnsi="Times New Roman"/>
          <w:sz w:val="24"/>
          <w:szCs w:val="24"/>
        </w:rPr>
        <w:t>- движения под музыку;</w:t>
      </w:r>
    </w:p>
    <w:p>
      <w:pPr>
        <w:pStyle w:val="Normal"/>
        <w:spacing w:lineRule="auto" w:line="240" w:before="0" w:after="0"/>
        <w:rPr>
          <w:rFonts w:ascii="Times New Roman" w:hAnsi="Times New Roman"/>
          <w:sz w:val="24"/>
          <w:szCs w:val="24"/>
        </w:rPr>
      </w:pPr>
      <w:r>
        <w:rPr>
          <w:rFonts w:ascii="Times New Roman" w:hAnsi="Times New Roman"/>
          <w:sz w:val="24"/>
          <w:szCs w:val="24"/>
        </w:rPr>
        <w:t>- просчитывание исполняемой музыки (постепенный переход от счета вслух к счету про себя), игра под метроном;</w:t>
      </w:r>
    </w:p>
    <w:p>
      <w:pPr>
        <w:pStyle w:val="Normal"/>
        <w:spacing w:lineRule="auto" w:line="240" w:before="0" w:after="0"/>
        <w:rPr>
          <w:rFonts w:ascii="Times New Roman" w:hAnsi="Times New Roman"/>
          <w:sz w:val="24"/>
          <w:szCs w:val="24"/>
        </w:rPr>
      </w:pPr>
      <w:r>
        <w:rPr>
          <w:rFonts w:ascii="Times New Roman" w:hAnsi="Times New Roman"/>
          <w:sz w:val="24"/>
          <w:szCs w:val="24"/>
        </w:rPr>
        <w:t>- использование ритмо-схем (длительности в различных комбинациях), их простукивание, прохлопывание. Полезно для ощущения пульсации одной рукой стучать пульс, другой – предложенный ритм.</w:t>
      </w:r>
    </w:p>
    <w:p>
      <w:pPr>
        <w:pStyle w:val="Normal"/>
        <w:spacing w:lineRule="auto" w:line="240" w:before="0" w:after="0"/>
        <w:rPr>
          <w:rFonts w:ascii="Times New Roman" w:hAnsi="Times New Roman"/>
          <w:sz w:val="24"/>
          <w:szCs w:val="24"/>
        </w:rPr>
      </w:pPr>
      <w:r>
        <w:rPr>
          <w:rFonts w:ascii="Times New Roman" w:hAnsi="Times New Roman"/>
          <w:sz w:val="24"/>
          <w:szCs w:val="24"/>
        </w:rPr>
        <w:t>- словесная подтекстовка ритмических групп.</w:t>
      </w:r>
    </w:p>
    <w:p>
      <w:pPr>
        <w:pStyle w:val="Normal"/>
        <w:spacing w:lineRule="auto" w:line="240" w:before="0" w:after="0"/>
        <w:rPr>
          <w:rFonts w:ascii="Times New Roman" w:hAnsi="Times New Roman"/>
          <w:sz w:val="24"/>
          <w:szCs w:val="24"/>
        </w:rPr>
      </w:pPr>
      <w:r>
        <w:rPr>
          <w:rFonts w:ascii="Times New Roman" w:hAnsi="Times New Roman"/>
          <w:sz w:val="24"/>
          <w:szCs w:val="24"/>
        </w:rPr>
        <w:t>В старших классах по мере развития ученика включаются понятия «рубато» и «агогика». Основные установки их использования:</w:t>
      </w:r>
    </w:p>
    <w:p>
      <w:pPr>
        <w:pStyle w:val="Normal"/>
        <w:spacing w:lineRule="auto" w:line="240" w:before="0" w:after="0"/>
        <w:rPr>
          <w:rFonts w:ascii="Times New Roman" w:hAnsi="Times New Roman"/>
          <w:sz w:val="24"/>
          <w:szCs w:val="24"/>
        </w:rPr>
      </w:pPr>
      <w:r>
        <w:rPr>
          <w:rFonts w:ascii="Times New Roman" w:hAnsi="Times New Roman"/>
          <w:sz w:val="24"/>
          <w:szCs w:val="24"/>
        </w:rPr>
        <w:t>- простота и естественность ритмического движения;</w:t>
      </w:r>
    </w:p>
    <w:p>
      <w:pPr>
        <w:pStyle w:val="Normal"/>
        <w:spacing w:lineRule="auto" w:line="240" w:before="0" w:after="0"/>
        <w:rPr>
          <w:rFonts w:ascii="Times New Roman" w:hAnsi="Times New Roman"/>
          <w:sz w:val="24"/>
          <w:szCs w:val="24"/>
        </w:rPr>
      </w:pPr>
      <w:r>
        <w:rPr>
          <w:rFonts w:ascii="Times New Roman" w:hAnsi="Times New Roman"/>
          <w:sz w:val="24"/>
          <w:szCs w:val="24"/>
        </w:rPr>
        <w:t>- стилистическая достоверность (стиль композитора, колорит эпохи, особенности жанра);</w:t>
      </w:r>
    </w:p>
    <w:p>
      <w:pPr>
        <w:pStyle w:val="Normal"/>
        <w:spacing w:lineRule="auto" w:line="240" w:before="0" w:after="0"/>
        <w:rPr>
          <w:rFonts w:ascii="Times New Roman" w:hAnsi="Times New Roman"/>
          <w:sz w:val="24"/>
          <w:szCs w:val="24"/>
        </w:rPr>
      </w:pPr>
      <w:r>
        <w:rPr>
          <w:rFonts w:ascii="Times New Roman" w:hAnsi="Times New Roman"/>
          <w:sz w:val="24"/>
          <w:szCs w:val="24"/>
        </w:rPr>
        <w:t>- сбалансированность всех ускорений и замедлений в ходе исполнения.(Игумнов:«Сколько взял взаймы  - столько и отдай»).</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 ранних лет обучения необходимо приучать к ощущению пауз, не как к пустоте, а как к знаку, несущему определенную смысловую и  эмоциональную нагрузку ( пауза-раздумье, пауза-вопрос и т.д.). </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Важно развивать </w:t>
      </w:r>
      <w:r>
        <w:rPr>
          <w:rFonts w:ascii="Times New Roman" w:hAnsi="Times New Roman"/>
          <w:sz w:val="24"/>
          <w:szCs w:val="24"/>
          <w:u w:val="single"/>
        </w:rPr>
        <w:t>музыкальную память</w:t>
      </w:r>
      <w:r>
        <w:rPr>
          <w:rFonts w:ascii="Times New Roman" w:hAnsi="Times New Roman"/>
          <w:sz w:val="24"/>
          <w:szCs w:val="24"/>
        </w:rPr>
        <w:t>.  Существует три основных ее вида: слуховая, зрительная, моторная. Можно еще выделить эмоциональную память (то, что имело воздействие на эмоции, запоминается быстро). Необходимо приучать ученика запоминать музыкальный материал осознанно, с опорой на слуховое восприятие, а не на моторное. При выучивании произведения  нужно понять сначала форму в целом, затем запоминать небольшими фрагментами с помощью основных смысловых опорных пунктов (интонации, аккордовые сочетания), сопоставлять новый материал со знакомым. При выученном наизусть произведении  следует возвращаться к нотам, освежая текст в памяти.</w:t>
      </w:r>
    </w:p>
    <w:p>
      <w:pPr>
        <w:pStyle w:val="Normal"/>
        <w:spacing w:lineRule="auto" w:line="240"/>
        <w:jc w:val="both"/>
        <w:rPr>
          <w:rFonts w:ascii="Times New Roman" w:hAnsi="Times New Roman"/>
          <w:sz w:val="24"/>
          <w:szCs w:val="24"/>
        </w:rPr>
      </w:pPr>
      <w:r>
        <w:rPr>
          <w:rFonts w:ascii="Times New Roman" w:hAnsi="Times New Roman"/>
          <w:b/>
          <w:i/>
          <w:sz w:val="24"/>
          <w:szCs w:val="24"/>
        </w:rPr>
        <w:t>Развитию техники</w:t>
      </w:r>
      <w:r>
        <w:rPr>
          <w:rFonts w:ascii="Times New Roman" w:hAnsi="Times New Roman"/>
          <w:sz w:val="24"/>
          <w:szCs w:val="24"/>
        </w:rPr>
        <w:t xml:space="preserve"> в узком понимании (развитие беглости)  способствует работа над гаммами, этюдами, различными упражнениями. При работе над гаммами, включающими в себя различные технические формулы (гаммообразные прямые и расходящиеся движения, аккорды, все виды  арпеджио, хроматические гаммы),  педагог должен сосредоточиться на выработке точных, активных, четких  пальцев, звуковой ровности, гибкости запястья при игре арпеджио, ведущих ощущений в крупных частях рук – плечах и предплечьях – при исполнении аккордов. Необходимо при игре гамм стремиться к выполнению художественных задач: красивое звучание, интонационная  объединенность, игра с крещендо.                                                                                     </w:t>
      </w:r>
    </w:p>
    <w:p>
      <w:pPr>
        <w:pStyle w:val="Normal"/>
        <w:spacing w:lineRule="auto" w:line="240"/>
        <w:jc w:val="both"/>
        <w:rPr>
          <w:rFonts w:ascii="Times New Roman" w:hAnsi="Times New Roman"/>
          <w:sz w:val="24"/>
          <w:szCs w:val="24"/>
        </w:rPr>
      </w:pPr>
      <w:r>
        <w:rPr>
          <w:rFonts w:ascii="Times New Roman" w:hAnsi="Times New Roman"/>
          <w:sz w:val="24"/>
          <w:szCs w:val="24"/>
        </w:rPr>
        <w:t>Важным для технического развития является включение в работу различных технических формул: не только традиционных (гаммообразные последовательности, арпеджио всех видов, элементы аккордовой техники), но и таких как исполнение мелизмов, репетиций, двойных нот, скачков и т.д. Такая работа ведется на материале  разнообразных этюдов. Целесообразно включать в программу как можно больше простых коротких этюдов на различные виды техники; также по возможности играть их в транспорте, что способствует лучшей ориентации на клавиатуре, развитию координации, слуха. Важно также стремиться исполнять этюды в настоящем темпе, указанном в нотах, для развития беглости пальцев, скорости музыкального мышления и слышания.</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Большую помощь в развитии ловких, точных, целенаправленных движений,  в преодолении технических трудностей оказывают упражнения, так как они имеют всегда конкретную цель, достаточно лаконичны и проще чем художественный текст. Множество упражнений, способствующих развитию исполнительских навыков и охватывающих все виды техники, предлагает А.Шмидт-Шкловская в своей работе «О воспитании пианистических навыков». Так же для развития ровности, независимости и подвижности пальцев полезно играть упражнения из сб. Ганона «Пианист-виртуоз». Для преодоления конкретной технической трудности, встретившейся в произведении, педагог может сам придумать упражнение как вид проработки материала. При игре любых упражнений важен слуховой контроль, направленный на качество звука (свободного, красивого).            </w:t>
      </w:r>
    </w:p>
    <w:p>
      <w:pPr>
        <w:pStyle w:val="Normal"/>
        <w:spacing w:lineRule="auto" w:line="240"/>
        <w:jc w:val="both"/>
        <w:rPr>
          <w:rFonts w:ascii="Times New Roman" w:hAnsi="Times New Roman"/>
          <w:sz w:val="24"/>
          <w:szCs w:val="24"/>
        </w:rPr>
      </w:pPr>
      <w:r>
        <w:rPr>
          <w:rFonts w:ascii="Times New Roman" w:hAnsi="Times New Roman"/>
          <w:b/>
          <w:sz w:val="24"/>
          <w:szCs w:val="24"/>
        </w:rPr>
        <w:t>Техника в широком смысле</w:t>
      </w:r>
      <w:r>
        <w:rPr>
          <w:rFonts w:ascii="Times New Roman" w:hAnsi="Times New Roman"/>
          <w:sz w:val="24"/>
          <w:szCs w:val="24"/>
        </w:rPr>
        <w:t xml:space="preserve"> включает в себя не только беглость пальцев, но и звукоизвлечение, владение разнообразными штрихами, аппликатурные принципы, педализацию. Работа над техникой осуществляется в каждом музыкальном произведении.                                                                                  </w:t>
      </w:r>
    </w:p>
    <w:p>
      <w:pPr>
        <w:pStyle w:val="Normal"/>
        <w:spacing w:lineRule="auto" w:line="240"/>
        <w:jc w:val="both"/>
        <w:rPr>
          <w:rFonts w:ascii="Times New Roman" w:hAnsi="Times New Roman"/>
          <w:sz w:val="24"/>
          <w:szCs w:val="24"/>
        </w:rPr>
      </w:pPr>
      <w:r>
        <w:rPr>
          <w:rFonts w:ascii="Times New Roman" w:hAnsi="Times New Roman"/>
          <w:sz w:val="24"/>
          <w:szCs w:val="24"/>
          <w:u w:val="single"/>
        </w:rPr>
        <w:t>Звукоизвлечение</w:t>
      </w:r>
      <w:r>
        <w:rPr>
          <w:rFonts w:ascii="Times New Roman" w:hAnsi="Times New Roman"/>
          <w:sz w:val="24"/>
          <w:szCs w:val="24"/>
        </w:rPr>
        <w:t xml:space="preserve"> – основная задача с первых уроков, с первого прикосновения к клавише. Ребенок не должен играть только для того чтобы правильно поставить палец или руку, наоборот все движения должны быть направлены на передачу  образа, настроения, характера через звук. Ученику с помощью учителя  необходимо нацелиться на поиск «живого» звука; что способствует концентрации внимания, развитию слуха, творческого начала, осмысленности исполнения. Еще одно качество звука, пожалуй, самое главное, - это певучесть (мягкое погружение пальца «до дна» клавиши и вслушивание в звук, плавный переход от одного звука к другому). Одна из важнейших задач – научиться «петь» на фортепиано.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На втором году обучения при достаточном росте можно включать в работу правую </w:t>
      </w:r>
      <w:r>
        <w:rPr>
          <w:rFonts w:ascii="Times New Roman" w:hAnsi="Times New Roman"/>
          <w:sz w:val="24"/>
          <w:szCs w:val="24"/>
          <w:u w:val="single"/>
        </w:rPr>
        <w:t>педаль.</w:t>
      </w:r>
      <w:r>
        <w:rPr>
          <w:rFonts w:ascii="Times New Roman" w:hAnsi="Times New Roman"/>
          <w:sz w:val="24"/>
          <w:szCs w:val="24"/>
        </w:rPr>
        <w:t xml:space="preserve"> Необходимо с ранних лет создать привычку постоянного слухового контроля, научиться правильным приемам педализации, искать звуковые краски с помощью педали самостоятельно (желательно) или под руководством педагога. Первоначально хотелось бы обратить внимание ученика на следующие моменты:</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нога должна накрывать только «головку» педали;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бесшумное нажатие и снятие без отрыва ноги от педали;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отсутствие напряжения в ноге;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если педаль используется хотя бы один раз, то нога находится на педали с самого начала исполнения: не искать в процессе исполнения педаль ногой и привычка спокойно держать ногу на педали;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одновременное снятие рук и ног на заключительном аккорде.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Основные приемы, которые должен освоить ученик – запаздывающая и прямая педаль. Запаздывающая педаль требует координацию движений  - рука - вниз, нога - вверх. Прямая педаль – одновременные  движения рук и ног. Хорошим подспорьем в овладении и закреплении навыков педализации могут служить упражнения (Е.Гнесина «Подготовительные упражнения к различным видам фортепианной  техники», С.Майкапар  «Педальные прелюдии»). Конечно, в процессе обучения в музыкальной школе педагог продумывает педаль, но можно приучать к самостоятельности (например, объяснив на начальном музыкальном материале педализацию, попросить ученика проставить педаль в аналогичных местах). В процессе обучения ученики получают представление об основных функциях педали:</w:t>
      </w:r>
    </w:p>
    <w:p>
      <w:pPr>
        <w:pStyle w:val="Normal"/>
        <w:spacing w:lineRule="auto" w:line="240" w:before="0" w:after="0"/>
        <w:rPr>
          <w:rFonts w:ascii="Times New Roman" w:hAnsi="Times New Roman"/>
          <w:sz w:val="24"/>
          <w:szCs w:val="24"/>
        </w:rPr>
      </w:pPr>
      <w:r>
        <w:rPr>
          <w:rFonts w:ascii="Times New Roman" w:hAnsi="Times New Roman"/>
          <w:sz w:val="24"/>
          <w:szCs w:val="24"/>
        </w:rPr>
        <w:t>- красочная (в старших классах возможно применение левой педали для смены тембра);</w:t>
      </w:r>
    </w:p>
    <w:p>
      <w:pPr>
        <w:pStyle w:val="Normal"/>
        <w:spacing w:lineRule="auto" w:line="240" w:before="0" w:after="0"/>
        <w:rPr>
          <w:rFonts w:ascii="Times New Roman" w:hAnsi="Times New Roman"/>
          <w:sz w:val="24"/>
          <w:szCs w:val="24"/>
        </w:rPr>
      </w:pPr>
      <w:r>
        <w:rPr>
          <w:rFonts w:ascii="Times New Roman" w:hAnsi="Times New Roman"/>
          <w:sz w:val="24"/>
          <w:szCs w:val="24"/>
        </w:rPr>
        <w:t>- связующая (если связываются звуки мелодии, то педаль берется чаще; изначально требуется хорошее пальцевое легато);</w:t>
      </w:r>
    </w:p>
    <w:p>
      <w:pPr>
        <w:pStyle w:val="Normal"/>
        <w:spacing w:lineRule="auto" w:line="240" w:before="0" w:after="0"/>
        <w:rPr>
          <w:rFonts w:ascii="Times New Roman" w:hAnsi="Times New Roman"/>
          <w:sz w:val="24"/>
          <w:szCs w:val="24"/>
        </w:rPr>
      </w:pPr>
      <w:r>
        <w:rPr>
          <w:rFonts w:ascii="Times New Roman" w:hAnsi="Times New Roman"/>
          <w:sz w:val="24"/>
          <w:szCs w:val="24"/>
        </w:rPr>
        <w:t>- гармоническая (педаль берется по гармонии, иногда возможно смешение гармонии);</w:t>
      </w:r>
    </w:p>
    <w:p>
      <w:pPr>
        <w:pStyle w:val="Normal"/>
        <w:spacing w:lineRule="auto" w:line="240" w:before="0" w:after="0"/>
        <w:rPr>
          <w:rFonts w:ascii="Times New Roman" w:hAnsi="Times New Roman"/>
          <w:sz w:val="24"/>
          <w:szCs w:val="24"/>
        </w:rPr>
      </w:pPr>
      <w:r>
        <w:rPr>
          <w:rFonts w:ascii="Times New Roman" w:hAnsi="Times New Roman"/>
          <w:sz w:val="24"/>
          <w:szCs w:val="24"/>
        </w:rPr>
        <w:t>- динамическая (педаль помогает делать «крещендо» и общее динамическое нарастание).</w:t>
      </w:r>
    </w:p>
    <w:p>
      <w:pPr>
        <w:pStyle w:val="Normal"/>
        <w:spacing w:before="0" w:after="0"/>
        <w:rPr>
          <w:rFonts w:ascii="Times New Roman" w:hAnsi="Times New Roman"/>
          <w:sz w:val="24"/>
          <w:szCs w:val="24"/>
        </w:rPr>
      </w:pPr>
      <w:r>
        <w:rPr>
          <w:rFonts w:ascii="Times New Roman" w:hAnsi="Times New Roman"/>
          <w:sz w:val="24"/>
          <w:szCs w:val="24"/>
        </w:rPr>
        <w:t>Педализация  тесно связана со стилем и характером исполняемой музыки.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 самых первых шагов нужно приучать ученика к </w:t>
      </w:r>
      <w:r>
        <w:rPr>
          <w:rFonts w:ascii="Times New Roman" w:hAnsi="Times New Roman"/>
          <w:sz w:val="24"/>
          <w:szCs w:val="24"/>
          <w:u w:val="single"/>
        </w:rPr>
        <w:t>аппликатурному порядку</w:t>
      </w:r>
      <w:r>
        <w:rPr>
          <w:rFonts w:ascii="Times New Roman" w:hAnsi="Times New Roman"/>
          <w:sz w:val="24"/>
          <w:szCs w:val="24"/>
        </w:rPr>
        <w:t>. Первоначальное правило: рядом нота – рядом палец, через ноту – через палец. По возможности избегать постановки 1-го и 5-го пальцев на черные клавиши. Основные аппликатурные приемы:</w:t>
      </w:r>
    </w:p>
    <w:p>
      <w:pPr>
        <w:pStyle w:val="Normal"/>
        <w:spacing w:lineRule="auto" w:line="240" w:before="0" w:after="0"/>
        <w:rPr>
          <w:rFonts w:ascii="Times New Roman" w:hAnsi="Times New Roman"/>
          <w:sz w:val="24"/>
          <w:szCs w:val="24"/>
        </w:rPr>
      </w:pPr>
      <w:r>
        <w:rPr>
          <w:rFonts w:ascii="Times New Roman" w:hAnsi="Times New Roman"/>
          <w:sz w:val="24"/>
          <w:szCs w:val="24"/>
        </w:rPr>
        <w:t>- позиционная игра;</w:t>
      </w:r>
    </w:p>
    <w:p>
      <w:pPr>
        <w:pStyle w:val="Normal"/>
        <w:spacing w:lineRule="auto" w:line="240" w:before="0" w:after="0"/>
        <w:rPr>
          <w:rFonts w:ascii="Times New Roman" w:hAnsi="Times New Roman"/>
          <w:sz w:val="24"/>
          <w:szCs w:val="24"/>
        </w:rPr>
      </w:pPr>
      <w:r>
        <w:rPr>
          <w:rFonts w:ascii="Times New Roman" w:hAnsi="Times New Roman"/>
          <w:sz w:val="24"/>
          <w:szCs w:val="24"/>
        </w:rPr>
        <w:t>- подкладывание 1-го  пальца (незаметное)</w:t>
      </w:r>
    </w:p>
    <w:p>
      <w:pPr>
        <w:pStyle w:val="Normal"/>
        <w:spacing w:lineRule="auto" w:line="240" w:before="0" w:after="0"/>
        <w:rPr>
          <w:rFonts w:ascii="Times New Roman" w:hAnsi="Times New Roman"/>
          <w:sz w:val="24"/>
          <w:szCs w:val="24"/>
        </w:rPr>
      </w:pPr>
      <w:r>
        <w:rPr>
          <w:rFonts w:ascii="Times New Roman" w:hAnsi="Times New Roman"/>
          <w:sz w:val="24"/>
          <w:szCs w:val="24"/>
        </w:rPr>
        <w:t>- перекладывание пальцев;</w:t>
      </w:r>
    </w:p>
    <w:p>
      <w:pPr>
        <w:pStyle w:val="Normal"/>
        <w:spacing w:lineRule="auto" w:line="240" w:before="0" w:after="0"/>
        <w:rPr>
          <w:rFonts w:ascii="Times New Roman" w:hAnsi="Times New Roman"/>
          <w:sz w:val="24"/>
          <w:szCs w:val="24"/>
        </w:rPr>
      </w:pPr>
      <w:r>
        <w:rPr>
          <w:rFonts w:ascii="Times New Roman" w:hAnsi="Times New Roman"/>
          <w:sz w:val="24"/>
          <w:szCs w:val="24"/>
        </w:rPr>
        <w:t>- скольжение пальцев;</w:t>
      </w:r>
    </w:p>
    <w:p>
      <w:pPr>
        <w:pStyle w:val="Normal"/>
        <w:spacing w:lineRule="auto" w:line="240" w:before="0" w:after="0"/>
        <w:rPr>
          <w:rFonts w:ascii="Times New Roman" w:hAnsi="Times New Roman"/>
          <w:sz w:val="24"/>
          <w:szCs w:val="24"/>
        </w:rPr>
      </w:pPr>
      <w:r>
        <w:rPr>
          <w:rFonts w:ascii="Times New Roman" w:hAnsi="Times New Roman"/>
          <w:sz w:val="24"/>
          <w:szCs w:val="24"/>
        </w:rPr>
        <w:t>- репетиции (требуют смены пальцев с целью достижения ясности);</w:t>
      </w:r>
    </w:p>
    <w:p>
      <w:pPr>
        <w:pStyle w:val="Normal"/>
        <w:spacing w:lineRule="auto" w:line="240" w:before="0" w:after="0"/>
        <w:rPr>
          <w:rFonts w:ascii="Times New Roman" w:hAnsi="Times New Roman"/>
          <w:sz w:val="24"/>
          <w:szCs w:val="24"/>
        </w:rPr>
      </w:pPr>
      <w:r>
        <w:rPr>
          <w:rFonts w:ascii="Times New Roman" w:hAnsi="Times New Roman"/>
          <w:sz w:val="24"/>
          <w:szCs w:val="24"/>
        </w:rPr>
        <w:t>- беззвучная подмена.</w:t>
      </w:r>
    </w:p>
    <w:p>
      <w:pPr>
        <w:pStyle w:val="Normal"/>
        <w:spacing w:lineRule="auto" w:line="240"/>
        <w:jc w:val="both"/>
        <w:rPr>
          <w:rFonts w:ascii="Times New Roman" w:hAnsi="Times New Roman"/>
          <w:sz w:val="24"/>
          <w:szCs w:val="24"/>
        </w:rPr>
      </w:pPr>
      <w:r>
        <w:rPr>
          <w:rFonts w:ascii="Times New Roman" w:hAnsi="Times New Roman"/>
          <w:sz w:val="24"/>
          <w:szCs w:val="24"/>
        </w:rPr>
        <w:t>Игра гамм (всех видов) позволяет усвоить и  закрепить типичную аппликатуру. В произведении, по словам Г.Г.Нейгауза, «наилучшая аппликатура  - это та, которая позволяет наиболее верно передать данную музыку и наиболее точно согласуется с ее смыслом». Учитывается также и индивидуальное строение руки ученика, сила пальцев. Выучивать следует одну, наилучшую из возможных аппликатур.</w:t>
      </w:r>
    </w:p>
    <w:p>
      <w:pPr>
        <w:pStyle w:val="Normal"/>
        <w:spacing w:lineRule="auto" w:line="240" w:before="0" w:after="0"/>
        <w:jc w:val="both"/>
        <w:rPr>
          <w:rFonts w:ascii="Times New Roman" w:hAnsi="Times New Roman"/>
          <w:sz w:val="24"/>
          <w:szCs w:val="24"/>
        </w:rPr>
      </w:pPr>
      <w:r>
        <w:rPr>
          <w:rFonts w:ascii="Times New Roman" w:hAnsi="Times New Roman"/>
          <w:b/>
          <w:i/>
          <w:sz w:val="24"/>
          <w:szCs w:val="24"/>
        </w:rPr>
        <w:t>Чтение с листа</w:t>
      </w:r>
      <w:r>
        <w:rPr>
          <w:rFonts w:ascii="Times New Roman" w:hAnsi="Times New Roman"/>
          <w:sz w:val="24"/>
          <w:szCs w:val="24"/>
        </w:rPr>
        <w:t xml:space="preserve"> – навык, который необходимо развивать на протяжении всего периода обучения, так как он  позволяет знакомиться с большим количеством музыкальных произведений (соответственно расширяя музыкальные представления); упрощает  задачу разбора нового текста. Чтобы приобрести необходимый навык, нужно «как можно больше читать и играть с листа» (Й.Гофман). Основные три составляющие успешного обучения: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-графическое восприятие нотного текста;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-ориентирование рук на клавиатуре без зрительного контроля;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-владение аппликатурной техникой. </w:t>
      </w:r>
    </w:p>
    <w:p>
      <w:pPr>
        <w:pStyle w:val="Normal"/>
        <w:spacing w:lineRule="auto" w:line="240"/>
        <w:jc w:val="both"/>
        <w:rPr>
          <w:rFonts w:ascii="Times New Roman" w:hAnsi="Times New Roman"/>
          <w:sz w:val="24"/>
          <w:szCs w:val="24"/>
        </w:rPr>
      </w:pPr>
      <w:r>
        <w:rPr>
          <w:rFonts w:ascii="Times New Roman" w:hAnsi="Times New Roman"/>
          <w:sz w:val="24"/>
          <w:szCs w:val="24"/>
        </w:rPr>
        <w:t>Со стороны педагога очень важно подобрать соответствующий репертуар, возможно, на класс ниже уровня обучения, чтобы процесс был перспективным и проходил с удовольствием.</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Для </w:t>
      </w:r>
      <w:r>
        <w:rPr>
          <w:rFonts w:ascii="Times New Roman" w:hAnsi="Times New Roman"/>
          <w:b/>
          <w:i/>
          <w:sz w:val="24"/>
          <w:szCs w:val="24"/>
        </w:rPr>
        <w:t>развития самостоятельности</w:t>
      </w:r>
      <w:r>
        <w:rPr>
          <w:rFonts w:ascii="Times New Roman" w:hAnsi="Times New Roman"/>
          <w:sz w:val="24"/>
          <w:szCs w:val="24"/>
        </w:rPr>
        <w:t xml:space="preserve"> следует давать ученику некоторые самостоятельные задания: разобрать несложный текст, подобрать аппликатуру, проучить сложные места, подумать о содержании, характере произведения, продумать педаль, самостоятельно прочитать о композиторе, эпохе и т.д. При этом педагог должен снабдить учащегося полной  информацией о том, как это сделать. Необходимо также развивать способность оценивать свое исполнение (что получилось, что – нет), а также навык «предварительного обдумывания» для эффективности работы (сначала подумать, как выполнить поставленную задачу, а затем играть). Ограниченное время урока предполагает самостоятельную домашнюю работу по преодолению технических трудностей.</w:t>
      </w:r>
    </w:p>
    <w:p>
      <w:pPr>
        <w:pStyle w:val="Normal"/>
        <w:spacing w:lineRule="auto" w:line="240"/>
        <w:jc w:val="both"/>
        <w:rPr>
          <w:rFonts w:ascii="Times New Roman" w:hAnsi="Times New Roman"/>
          <w:sz w:val="24"/>
          <w:szCs w:val="24"/>
        </w:rPr>
      </w:pPr>
      <w:r>
        <w:rPr>
          <w:rFonts w:ascii="Times New Roman" w:hAnsi="Times New Roman"/>
          <w:b/>
          <w:sz w:val="24"/>
          <w:szCs w:val="24"/>
        </w:rPr>
        <w:t>Выбор репертуара</w:t>
      </w:r>
      <w:r>
        <w:rPr>
          <w:rFonts w:ascii="Times New Roman" w:hAnsi="Times New Roman"/>
          <w:sz w:val="24"/>
          <w:szCs w:val="24"/>
        </w:rPr>
        <w:t xml:space="preserve"> имеет большое значение для развития ученика. Педагогу желательно руководствоваться принципом постепенного усложнения художественных и пианистических задач.  Репертуар должен охватывать различные стили, жанры, формы; быть интересным, доступным для понимания; развивать разные стороны учащегося (в том числе и эмоциональную). Наряду с классической литературой желательно как можно раньше включать произведения современных композиторов для расширения слуховых представлений, понимания современного музыкального языка. Хотелось бы, чтобы ученики в процессе обучения познакомились с как можно большим количеством музыки, поэтому возможна различная готовность произведений: одни - для публичного показа на экзамене или концерте, другие – для прохождеиия в классе с целью знакомства или закрепления определенных навыков. Репертуар должен быть посильным для учащегося на различных этапах его развития, но иногда  можно давать некоторые произведения значительно труднее, что бывает нередко полезным (в зависимости от индивидуальности ученика). Важно накапливать репертуар. С этой целью желательно изредка повторять пройденные произведения.</w:t>
      </w:r>
    </w:p>
    <w:p>
      <w:pPr>
        <w:pStyle w:val="Normal"/>
        <w:spacing w:lineRule="auto" w:line="240"/>
        <w:jc w:val="both"/>
        <w:rPr>
          <w:rFonts w:ascii="Times New Roman" w:hAnsi="Times New Roman"/>
          <w:sz w:val="24"/>
          <w:szCs w:val="24"/>
        </w:rPr>
      </w:pPr>
      <w:r>
        <w:rPr>
          <w:rFonts w:ascii="Times New Roman" w:hAnsi="Times New Roman"/>
          <w:b/>
          <w:sz w:val="24"/>
          <w:szCs w:val="24"/>
        </w:rPr>
        <w:t>Работа над произведением</w:t>
      </w:r>
      <w:r>
        <w:rPr>
          <w:rFonts w:ascii="Times New Roman" w:hAnsi="Times New Roman"/>
          <w:sz w:val="24"/>
          <w:szCs w:val="24"/>
        </w:rPr>
        <w:t xml:space="preserve"> – процесс объемный, длительный, особенно если итогом работы является  публичное выступление. Условно можно выделить три этапа.                                                                                                           </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1этап: Восприятие музыкального материала, осознание целостного содержания при прослушивании в исполнении педагога, в записи или в старших классах в процессе чтения с листа. Разбор текста: ноты, ритм; анализ основных технических моментов (аппликатура, штрихи); музыкально теоретический анализ формы,  некоторых гармоний; обнаружение наиболее заметных элементов выразительности; прочтение авторских ремарок.  Следует сразу заучивать правильно, так как исправление ошибок – дело, как правило, сложное. Разбор ведется в медленном темпе, отдельными руками или двумя, отдельно по темам и голосам в полифонии, возможно разделение фактуры. Завершенным начальный этап может считаться, если ученик может в спокойном темпе играть произведение с небольшим количеством замедлений в трудных местах  и остановок  достаточно осмысленно и до некоторой степени выразительно.                                                                                                                  </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2этап: Углубление выразительности игры: рельефное исполнение контрастов, нюансов, выразительной мелодической линии; работа над цезурами, окончаниями. Ведется работа по поиску характерного звука, выстраиванию звукового баланса с постоянным слуховым контролем. Проработка технически сложных мест различными способами (темповые варианты, с различной динамикой, метроритмические варианты, артикуляционные варианты (игра различными штрихами),  акцентирование и т.д.). Продумывание педализации. Работа над достижением «гладкости» игры: переход от проигрывания небольших звеньев к проигрыванию более крупных частей произведения и всей пьесы в целом. Параллельно осознанное выучивание наизусть.                                                                                                  </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3 этап: Исполнительская реализация музыкального образа, художественная отделка. Претворение музыкального образа в целом и в деталях. Яркое эмоциональное наполнение. Уточнение расположений опорных точек, кульминаций. Выбор темпа, способствующего сочетанию всех разделов с учетом технических сложностей. Как итог – умение играть уверенно, содержательно, эмоционально, убедительно.                                           </w:t>
      </w:r>
    </w:p>
    <w:p>
      <w:pPr>
        <w:pStyle w:val="Normal"/>
        <w:spacing w:lineRule="auto" w:line="240"/>
        <w:jc w:val="both"/>
        <w:rPr>
          <w:rFonts w:ascii="Times New Roman" w:hAnsi="Times New Roman"/>
          <w:sz w:val="24"/>
          <w:szCs w:val="24"/>
        </w:rPr>
      </w:pPr>
      <w:r>
        <w:rPr>
          <w:rFonts w:ascii="Times New Roman" w:hAnsi="Times New Roman"/>
          <w:sz w:val="24"/>
          <w:szCs w:val="24"/>
        </w:rPr>
        <w:t>Параллельно с поэтапным выучиванием самого произведения желательно  вести  работу  по изучению стиля композитора из различных источников информации, знакомству с другими его произведениями.</w:t>
      </w:r>
    </w:p>
    <w:p>
      <w:pPr>
        <w:pStyle w:val="Normal"/>
        <w:spacing w:lineRule="auto" w:line="240" w:before="0" w:after="0"/>
        <w:jc w:val="both"/>
        <w:rPr>
          <w:rFonts w:ascii="Times New Roman" w:hAnsi="Times New Roman"/>
          <w:sz w:val="24"/>
          <w:szCs w:val="24"/>
        </w:rPr>
      </w:pPr>
      <w:r>
        <w:rPr>
          <w:rFonts w:ascii="Times New Roman" w:hAnsi="Times New Roman"/>
          <w:b/>
          <w:sz w:val="24"/>
          <w:szCs w:val="24"/>
        </w:rPr>
        <w:t>Основная форма обучения – урок</w:t>
      </w:r>
      <w:r>
        <w:rPr>
          <w:rFonts w:ascii="Times New Roman" w:hAnsi="Times New Roman"/>
          <w:sz w:val="24"/>
          <w:szCs w:val="24"/>
        </w:rPr>
        <w:t>, который носит индивидуальный характер и дает возможность учитывать индивидуальные способности и личностные качества ученика. Конечно, урок по специальности нельзя спланировать во всех деталях, так как творческий процесс, степень готовности ученика вносят свои коррективы. Однако примерный план проведения урока имеет место быть: проверка домашнего задания, выявление основных проблем, определение методов работы для решения проблем, проработка музыкального  материала, поручение домашней работы с подробным инструктажем. Важно, чтобы на уроке ученик не только играл, но и получал много познавательной информации (теоретической, исторической) для расширения кругозора. Основные методы работы – словесные пояснения и показ. Желательно говорить кратко, конкретно и образно. Сама атмосфера должна быть доброжелательной, творческой, что требует от педагога терпения, яркой фантазии, умения быстро сориентироваться в  выявлении проблемы и ее решении.</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Конечный  результат  всего процесса обучения:</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расширяется  кругозор;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развивается умение грамотно разбирать нотный текст, осмысленно исполнить наизусть или по нотам выученные произведения из репертуара ДМШ;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развиваются музыкальные способности;</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повышается мотивация к творческому самовыражению через игру на музыкальном инструменте.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20"/>
        <w:jc w:val="center"/>
        <w:rPr>
          <w:rFonts w:ascii="Times New Roman" w:hAnsi="Times New Roman"/>
          <w:b/>
          <w:b/>
          <w:sz w:val="24"/>
          <w:szCs w:val="24"/>
        </w:rPr>
      </w:pPr>
      <w:r>
        <w:rPr>
          <w:rFonts w:ascii="Times New Roman" w:hAnsi="Times New Roman"/>
          <w:b/>
          <w:i/>
          <w:iCs/>
          <w:color w:val="000000"/>
          <w:spacing w:val="5"/>
          <w:sz w:val="24"/>
          <w:szCs w:val="24"/>
        </w:rPr>
        <w:t>Методические   рекомендации    по    организации    самостоятельной работы</w:t>
      </w:r>
    </w:p>
    <w:p>
      <w:pPr>
        <w:pStyle w:val="Normal"/>
        <w:widowControl w:val="false"/>
        <w:numPr>
          <w:ilvl w:val="0"/>
          <w:numId w:val="160"/>
        </w:numPr>
        <w:shd w:val="clear" w:color="auto" w:fill="FFFFFF"/>
        <w:tabs>
          <w:tab w:val="clear" w:pos="708"/>
          <w:tab w:val="left" w:pos="758" w:leader="none"/>
        </w:tabs>
        <w:spacing w:lineRule="exact" w:line="490" w:before="5" w:after="0"/>
        <w:ind w:left="758" w:hanging="350"/>
        <w:rPr>
          <w:rFonts w:ascii="Times New Roman" w:hAnsi="Times New Roman"/>
          <w:i/>
          <w:i/>
          <w:iCs/>
          <w:color w:val="000000"/>
          <w:sz w:val="24"/>
          <w:szCs w:val="24"/>
        </w:rPr>
      </w:pPr>
      <w:r>
        <w:rPr>
          <w:rFonts w:ascii="Times New Roman" w:hAnsi="Times New Roman"/>
          <w:color w:val="000000"/>
          <w:spacing w:val="2"/>
          <w:sz w:val="24"/>
          <w:szCs w:val="24"/>
        </w:rPr>
        <w:t>самостоятельные       занятия       должны       быть       регулярными       и</w:t>
        <w:br/>
      </w:r>
      <w:r>
        <w:rPr>
          <w:rFonts w:ascii="Times New Roman" w:hAnsi="Times New Roman"/>
          <w:color w:val="000000"/>
          <w:spacing w:val="-2"/>
          <w:sz w:val="24"/>
          <w:szCs w:val="24"/>
        </w:rPr>
        <w:t>систематическими;</w:t>
      </w:r>
    </w:p>
    <w:p>
      <w:pPr>
        <w:pStyle w:val="Normal"/>
        <w:widowControl w:val="false"/>
        <w:numPr>
          <w:ilvl w:val="0"/>
          <w:numId w:val="161"/>
        </w:numPr>
        <w:shd w:val="clear" w:color="auto" w:fill="FFFFFF"/>
        <w:tabs>
          <w:tab w:val="clear" w:pos="708"/>
          <w:tab w:val="left" w:pos="758" w:leader="none"/>
        </w:tabs>
        <w:spacing w:lineRule="exact" w:line="490" w:before="5" w:after="0"/>
        <w:ind w:left="408" w:hanging="0"/>
        <w:rPr>
          <w:rFonts w:ascii="Times New Roman" w:hAnsi="Times New Roman"/>
          <w:color w:val="000000"/>
          <w:sz w:val="24"/>
          <w:szCs w:val="24"/>
        </w:rPr>
      </w:pPr>
      <w:r>
        <w:rPr>
          <w:rFonts w:ascii="Times New Roman" w:hAnsi="Times New Roman"/>
          <w:color w:val="000000"/>
          <w:spacing w:val="-1"/>
          <w:sz w:val="24"/>
          <w:szCs w:val="24"/>
        </w:rPr>
        <w:t>периодичность занятий - каждый день;</w:t>
      </w:r>
    </w:p>
    <w:p>
      <w:pPr>
        <w:pStyle w:val="Normal"/>
        <w:widowControl w:val="false"/>
        <w:numPr>
          <w:ilvl w:val="0"/>
          <w:numId w:val="162"/>
        </w:numPr>
        <w:shd w:val="clear" w:color="auto" w:fill="FFFFFF"/>
        <w:tabs>
          <w:tab w:val="clear" w:pos="708"/>
          <w:tab w:val="left" w:pos="758" w:leader="none"/>
        </w:tabs>
        <w:spacing w:lineRule="exact" w:line="480" w:before="19" w:after="0"/>
        <w:ind w:left="408" w:hanging="0"/>
        <w:rPr>
          <w:rFonts w:ascii="Times New Roman" w:hAnsi="Times New Roman"/>
          <w:color w:val="000000"/>
          <w:sz w:val="24"/>
          <w:szCs w:val="24"/>
        </w:rPr>
      </w:pPr>
      <w:r>
        <w:rPr>
          <w:rFonts w:ascii="Times New Roman" w:hAnsi="Times New Roman"/>
          <w:color w:val="000000"/>
          <w:spacing w:val="-1"/>
          <w:sz w:val="24"/>
          <w:szCs w:val="24"/>
        </w:rPr>
        <w:t>количество занятий в неделю - от 2 до 6 часов.</w:t>
      </w:r>
    </w:p>
    <w:p>
      <w:pPr>
        <w:pStyle w:val="Normal"/>
        <w:shd w:val="clear" w:color="auto" w:fill="FFFFFF"/>
        <w:spacing w:lineRule="auto" w:line="240" w:before="5" w:after="200"/>
        <w:ind w:left="38" w:firstLine="715"/>
        <w:jc w:val="both"/>
        <w:rPr/>
      </w:pPr>
      <w:r>
        <w:rPr>
          <w:rFonts w:ascii="Times New Roman" w:hAnsi="Times New Roman"/>
          <w:color w:val="000000"/>
          <w:spacing w:val="3"/>
          <w:sz w:val="24"/>
          <w:szCs w:val="24"/>
        </w:rPr>
        <w:t xml:space="preserve">Объем самостоятельной работы определяется с учетом минимальных </w:t>
      </w:r>
      <w:r>
        <w:rPr>
          <w:rFonts w:ascii="Times New Roman" w:hAnsi="Times New Roman"/>
          <w:color w:val="000000"/>
          <w:spacing w:val="-1"/>
          <w:sz w:val="24"/>
          <w:szCs w:val="24"/>
        </w:rPr>
        <w:t xml:space="preserve">затрат на подготовку домашнего задания (параллельно с освоением детьми </w:t>
      </w:r>
      <w:r>
        <w:rPr>
          <w:rFonts w:ascii="Times New Roman" w:hAnsi="Times New Roman"/>
          <w:color w:val="000000"/>
          <w:spacing w:val="6"/>
          <w:sz w:val="24"/>
          <w:szCs w:val="24"/>
        </w:rPr>
        <w:t xml:space="preserve">программы начального и основного общего образования), с опорой на </w:t>
      </w:r>
      <w:r>
        <w:rPr>
          <w:rFonts w:ascii="Times New Roman" w:hAnsi="Times New Roman"/>
          <w:color w:val="000000"/>
          <w:sz w:val="24"/>
          <w:szCs w:val="24"/>
        </w:rPr>
        <w:t>сложившиеся в учебном заведении педагогические традиции и методическую целесообразность, а также индивидуальные способности ученика.</w:t>
      </w:r>
    </w:p>
    <w:p>
      <w:pPr>
        <w:pStyle w:val="Normal"/>
        <w:shd w:val="clear" w:color="auto" w:fill="FFFFFF"/>
        <w:spacing w:lineRule="auto" w:line="240"/>
        <w:ind w:left="34" w:right="5" w:firstLine="715"/>
        <w:jc w:val="both"/>
        <w:rPr/>
      </w:pPr>
      <w:r>
        <w:rPr>
          <w:rFonts w:ascii="Times New Roman" w:hAnsi="Times New Roman"/>
          <w:color w:val="000000"/>
          <w:spacing w:val="4"/>
          <w:sz w:val="24"/>
          <w:szCs w:val="24"/>
        </w:rPr>
        <w:t xml:space="preserve">Ученик должен быть физически здоров. Занятия при повышенной </w:t>
      </w:r>
      <w:r>
        <w:rPr>
          <w:rFonts w:ascii="Times New Roman" w:hAnsi="Times New Roman"/>
          <w:color w:val="000000"/>
          <w:spacing w:val="-2"/>
          <w:sz w:val="24"/>
          <w:szCs w:val="24"/>
        </w:rPr>
        <w:t xml:space="preserve">температуре опасны для здоровья и нецелесообразны, так как результат занятий </w:t>
      </w:r>
      <w:r>
        <w:rPr>
          <w:rFonts w:ascii="Times New Roman" w:hAnsi="Times New Roman"/>
          <w:color w:val="000000"/>
          <w:spacing w:val="-3"/>
          <w:sz w:val="24"/>
          <w:szCs w:val="24"/>
        </w:rPr>
        <w:t>всегда будет отрицательным.</w:t>
      </w:r>
    </w:p>
    <w:p>
      <w:pPr>
        <w:pStyle w:val="Normal"/>
        <w:shd w:val="clear" w:color="auto" w:fill="FFFFFF"/>
        <w:spacing w:lineRule="auto" w:line="240" w:before="5" w:after="200"/>
        <w:ind w:left="38" w:right="10" w:firstLine="706"/>
        <w:jc w:val="both"/>
        <w:rPr/>
      </w:pPr>
      <w:r>
        <w:rPr>
          <w:rFonts w:ascii="Times New Roman" w:hAnsi="Times New Roman"/>
          <w:color w:val="000000"/>
          <w:sz w:val="24"/>
          <w:szCs w:val="24"/>
        </w:rPr>
        <w:t xml:space="preserve">Индивидуальная домашняя работа может проходить в несколько приемов </w:t>
      </w:r>
      <w:r>
        <w:rPr>
          <w:rFonts w:ascii="Times New Roman" w:hAnsi="Times New Roman"/>
          <w:color w:val="000000"/>
          <w:spacing w:val="4"/>
          <w:sz w:val="24"/>
          <w:szCs w:val="24"/>
        </w:rPr>
        <w:t xml:space="preserve">и должна строиться в соответствии с рекомендациями преподавателя по </w:t>
      </w:r>
      <w:r>
        <w:rPr>
          <w:rFonts w:ascii="Times New Roman" w:hAnsi="Times New Roman"/>
          <w:color w:val="000000"/>
          <w:spacing w:val="-6"/>
          <w:sz w:val="24"/>
          <w:szCs w:val="24"/>
        </w:rPr>
        <w:t>специальности.</w:t>
      </w:r>
    </w:p>
    <w:p>
      <w:pPr>
        <w:pStyle w:val="Normal"/>
        <w:shd w:val="clear" w:color="auto" w:fill="FFFFFF"/>
        <w:spacing w:lineRule="auto" w:line="240"/>
        <w:ind w:left="5" w:hanging="0"/>
        <w:jc w:val="both"/>
        <w:rPr/>
      </w:pPr>
      <w:r>
        <w:rPr>
          <w:rFonts w:ascii="Times New Roman" w:hAnsi="Times New Roman"/>
          <w:color w:val="000000"/>
          <w:spacing w:val="-2"/>
          <w:sz w:val="24"/>
          <w:szCs w:val="24"/>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w:t>
      </w:r>
      <w:r>
        <w:rPr>
          <w:rFonts w:ascii="Times New Roman" w:hAnsi="Times New Roman"/>
          <w:color w:val="000000"/>
          <w:sz w:val="24"/>
          <w:szCs w:val="24"/>
        </w:rPr>
        <w:t xml:space="preserve">присутствовать разные виды заданий: игра технических упражнений, гамм и </w:t>
      </w:r>
      <w:r>
        <w:rPr>
          <w:rFonts w:ascii="Times New Roman" w:hAnsi="Times New Roman"/>
          <w:color w:val="000000"/>
          <w:spacing w:val="1"/>
          <w:sz w:val="24"/>
          <w:szCs w:val="24"/>
        </w:rPr>
        <w:t xml:space="preserve">этюдов (с этого задания полезно начинать занятие и тратить на это примерно </w:t>
      </w:r>
      <w:r>
        <w:rPr>
          <w:rFonts w:ascii="Times New Roman" w:hAnsi="Times New Roman"/>
          <w:color w:val="000000"/>
          <w:spacing w:val="3"/>
          <w:sz w:val="24"/>
          <w:szCs w:val="24"/>
        </w:rPr>
        <w:t xml:space="preserve">треть времени); разбор новых произведений или чтение с листа более легких </w:t>
      </w:r>
      <w:r>
        <w:rPr>
          <w:rFonts w:ascii="Times New Roman" w:hAnsi="Times New Roman"/>
          <w:color w:val="000000"/>
          <w:spacing w:val="1"/>
          <w:sz w:val="24"/>
          <w:szCs w:val="24"/>
        </w:rPr>
        <w:t xml:space="preserve">(на 2-3 класса ниже по трудности); выучивание наизусть нотного текста, </w:t>
      </w:r>
      <w:r>
        <w:rPr>
          <w:rFonts w:ascii="Times New Roman" w:hAnsi="Times New Roman"/>
          <w:color w:val="000000"/>
          <w:spacing w:val="3"/>
          <w:sz w:val="24"/>
          <w:szCs w:val="24"/>
        </w:rPr>
        <w:t xml:space="preserve">необходимого на данном этапе работы; работа над звуком и конкретными </w:t>
      </w:r>
      <w:r>
        <w:rPr>
          <w:rFonts w:ascii="Times New Roman" w:hAnsi="Times New Roman"/>
          <w:color w:val="000000"/>
          <w:spacing w:val="-2"/>
          <w:sz w:val="24"/>
          <w:szCs w:val="24"/>
        </w:rPr>
        <w:t xml:space="preserve">деталями (следуя рекомендациям, данным преподавателем на уроке), доведение </w:t>
      </w:r>
      <w:r>
        <w:rPr>
          <w:rFonts w:ascii="Times New Roman" w:hAnsi="Times New Roman"/>
          <w:color w:val="000000"/>
          <w:spacing w:val="-1"/>
          <w:sz w:val="24"/>
          <w:szCs w:val="24"/>
        </w:rPr>
        <w:t xml:space="preserve">произведения до концертного вида; проигрывание программы целиком перед </w:t>
      </w:r>
      <w:r>
        <w:rPr>
          <w:rFonts w:ascii="Times New Roman" w:hAnsi="Times New Roman"/>
          <w:color w:val="000000"/>
          <w:spacing w:val="2"/>
          <w:sz w:val="24"/>
          <w:szCs w:val="24"/>
        </w:rPr>
        <w:t>зачетом  или  концертом;  повторение  ранее  пройденных  произведений.</w:t>
      </w:r>
      <w:r>
        <w:rPr>
          <w:color w:val="000000"/>
          <w:spacing w:val="-1"/>
          <w:sz w:val="28"/>
          <w:szCs w:val="28"/>
        </w:rPr>
        <w:t xml:space="preserve"> </w:t>
      </w:r>
      <w:r>
        <w:rPr>
          <w:rFonts w:ascii="Times New Roman" w:hAnsi="Times New Roman"/>
          <w:color w:val="000000"/>
          <w:spacing w:val="-1"/>
          <w:sz w:val="24"/>
          <w:szCs w:val="24"/>
        </w:rPr>
        <w:t>Все рекомендации    по    домашней    работе    в    индивидуальном    порядке    дает преподаватель и фиксирует их, в случае необходимости, в дневнике.</w:t>
      </w:r>
    </w:p>
    <w:p>
      <w:pPr>
        <w:pStyle w:val="Normal"/>
        <w:shd w:val="clear" w:color="auto" w:fill="FFFFFF"/>
        <w:spacing w:lineRule="auto" w:line="240"/>
        <w:ind w:left="5" w:hanging="0"/>
        <w:jc w:val="both"/>
        <w:rPr>
          <w:rFonts w:ascii="Times New Roman" w:hAnsi="Times New Roman"/>
          <w:color w:val="000000"/>
          <w:spacing w:val="-1"/>
          <w:sz w:val="24"/>
          <w:szCs w:val="24"/>
        </w:rPr>
      </w:pPr>
      <w:r>
        <w:rPr/>
      </w:r>
    </w:p>
    <w:p>
      <w:pPr>
        <w:pStyle w:val="Normal"/>
        <w:shd w:val="clear" w:color="auto" w:fill="FFFFFF"/>
        <w:tabs>
          <w:tab w:val="clear" w:pos="708"/>
          <w:tab w:val="left" w:pos="720" w:leader="none"/>
          <w:tab w:val="left" w:pos="8430" w:leader="none"/>
        </w:tabs>
        <w:spacing w:lineRule="exact" w:line="278" w:before="312" w:after="200"/>
        <w:rPr>
          <w:rFonts w:ascii="Times New Roman" w:hAnsi="Times New Roman"/>
          <w:b/>
          <w:b/>
        </w:rPr>
      </w:pPr>
      <w:r>
        <w:rPr>
          <w:rFonts w:ascii="Times New Roman" w:hAnsi="Times New Roman"/>
          <w:b/>
          <w:color w:val="000000"/>
          <w:spacing w:val="-12"/>
          <w:sz w:val="30"/>
          <w:szCs w:val="30"/>
          <w:lang w:val="en-US"/>
        </w:rPr>
        <w:t>VI</w:t>
      </w:r>
      <w:r>
        <w:rPr>
          <w:rFonts w:ascii="Times New Roman" w:hAnsi="Times New Roman"/>
          <w:b/>
          <w:color w:val="000000"/>
          <w:spacing w:val="-12"/>
          <w:sz w:val="30"/>
          <w:szCs w:val="30"/>
        </w:rPr>
        <w:t xml:space="preserve">. </w:t>
      </w:r>
      <w:r>
        <w:rPr>
          <w:rFonts w:ascii="Times New Roman" w:hAnsi="Times New Roman"/>
          <w:b/>
          <w:color w:val="000000"/>
          <w:spacing w:val="-2"/>
          <w:sz w:val="30"/>
          <w:szCs w:val="30"/>
        </w:rPr>
        <w:t>Списки рекомендуемой нотной и методической литературы</w:t>
      </w:r>
    </w:p>
    <w:p>
      <w:pPr>
        <w:pStyle w:val="Normal"/>
        <w:widowControl w:val="false"/>
        <w:shd w:val="clear" w:color="auto" w:fill="FFFFFF"/>
        <w:tabs>
          <w:tab w:val="clear" w:pos="708"/>
          <w:tab w:val="left" w:pos="830" w:leader="none"/>
        </w:tabs>
        <w:spacing w:lineRule="exact" w:line="278" w:before="0" w:after="0"/>
        <w:ind w:left="710" w:hanging="0"/>
        <w:jc w:val="center"/>
        <w:rPr>
          <w:rFonts w:ascii="Times New Roman" w:hAnsi="Times New Roman"/>
          <w:b/>
          <w:b/>
          <w:color w:val="000000"/>
          <w:sz w:val="24"/>
          <w:szCs w:val="24"/>
        </w:rPr>
      </w:pPr>
      <w:r>
        <w:rPr>
          <w:rFonts w:ascii="Times New Roman" w:hAnsi="Times New Roman"/>
          <w:b/>
          <w:i/>
          <w:iCs/>
          <w:color w:val="000000"/>
          <w:spacing w:val="-2"/>
          <w:sz w:val="28"/>
          <w:szCs w:val="28"/>
        </w:rPr>
        <w:t>Список рекомендуемой нотной литературы</w:t>
      </w:r>
      <w:r>
        <w:rPr>
          <w:rFonts w:ascii="Times New Roman" w:hAnsi="Times New Roman"/>
          <w:b/>
          <w:i/>
          <w:iCs/>
          <w:color w:val="000000"/>
          <w:spacing w:val="-2"/>
          <w:sz w:val="24"/>
          <w:szCs w:val="24"/>
        </w:rPr>
        <w:t>;</w:t>
      </w:r>
    </w:p>
    <w:p>
      <w:pPr>
        <w:pStyle w:val="Normal"/>
        <w:spacing w:lineRule="auto" w:line="240"/>
        <w:ind w:firstLine="720"/>
        <w:jc w:val="both"/>
        <w:rPr>
          <w:rFonts w:ascii="Times New Roman" w:hAnsi="Times New Roman"/>
          <w:sz w:val="28"/>
          <w:szCs w:val="28"/>
        </w:rPr>
      </w:pPr>
      <w:r>
        <w:rPr>
          <w:rFonts w:ascii="Times New Roman" w:hAnsi="Times New Roman"/>
          <w:sz w:val="28"/>
          <w:szCs w:val="28"/>
        </w:rPr>
      </w:r>
    </w:p>
    <w:p>
      <w:pPr>
        <w:pStyle w:val="1"/>
        <w:jc w:val="center"/>
        <w:rPr>
          <w:rFonts w:ascii="Times New Roman" w:hAnsi="Times New Roman"/>
          <w:sz w:val="28"/>
          <w:szCs w:val="28"/>
        </w:rPr>
      </w:pPr>
      <w:r>
        <w:rPr>
          <w:rFonts w:ascii="Times New Roman" w:hAnsi="Times New Roman"/>
          <w:sz w:val="28"/>
          <w:szCs w:val="28"/>
        </w:rPr>
        <w:t>Хрестоматии</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numPr>
          <w:ilvl w:val="0"/>
          <w:numId w:val="163"/>
        </w:numPr>
        <w:spacing w:lineRule="auto" w:line="240" w:before="0" w:after="0"/>
        <w:jc w:val="both"/>
        <w:rPr>
          <w:rFonts w:ascii="Times New Roman" w:hAnsi="Times New Roman"/>
          <w:sz w:val="24"/>
          <w:szCs w:val="24"/>
        </w:rPr>
      </w:pPr>
      <w:r>
        <w:rPr>
          <w:rFonts w:ascii="Times New Roman" w:hAnsi="Times New Roman"/>
          <w:sz w:val="24"/>
          <w:szCs w:val="24"/>
        </w:rPr>
        <w:t>Артоболевская А. Первая встреча с музыкой. Учебное пособие. СПб: Композитор,2006. – 98с</w:t>
      </w:r>
    </w:p>
    <w:p>
      <w:pPr>
        <w:pStyle w:val="Normal"/>
        <w:numPr>
          <w:ilvl w:val="0"/>
          <w:numId w:val="164"/>
        </w:numPr>
        <w:spacing w:lineRule="auto" w:line="240" w:before="0" w:after="0"/>
        <w:jc w:val="both"/>
        <w:rPr>
          <w:rFonts w:ascii="Times New Roman" w:hAnsi="Times New Roman"/>
          <w:sz w:val="24"/>
          <w:szCs w:val="24"/>
        </w:rPr>
      </w:pPr>
      <w:r>
        <w:rPr>
          <w:rFonts w:ascii="Times New Roman" w:hAnsi="Times New Roman"/>
          <w:sz w:val="24"/>
          <w:szCs w:val="24"/>
        </w:rPr>
        <w:t>Артоболевская А. Хрестоматия маленького пианиста. Учебное пособие. М: Советский композитор,1991. – 136с</w:t>
      </w:r>
    </w:p>
    <w:p>
      <w:pPr>
        <w:pStyle w:val="Normal"/>
        <w:numPr>
          <w:ilvl w:val="0"/>
          <w:numId w:val="165"/>
        </w:numPr>
        <w:spacing w:lineRule="auto" w:line="240" w:before="0" w:after="0"/>
        <w:jc w:val="both"/>
        <w:rPr>
          <w:rFonts w:ascii="Times New Roman" w:hAnsi="Times New Roman"/>
          <w:sz w:val="24"/>
          <w:szCs w:val="24"/>
        </w:rPr>
      </w:pPr>
      <w:r>
        <w:rPr>
          <w:rFonts w:ascii="Times New Roman" w:hAnsi="Times New Roman"/>
          <w:sz w:val="24"/>
          <w:szCs w:val="24"/>
        </w:rPr>
        <w:t>Золотая лира. Альбом классической и современной популярной музыки.   Том 1. М: Советский композитор,1987. – 216с</w:t>
      </w:r>
    </w:p>
    <w:p>
      <w:pPr>
        <w:pStyle w:val="Normal"/>
        <w:numPr>
          <w:ilvl w:val="0"/>
          <w:numId w:val="166"/>
        </w:numPr>
        <w:spacing w:lineRule="auto" w:line="240" w:before="0" w:after="0"/>
        <w:jc w:val="both"/>
        <w:rPr>
          <w:rFonts w:ascii="Times New Roman" w:hAnsi="Times New Roman"/>
          <w:sz w:val="24"/>
          <w:szCs w:val="24"/>
        </w:rPr>
      </w:pPr>
      <w:r>
        <w:rPr>
          <w:rFonts w:ascii="Times New Roman" w:hAnsi="Times New Roman"/>
          <w:sz w:val="24"/>
          <w:szCs w:val="24"/>
        </w:rPr>
        <w:t>Калинка. Альбом начинающего пианиста. Выпуск 1. Сост. А. Бакулов, К. Сорокин. М: Советский композитор,1991. – 184с</w:t>
      </w:r>
    </w:p>
    <w:p>
      <w:pPr>
        <w:pStyle w:val="Normal"/>
        <w:numPr>
          <w:ilvl w:val="0"/>
          <w:numId w:val="167"/>
        </w:numPr>
        <w:spacing w:lineRule="auto" w:line="240" w:before="0" w:after="0"/>
        <w:jc w:val="both"/>
        <w:rPr>
          <w:rFonts w:ascii="Times New Roman" w:hAnsi="Times New Roman"/>
          <w:sz w:val="24"/>
          <w:szCs w:val="24"/>
        </w:rPr>
      </w:pPr>
      <w:r>
        <w:rPr>
          <w:rFonts w:ascii="Times New Roman" w:hAnsi="Times New Roman"/>
          <w:sz w:val="24"/>
          <w:szCs w:val="24"/>
        </w:rPr>
        <w:t>Калинка. Избранное. Альбом начинающего пианиста. Выпуск 2. М: Кифара,1995. – 79с</w:t>
      </w:r>
    </w:p>
    <w:p>
      <w:pPr>
        <w:pStyle w:val="Normal"/>
        <w:numPr>
          <w:ilvl w:val="0"/>
          <w:numId w:val="168"/>
        </w:numPr>
        <w:spacing w:lineRule="auto" w:line="240" w:before="0" w:after="0"/>
        <w:jc w:val="both"/>
        <w:rPr>
          <w:rFonts w:ascii="Times New Roman" w:hAnsi="Times New Roman"/>
          <w:sz w:val="24"/>
          <w:szCs w:val="24"/>
        </w:rPr>
      </w:pPr>
      <w:r>
        <w:rPr>
          <w:rFonts w:ascii="Times New Roman" w:hAnsi="Times New Roman"/>
          <w:sz w:val="24"/>
          <w:szCs w:val="24"/>
        </w:rPr>
        <w:t>Малыш за роялем. Учебное пособие. Сост. И. Лещинская, В. Пороцкий. М: Советский композитор,1986. – 112с</w:t>
      </w:r>
    </w:p>
    <w:p>
      <w:pPr>
        <w:pStyle w:val="Normal"/>
        <w:numPr>
          <w:ilvl w:val="0"/>
          <w:numId w:val="169"/>
        </w:numPr>
        <w:spacing w:lineRule="auto" w:line="240" w:before="0" w:after="0"/>
        <w:jc w:val="both"/>
        <w:rPr>
          <w:rFonts w:ascii="Times New Roman" w:hAnsi="Times New Roman"/>
          <w:sz w:val="24"/>
          <w:szCs w:val="24"/>
        </w:rPr>
      </w:pPr>
      <w:r>
        <w:rPr>
          <w:rFonts w:ascii="Times New Roman" w:hAnsi="Times New Roman"/>
          <w:sz w:val="24"/>
          <w:szCs w:val="24"/>
        </w:rPr>
        <w:t>Начинаю играть на рояле. Учебное пособие. Ред. А. Борзенкова. СПб: Грифон,1992. – 115с</w:t>
      </w:r>
    </w:p>
    <w:p>
      <w:pPr>
        <w:pStyle w:val="Normal"/>
        <w:numPr>
          <w:ilvl w:val="0"/>
          <w:numId w:val="170"/>
        </w:numPr>
        <w:spacing w:lineRule="auto" w:line="240" w:before="0" w:after="0"/>
        <w:jc w:val="both"/>
        <w:rPr>
          <w:rFonts w:ascii="Times New Roman" w:hAnsi="Times New Roman"/>
          <w:sz w:val="24"/>
          <w:szCs w:val="24"/>
        </w:rPr>
      </w:pPr>
      <w:r>
        <w:rPr>
          <w:rFonts w:ascii="Times New Roman" w:hAnsi="Times New Roman"/>
          <w:sz w:val="24"/>
          <w:szCs w:val="24"/>
        </w:rPr>
        <w:t>Первые шаги маленького пианиста. Сост. Г. Баранова, А. Четвертухина. М:     А. О. Изд-во «Музыка» - Торговый дом Юргенсона,1992. – 128с</w:t>
      </w:r>
    </w:p>
    <w:p>
      <w:pPr>
        <w:pStyle w:val="Normal"/>
        <w:numPr>
          <w:ilvl w:val="0"/>
          <w:numId w:val="171"/>
        </w:numPr>
        <w:spacing w:lineRule="auto" w:line="240" w:before="0" w:after="0"/>
        <w:jc w:val="both"/>
        <w:rPr>
          <w:rFonts w:ascii="Times New Roman" w:hAnsi="Times New Roman"/>
          <w:sz w:val="24"/>
          <w:szCs w:val="24"/>
        </w:rPr>
      </w:pPr>
      <w:r>
        <w:rPr>
          <w:rFonts w:ascii="Times New Roman" w:hAnsi="Times New Roman"/>
          <w:sz w:val="24"/>
          <w:szCs w:val="24"/>
        </w:rPr>
        <w:t>Самоучитель игры на фортепиано. Сост. Л. Мохель, О. Зимина. М: Кифара,2000. – 152с</w:t>
      </w:r>
    </w:p>
    <w:p>
      <w:pPr>
        <w:pStyle w:val="Normal"/>
        <w:numPr>
          <w:ilvl w:val="0"/>
          <w:numId w:val="172"/>
        </w:numPr>
        <w:spacing w:lineRule="auto" w:line="240" w:before="0" w:after="0"/>
        <w:jc w:val="both"/>
        <w:rPr>
          <w:rFonts w:ascii="Times New Roman" w:hAnsi="Times New Roman"/>
          <w:sz w:val="24"/>
          <w:szCs w:val="24"/>
        </w:rPr>
      </w:pPr>
      <w:r>
        <w:rPr>
          <w:rFonts w:ascii="Times New Roman" w:hAnsi="Times New Roman"/>
          <w:sz w:val="24"/>
          <w:szCs w:val="24"/>
        </w:rPr>
        <w:t>Смирнова Т. Allegro. Фортепиано. Интенсивный курс. Часть I. Тетрадь 1. М: ЦДСК,1996. – 72с</w:t>
      </w:r>
    </w:p>
    <w:p>
      <w:pPr>
        <w:pStyle w:val="Normal"/>
        <w:numPr>
          <w:ilvl w:val="0"/>
          <w:numId w:val="173"/>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 Тетрадь 2. М: ЦДСК,1996. – 79с</w:t>
      </w:r>
    </w:p>
    <w:p>
      <w:pPr>
        <w:pStyle w:val="Normal"/>
        <w:numPr>
          <w:ilvl w:val="0"/>
          <w:numId w:val="174"/>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 Тетрадь 3. М: ЦДСК,1996. – 72с</w:t>
      </w:r>
    </w:p>
    <w:p>
      <w:pPr>
        <w:pStyle w:val="Normal"/>
        <w:numPr>
          <w:ilvl w:val="0"/>
          <w:numId w:val="175"/>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 Тетрадь 4. М: ЦДСК,1996. – 80с</w:t>
      </w:r>
    </w:p>
    <w:p>
      <w:pPr>
        <w:pStyle w:val="Normal"/>
        <w:numPr>
          <w:ilvl w:val="0"/>
          <w:numId w:val="176"/>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 Тетрадь 5. М: ЦДСК,1996. – 80с</w:t>
      </w:r>
    </w:p>
    <w:p>
      <w:pPr>
        <w:pStyle w:val="Normal"/>
        <w:numPr>
          <w:ilvl w:val="0"/>
          <w:numId w:val="177"/>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 Тетрадь 6. М: ЦДСК,1996. – 80с</w:t>
      </w:r>
    </w:p>
    <w:p>
      <w:pPr>
        <w:pStyle w:val="Normal"/>
        <w:numPr>
          <w:ilvl w:val="0"/>
          <w:numId w:val="178"/>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III. Тетрадь 7. М: ЦДСК,1996. – 78с</w:t>
      </w:r>
    </w:p>
    <w:p>
      <w:pPr>
        <w:pStyle w:val="Normal"/>
        <w:numPr>
          <w:ilvl w:val="0"/>
          <w:numId w:val="179"/>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III. Тетрадь 8. М: ЦДСК,1996. – 80с</w:t>
      </w:r>
    </w:p>
    <w:p>
      <w:pPr>
        <w:pStyle w:val="Normal"/>
        <w:numPr>
          <w:ilvl w:val="0"/>
          <w:numId w:val="180"/>
        </w:numPr>
        <w:spacing w:lineRule="auto" w:line="240" w:before="0" w:after="0"/>
        <w:jc w:val="both"/>
        <w:rPr>
          <w:rFonts w:ascii="Times New Roman" w:hAnsi="Times New Roman"/>
          <w:sz w:val="24"/>
          <w:szCs w:val="24"/>
        </w:rPr>
      </w:pPr>
      <w:r>
        <w:rPr>
          <w:rFonts w:ascii="Times New Roman" w:hAnsi="Times New Roman"/>
          <w:sz w:val="24"/>
          <w:szCs w:val="24"/>
        </w:rPr>
        <w:t xml:space="preserve">Смирнова Т. </w:t>
      </w:r>
      <w:r>
        <w:rPr>
          <w:rFonts w:ascii="Times New Roman" w:hAnsi="Times New Roman"/>
          <w:sz w:val="24"/>
          <w:szCs w:val="24"/>
          <w:lang w:val="en-US"/>
        </w:rPr>
        <w:t>Allegro</w:t>
      </w:r>
      <w:r>
        <w:rPr>
          <w:rFonts w:ascii="Times New Roman" w:hAnsi="Times New Roman"/>
          <w:sz w:val="24"/>
          <w:szCs w:val="24"/>
        </w:rPr>
        <w:t>. Фортепиано. Интенсивный курс. Часть III. Тетрадь 9. М: ЦДСК,1996. – 80с</w:t>
      </w:r>
    </w:p>
    <w:p>
      <w:pPr>
        <w:pStyle w:val="Normal"/>
        <w:numPr>
          <w:ilvl w:val="0"/>
          <w:numId w:val="181"/>
        </w:numPr>
        <w:spacing w:lineRule="auto" w:line="240" w:before="0" w:after="0"/>
        <w:jc w:val="both"/>
        <w:rPr>
          <w:rFonts w:ascii="Times New Roman" w:hAnsi="Times New Roman"/>
          <w:sz w:val="24"/>
          <w:szCs w:val="24"/>
        </w:rPr>
      </w:pPr>
      <w:r>
        <w:rPr>
          <w:rFonts w:ascii="Times New Roman" w:hAnsi="Times New Roman"/>
          <w:sz w:val="24"/>
          <w:szCs w:val="24"/>
        </w:rPr>
        <w:t>Смирнова Т. Allegro. Фортепиано. Интенсивный курс. Тетрадь 17. Для концерта и экзамена. М: ЦДСК,1998. – 80с</w:t>
      </w:r>
    </w:p>
    <w:p>
      <w:pPr>
        <w:pStyle w:val="Normal"/>
        <w:numPr>
          <w:ilvl w:val="0"/>
          <w:numId w:val="182"/>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2класс. Сост. Б. Милич. М: Кифара,1996. – 152с</w:t>
      </w:r>
    </w:p>
    <w:p>
      <w:pPr>
        <w:pStyle w:val="Normal"/>
        <w:numPr>
          <w:ilvl w:val="0"/>
          <w:numId w:val="183"/>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3класс. Сост. Б. Милич. М: Кифара,1996. – 144с</w:t>
      </w:r>
    </w:p>
    <w:p>
      <w:pPr>
        <w:pStyle w:val="Normal"/>
        <w:numPr>
          <w:ilvl w:val="0"/>
          <w:numId w:val="184"/>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4класс. Сост. Б. Милич. М: Кифара,1996. – 80с</w:t>
      </w:r>
    </w:p>
    <w:p>
      <w:pPr>
        <w:pStyle w:val="Normal"/>
        <w:numPr>
          <w:ilvl w:val="0"/>
          <w:numId w:val="185"/>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5класс. Часть I</w:t>
      </w:r>
      <w:r>
        <w:rPr>
          <w:rFonts w:ascii="Times New Roman" w:hAnsi="Times New Roman"/>
          <w:sz w:val="24"/>
          <w:szCs w:val="24"/>
          <w:lang w:val="en-US"/>
        </w:rPr>
        <w:t>I</w:t>
      </w:r>
      <w:r>
        <w:rPr>
          <w:rFonts w:ascii="Times New Roman" w:hAnsi="Times New Roman"/>
          <w:sz w:val="24"/>
          <w:szCs w:val="24"/>
        </w:rPr>
        <w:t>. Сост. Б Милич. Киев: Музычна Украйина,1997. – 112с</w:t>
      </w:r>
    </w:p>
    <w:p>
      <w:pPr>
        <w:pStyle w:val="Normal"/>
        <w:numPr>
          <w:ilvl w:val="0"/>
          <w:numId w:val="186"/>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6класс. Часть I.  Сост. Б. Милич. Киев: Музычна Украйина,1977. – 112с</w:t>
      </w:r>
    </w:p>
    <w:p>
      <w:pPr>
        <w:pStyle w:val="Normal"/>
        <w:numPr>
          <w:ilvl w:val="0"/>
          <w:numId w:val="187"/>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6класс. Часть II. Сост. Б. Милич. Киев: Музычна Украйина,1969. – 118с</w:t>
      </w:r>
    </w:p>
    <w:p>
      <w:pPr>
        <w:pStyle w:val="Normal"/>
        <w:numPr>
          <w:ilvl w:val="0"/>
          <w:numId w:val="188"/>
        </w:numPr>
        <w:spacing w:lineRule="auto" w:line="240" w:before="0" w:after="0"/>
        <w:jc w:val="both"/>
        <w:rPr>
          <w:rFonts w:ascii="Times New Roman" w:hAnsi="Times New Roman"/>
          <w:sz w:val="24"/>
          <w:szCs w:val="24"/>
        </w:rPr>
      </w:pPr>
      <w:r>
        <w:rPr>
          <w:rFonts w:ascii="Times New Roman" w:hAnsi="Times New Roman"/>
          <w:sz w:val="24"/>
          <w:szCs w:val="24"/>
        </w:rPr>
        <w:t>Фортепиано. ДМШ 7класс. Сост. Б. Милич. М: Кифара,1996. – 95с</w:t>
      </w:r>
    </w:p>
    <w:p>
      <w:pPr>
        <w:pStyle w:val="Normal"/>
        <w:numPr>
          <w:ilvl w:val="0"/>
          <w:numId w:val="189"/>
        </w:numPr>
        <w:spacing w:lineRule="auto" w:line="240" w:before="0" w:after="0"/>
        <w:jc w:val="both"/>
        <w:rPr>
          <w:rFonts w:ascii="Times New Roman" w:hAnsi="Times New Roman"/>
          <w:sz w:val="24"/>
          <w:szCs w:val="24"/>
        </w:rPr>
      </w:pPr>
      <w:r>
        <w:rPr>
          <w:rFonts w:ascii="Times New Roman" w:hAnsi="Times New Roman"/>
          <w:sz w:val="24"/>
          <w:szCs w:val="24"/>
        </w:rPr>
        <w:t>Хрестоматия для фортепиано. ДМШ 1класс. Сост. А. Бакулов, К. Сорокин. М: Музыка,1991. – 79с. Педагогический репертуар.</w:t>
      </w:r>
    </w:p>
    <w:p>
      <w:pPr>
        <w:pStyle w:val="Normal"/>
        <w:numPr>
          <w:ilvl w:val="0"/>
          <w:numId w:val="190"/>
        </w:numPr>
        <w:spacing w:lineRule="auto" w:line="240" w:before="0" w:after="0"/>
        <w:jc w:val="both"/>
        <w:rPr>
          <w:rFonts w:ascii="Times New Roman" w:hAnsi="Times New Roman"/>
          <w:sz w:val="24"/>
          <w:szCs w:val="24"/>
        </w:rPr>
      </w:pPr>
      <w:r>
        <w:rPr>
          <w:rFonts w:ascii="Times New Roman" w:hAnsi="Times New Roman"/>
          <w:sz w:val="24"/>
          <w:szCs w:val="24"/>
        </w:rPr>
        <w:t>Школа игры на фортепиано. Ред. А. Николаева. М: Кифара,1994. – 192с</w:t>
      </w:r>
    </w:p>
    <w:p>
      <w:pPr>
        <w:pStyle w:val="Normal"/>
        <w:spacing w:lineRule="auto" w:line="240" w:before="0" w:after="0"/>
        <w:ind w:left="360" w:hanging="0"/>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b/>
          <w:sz w:val="24"/>
          <w:szCs w:val="24"/>
        </w:rPr>
        <w:t>Полифония</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1.Альбрехтсбергер И.Г. Фуги для фортепиано. – Л.:Музыка, 1972. – 23с.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2.Бах И.С. Английские сюиты. – М.:Музыка, 1988. – 144с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3.Бах И.С. Из «Нотной тетради Анны Магдалены Бах», избранное. –         </w:t>
      </w:r>
    </w:p>
    <w:p>
      <w:pPr>
        <w:pStyle w:val="ListParagraph"/>
        <w:tabs>
          <w:tab w:val="clear" w:pos="708"/>
          <w:tab w:val="left" w:pos="1168" w:leader="none"/>
        </w:tabs>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ab/>
        <w:t>М.: Кифара, 1994</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4.Бах И.С. Инвенции. – М.:Музыка, 1991. – 95с.</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5.Бах И.С. Маленькие прелюдии и фуги и другие легкие пьесы. – СПб.:Композитор, 1999. – 47с.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6.Бах И.С. Маленькие прелюдии и фуги. – М.:Музыка, 1990. – 64с.</w:t>
      </w:r>
    </w:p>
    <w:p>
      <w:pPr>
        <w:pStyle w:val="ListParagraph"/>
        <w:spacing w:lineRule="auto" w:line="240" w:before="0" w:after="0"/>
        <w:ind w:left="567" w:hanging="1134"/>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7.Бах И.С. Нотная тетрадь Вильгельма Фридемана Баха для фортепиано. – М.:Музыка, 1975. – 143с.</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8.Бах И.С. Органные хоральные прелюдии. – Киев:МузычнаУкрайина, 1973. – 64с.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9.Бах И.С. Партиты. – М.:Музыка, 1982. – 112с.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10.Бах И.С. Французские сюиты. – М.:Эксмо-пресс, 2000. – 56с.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11.Бах И.С. Хорошо темперированный клавир. Т.1. – М.:Музыка, 1990. – 120с.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12.Бах И.С. Хорошо темперированный клавир. Т.2. – М.:Музыка, 1987. – 143с.</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13.Бах И.С., Кабалевский Д.Д. Произведения: обработка для фортепиано. М.:Музыка, 1986. – 80с.</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14.Букстехуде Д. Избранные клавирные произведения. – М.:Музыка, 1987. – 48с.</w:t>
      </w:r>
    </w:p>
    <w:p>
      <w:pPr>
        <w:pStyle w:val="ListParagraph"/>
        <w:spacing w:lineRule="auto" w:line="240" w:before="0" w:after="0"/>
        <w:ind w:left="567" w:hanging="1134"/>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15.Гендель Г. Избранные фортепианные произведения. – Киев:МузычнаУкрайина, 1979. – 80с.</w:t>
      </w:r>
    </w:p>
    <w:p>
      <w:pPr>
        <w:pStyle w:val="ListParagraph"/>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16.Полифонические пьесы русских композиторов. Вып.1. – М.:Музыка, 1979. – 70с.</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17.Полифонические пьесы советских композиторов. Вып.1. – М.:Музыка, 1973. – 48с.</w:t>
      </w:r>
    </w:p>
    <w:p>
      <w:pPr>
        <w:pStyle w:val="ListParagraph"/>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18.Полифонические пьесы: 5-7 класс ДМШ. – М.:Кифара, 1994. – 24с. (Юному виртуозу)</w:t>
      </w:r>
    </w:p>
    <w:p>
      <w:pPr>
        <w:pStyle w:val="ListParagraph"/>
        <w:spacing w:lineRule="auto" w:line="240" w:before="0" w:after="0"/>
        <w:ind w:left="567" w:hanging="1276"/>
        <w:contextualSpacing/>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19.Полифонические пьесы: младшие классы. Вып.1. – М.:Советский     композитор, 1975. – 60с. (Фортепианная музыка для детских музыкальных школ</w:t>
      </w:r>
    </w:p>
    <w:p>
      <w:pPr>
        <w:pStyle w:val="ListParagraph"/>
        <w:spacing w:lineRule="auto" w:line="240" w:before="0" w:after="0"/>
        <w:ind w:left="567" w:hanging="1276"/>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20.Хрестоматия для фортепиано: полифонические пьесы. 5кл. ДМШ. Вып.2. – М.:Музыка, 1988. – 47с. (Педагогический репертуар)</w:t>
      </w:r>
    </w:p>
    <w:p>
      <w:pPr>
        <w:pStyle w:val="ListParagraph"/>
        <w:spacing w:lineRule="auto" w:line="240" w:before="0" w:after="0"/>
        <w:ind w:left="567" w:hanging="567"/>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21.Хрестоматия для фортепиано: полифонические пьесы. 7кл. ДМШ. Вып.1. – М.:Музыка, 1991. – 60с. </w:t>
      </w:r>
    </w:p>
    <w:p>
      <w:pPr>
        <w:pStyle w:val="ListParagraph"/>
        <w:spacing w:lineRule="auto" w:line="240" w:before="0" w:after="0"/>
        <w:ind w:left="0" w:hanging="0"/>
        <w:contextualSpacing/>
        <w:jc w:val="both"/>
        <w:rPr>
          <w:rFonts w:ascii="Times New Roman" w:hAnsi="Times New Roman"/>
          <w:b/>
          <w:b/>
          <w:sz w:val="24"/>
          <w:szCs w:val="24"/>
        </w:rPr>
      </w:pPr>
      <w:r>
        <w:rPr>
          <w:rFonts w:ascii="Times New Roman" w:hAnsi="Times New Roman"/>
          <w:b/>
          <w:sz w:val="24"/>
          <w:szCs w:val="24"/>
        </w:rPr>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b/>
          <w:sz w:val="24"/>
          <w:szCs w:val="24"/>
        </w:rPr>
        <w:t>Крупная форма</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1.Бетховен Л.В. Сонатины. М.:Музыка; Торговый дом Юргенсона П., 1992. – 63с.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2.Бортнянский Д. Сонаты. – Л.:Музыка, 1989. – 28с.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3.Гайдн Й. Избранные сонаты. – М.:Музыка, 1989. – 207с.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4.Гендель Г. Избранные произведения. 4-7 кл. ДМШ. – М.:Гос.муз.изд-во, 1961. – 43с.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5.Бетховен Л. Сонаты. Том 1,2. Ред. Гольденвейзера. – М.: Музыка,1965</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6.Клементи М. Избранные сонаты. – М.:Музыка, 1991. – 80с.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7.Клементи М. Сонатины. – М.Музыка, 1992. – 80с.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8.Кулау Ф. Избранные сонатины. – М.:Музыка, 1990. – 65с.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9.Кулау Ф. Сонатины для фортепиано. М.:Эксмо-пресс, 2001. – 48с.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10.Моцарт В.А. Избранные сонаты.  – Р.н/Дону:Феникс, 1998. – 133с.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11.Моцарт В.А. Сонатины. – М.:Музыка, 1985. – 40с.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12.Моцарт В.А. Сонаты. Т.1. – Л.:Музыка, 1985. – 160с.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13.Моцарт В.А. Сонаты. Т.2. – Л.:Музыка, 1987. – 155с.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14.Пёрселл Г. Клавирные пьесы. – М.:Музыка, 1989. – 64с.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15.Сборник старинных сонат (</w:t>
      </w:r>
      <w:r>
        <w:rPr>
          <w:rFonts w:ascii="Times New Roman" w:hAnsi="Times New Roman"/>
          <w:sz w:val="24"/>
          <w:szCs w:val="24"/>
          <w:lang w:val="en-US"/>
        </w:rPr>
        <w:t>XVII</w:t>
      </w:r>
      <w:r>
        <w:rPr>
          <w:rFonts w:ascii="Times New Roman" w:hAnsi="Times New Roman"/>
          <w:sz w:val="24"/>
          <w:szCs w:val="24"/>
        </w:rPr>
        <w:t xml:space="preserve"> век)</w:t>
      </w:r>
      <w:r>
        <w:rPr>
          <w:rFonts w:ascii="Times New Roman" w:hAnsi="Times New Roman"/>
          <w:sz w:val="24"/>
          <w:szCs w:val="24"/>
          <w:lang w:val="uk-UA"/>
        </w:rPr>
        <w:t>. – М.:Гос.муз.изд-</w:t>
      </w:r>
      <w:r>
        <w:rPr>
          <w:rFonts w:ascii="Times New Roman" w:hAnsi="Times New Roman"/>
          <w:sz w:val="24"/>
          <w:szCs w:val="24"/>
        </w:rPr>
        <w:t>во, 1959. – 211с.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16.Скарлатти Д. Сонаты. – М.:Эксмо-пресс, 2000. – 48с.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17.Сонатины и вариации. 3-5 кл. ДМШ. – М.:Кифара, 1994. – 25с. (Юному пианисту)</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18.Хрестоматия для фортепиано: произведения крупной формы. 6 кл. ДМШ. Вып. 2. – М.:Музыка, 1989. – 66с.</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19.Хрестоматия для фортепиано: произведения крупной формы. 7 кл. ДМШ. Вып. 2. – М.:Музыка, 1984. – 66с. (Педагогический репертуар)</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20.Хрестоматия для фортепиано: произведения крупной формы. 7 кл. ДМШ. Вып. 1. – М.:Музыка, 1991. – 64с. (Педагогический репертуар)</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21.Чимароза Д. Избранные сонаты. – М.:Музыка, 1991. – 64с.</w:t>
      </w:r>
    </w:p>
    <w:p>
      <w:pPr>
        <w:pStyle w:val="1"/>
        <w:spacing w:lineRule="auto" w:line="240" w:before="240" w:after="0"/>
        <w:rPr>
          <w:rFonts w:ascii="Times New Roman" w:hAnsi="Times New Roman"/>
          <w:sz w:val="24"/>
          <w:szCs w:val="24"/>
        </w:rPr>
      </w:pPr>
      <w:r>
        <w:rPr>
          <w:rFonts w:ascii="Times New Roman" w:hAnsi="Times New Roman"/>
          <w:sz w:val="24"/>
          <w:szCs w:val="24"/>
        </w:rPr>
        <w:t>Пьесы</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1.Альбенис И. Избранные фортепианные сочинения. СПб: Композитор,1998.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2.Барток Б. Избранные пьесы. Тетрадь 1. СПб: Композитор,1993.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3.Барток Б. Избранные пьесы. Тетрадь 2. СПб: Композитор,1993.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4.Бетховен Л. Багатели. М: Музыка,1985. – 60с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5.Бетховен Л. Контрдансы. СПб: Музыка,1992. – 5с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6.Бетховен Л. Экосезы и немецкие танцы. Издательство «ЭКСМО-Пресс»,2001. – 16с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7.Верстовский А. Фортепианные пьесы. М.-Л.: Гос. Муз. Изд-во,1950. – 24с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8.Гайдн Й. Избранные пьесы для фортепиано. М: Композитор,1993. – 32с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9.Галынин Г. Пьесы для фортепиано. М: Музыка,1974. – 24с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10.Гедике А. Альбом пьес для фортепиано. М: Музыка,1977.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11.Глинка М. Два ноктюрна. СПб: Грифон,1992. – 11с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12.Глинка М. Пьесы. М: Музыка,1974. – 60с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13.Глиэр Р. Избранные пьесы для фортепиано. М: Музыка,1982. – 51с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14.Гречанинов А. Детский альбом. Бусинки. М: Москва,1988. – 32с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15.Гречанинов А. Пастели, соч.3 и 61.М: Музыка,1974. – 24с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16.Григ Э. Лирические пьесы для фортепиано. Тетрадь 1. СПб: Композитор,1993. – 52с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17.Григ Э. Лирические пьесы для фортепиано. Тетрадь 2. СПб: Композитор,1993. – 44с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18.Григ Э. Песни в авторской транскрипции для фортепиано. М: Музыка,1990.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19.Григ Э. Поэтические картинки. М: Музыка,1990. – 15с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20.Дебюсси К. Детский уголок. М: Музыка,1989.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21.Кабалевский Д. Фортепианная музыка для детей и юношества. Выпуск 3.                                                       М: Советский композитор,1985.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22.Казелла А. Одиннадцать детских пьес. М: Классика-XXI,2003. – 31с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23.Казенин В. Вятский детский альбом. Краснодар: Эоловы струны,2007. –     39с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24.Калинников В. Две пьесы. Л: Гос. Муз. Изд-во,1979. – 11с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25.Корепанов А. 45 нетрудных пьес.  Из рукописных сборников                                         А. Корепанова. Ижевск: Удмуртский университет,2001.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26.Корепанов А. Любимые пьесы. Рукописи из портфеля А. Корепанова. Ижевск: Удмуртский университет,2001.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27.Кюи Ц. Пьесы. М: Музыка,1975. – 32с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28.Лысенко М. Избранные произведения. Киев: Музычна Украйина,1973. – 80с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29.Лядов А. Прелюдии. Выпуск 1. Л: Музыка,1985.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30.Майкапар С. Бирюльки. Часть 2 (4,5,6 тетради). М: Композитор,1993. – 24с.                                                      По лесенке к мастерству.</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31.Майкапар С. Маленькие новеллетты. М: Советский композитор,1962. – 52с.  Библиотека юного пианиста.</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32. Майкапар С. Двадцать педальных прелюдий. М: Музыка, 1964. – 36с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33.Мендельсон Ф. Песни без слов. М: Музыка,1986. – 144с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34.Моцарт В-А. Избранные фортепианные произведения. Киев: Музычна Украйина,1986. – 104с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35.Моцарт В-А. Пьесы. М: Музыка,1967. – 92с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36.Парцхаладзе М. Детский альбом. М: Музыка,1984.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37.Прокофьев С. Десять пьес из балета «Ромео и Джульетта». М: Музыка,1974.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38.Прокофьев С. Детская музыка. 12 легких пьес для фортепиано. Соч. 65. М: Музыка,1978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39.Прокофьев С. Мимолетности. Соч. 22. СПб: Композитор,1993.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40.Рахманинов С. Итальянская полька. М: Музгиз,1977. – 3с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41.Ребиков В. Пьесы. Выпуск 2. М: Музыка,1968. – 100с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42.Рубинштейн А. Избранные пьесы. М: Музыка,1968. – 70с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43.Свиридов Г. Альбом пьес для детей. М: Музыка.1976. – 34с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44.Сибелиус Я. Избранные пьесы. М: Музыка,1984. – 47с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45.Слонимский С. Альбом для детей и юношества. Пьесы для фортепиано. Л: Музыка,1983. – 67с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46.Фибих З. Пьесы. Выпуск 1. М: Музыка,1975. – 56с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47.Фильд Дж. Избранные ноктюрны. М Музыка,1991. –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48.Хачатурян А. Избранные пьесы. М: Москва,1988. – 72с. Советская фортепианная классика для детей и юношества.</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49.Чайковский Б. Детская музыка для фортепиано. Классика- XXI,2003. – 38с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 xml:space="preserve">50.Чайковский П. И. Времена года. М: Кифара,1995 – 64с. </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51.Чайковский П. И. Детский альбом. М: Кифара,1996. – 40с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52.Чайковский П. И. Избранные пьесы. М: Музыка,1979. – 46с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53.Шопен Ф. 24 прелюдии. Соч. 28. СПб: Композитор,1994.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54.Шопен Ф. Ноктюрны. Тетрадь 1. СПб: Композитор,1993. – 52с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55.Шопен Ф. Ноктюрны. Тетрадь 2. СПб: Композитор,1993.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56.Шопен Ф. Полное собрание сочинений. Том 10. Мазурки. Ред. Падеревского. Краков: Польское музыкальное изд-во,1969. – 220с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57.Шостакович Д. Нетрудные пьесы. Выпуск 1. М: Советский композитор,1975. – 80с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58.Шуберт Ф. Избранные фортепианные сочинения. Киев: Музычна Украйина,1976. – 79с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59.Шуман Р. Альбом для юношества. А. О. Изд. Музыка – Торговый дом Юргенсона,1992. – 71с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60.Шуман Р. Листки из альбома. Соч. 124. М: Музыка,1973. – 35с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61.Шуман Р. Пьесы. М: Музыка,1986.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62.Щедрин Р. Альбом пьес. М: Советский композитор,1971. – 56с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63.Альбом для домашнегомузицирования. Выпуск 1. М: Музыка,1997. – 112с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64.Альбом русской фортепианной музыки. Том 1. М: Музыка,1978. – 158с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65.Избранные пьесы русских и иностранных композиторов. М, Л: Гос. Муз. Изд-во,1952. 48с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66Лирический альбом. Пьесы русских композиторов для фортепиано. СПб: Ut,1997. – 72с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67.Любимые пьесы. Выпуск 1. М: Музыка,1992.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68.Любимые пьесы. Выпуск 2. М: Музыка,1997.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69.Пьесы ДМШ, 5-7 классы. М: Кифара,1994. – 32с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70.Пьесы русских,  советских и зарубежных композиторов. Выпуск 1. ДМШ. Л:  Музыка,1986. – 79с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71.Пьесы русских, советских и зарубежных композиторов. Выпуск 2. ДМШ. Л: Музыка,1987. – 78с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72.Фортепианная миниатюра. Выпуск 1. М: Музыка,1980. – 64с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73.Фортепианная музыка для детей и юношества. Пьесы современных композиторов. Выпуск 13. М: Музыка,1989. – 80с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74.Хрестоматия  для  фортепиано. Пьесы. Выпуск 1. ДМШ, 5 класс.                                  М: Музыка,1991. – 64с. Педагогический репертуар.</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75.Хрестоматия для фортепиано. Пьесы. Выпуск 2. ДМШ, 5 класс.                                  М: Музыка,1991. – 64с. Педагогический репертуар.</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76.Хрестоматия педагогического репертуара. Пьесы. Выпуск 1. ДМШ, 6 класс. М: Музыка,1991. – 65с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77.Хрестоматия педагогического репертуара. Пьесы. Выпуск 2. ДМШ, 6класс. М: Музыка,1995. – 66с</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78.Хрестоматия для фортепиано. Пьесы. Выпуск 1. ДМШ, 7класс. М: Музыка,1983. – 65с. Педагогический репертуар.</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t>79.Хрестоматия для фортепиано. Пьесы. Выпуск 2. ДМШ, 7класс. М: Музыка,1978. – 65с. Педагогический репертуар.</w:t>
      </w:r>
    </w:p>
    <w:p>
      <w:pPr>
        <w:pStyle w:val="Normal"/>
        <w:tabs>
          <w:tab w:val="clear" w:pos="708"/>
          <w:tab w:val="left" w:pos="2187"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tabs>
          <w:tab w:val="clear" w:pos="708"/>
          <w:tab w:val="left" w:pos="2187" w:leader="none"/>
        </w:tabs>
        <w:spacing w:lineRule="auto" w:line="240" w:before="0" w:after="0"/>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Этюды</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ListParagraph"/>
        <w:numPr>
          <w:ilvl w:val="0"/>
          <w:numId w:val="191"/>
        </w:numPr>
        <w:spacing w:lineRule="auto" w:line="240" w:before="0" w:after="0"/>
        <w:contextualSpacing/>
        <w:jc w:val="both"/>
        <w:rPr>
          <w:rFonts w:ascii="Times New Roman" w:hAnsi="Times New Roman"/>
          <w:sz w:val="24"/>
          <w:szCs w:val="24"/>
        </w:rPr>
      </w:pPr>
      <w:r>
        <w:rPr>
          <w:rFonts w:ascii="Times New Roman" w:hAnsi="Times New Roman"/>
          <w:sz w:val="24"/>
          <w:szCs w:val="24"/>
        </w:rPr>
        <w:t>Аренский А. Этюды. М: Музыка,1976. – 64с</w:t>
      </w:r>
    </w:p>
    <w:p>
      <w:pPr>
        <w:pStyle w:val="ListParagraph"/>
        <w:numPr>
          <w:ilvl w:val="0"/>
          <w:numId w:val="192"/>
        </w:numPr>
        <w:spacing w:lineRule="auto" w:line="240" w:before="0" w:after="0"/>
        <w:contextualSpacing/>
        <w:jc w:val="both"/>
        <w:rPr>
          <w:rFonts w:ascii="Times New Roman" w:hAnsi="Times New Roman"/>
          <w:sz w:val="24"/>
          <w:szCs w:val="24"/>
        </w:rPr>
      </w:pPr>
      <w:r>
        <w:rPr>
          <w:rFonts w:ascii="Times New Roman" w:hAnsi="Times New Roman"/>
          <w:sz w:val="24"/>
          <w:szCs w:val="24"/>
        </w:rPr>
        <w:t>Беренс Г. 20 избранных этюдов. Соч.61. Музгиз,1962. – 32с</w:t>
      </w:r>
    </w:p>
    <w:p>
      <w:pPr>
        <w:pStyle w:val="ListParagraph"/>
        <w:numPr>
          <w:ilvl w:val="0"/>
          <w:numId w:val="193"/>
        </w:numPr>
        <w:spacing w:lineRule="auto" w:line="240" w:before="0" w:after="0"/>
        <w:contextualSpacing/>
        <w:jc w:val="both"/>
        <w:rPr>
          <w:rFonts w:ascii="Times New Roman" w:hAnsi="Times New Roman"/>
          <w:sz w:val="24"/>
          <w:szCs w:val="24"/>
        </w:rPr>
      </w:pPr>
      <w:r>
        <w:rPr>
          <w:rFonts w:ascii="Times New Roman" w:hAnsi="Times New Roman"/>
          <w:sz w:val="24"/>
          <w:szCs w:val="24"/>
        </w:rPr>
        <w:t>Беренс Г. 32 избранных этюда из соч. 61 и 88. М: Музыка,1966. – 52с</w:t>
      </w:r>
    </w:p>
    <w:p>
      <w:pPr>
        <w:pStyle w:val="ListParagraph"/>
        <w:numPr>
          <w:ilvl w:val="0"/>
          <w:numId w:val="194"/>
        </w:numPr>
        <w:spacing w:lineRule="auto" w:line="240" w:before="0" w:after="0"/>
        <w:contextualSpacing/>
        <w:jc w:val="both"/>
        <w:rPr>
          <w:rFonts w:ascii="Times New Roman" w:hAnsi="Times New Roman"/>
          <w:sz w:val="24"/>
          <w:szCs w:val="24"/>
        </w:rPr>
      </w:pPr>
      <w:r>
        <w:rPr>
          <w:rFonts w:ascii="Times New Roman" w:hAnsi="Times New Roman"/>
          <w:sz w:val="24"/>
          <w:szCs w:val="24"/>
        </w:rPr>
        <w:t>Бертини А. 28 избранных этюдов из соч. 29 и 32. М: Музыка,1974. – 36с</w:t>
      </w:r>
    </w:p>
    <w:p>
      <w:pPr>
        <w:pStyle w:val="ListParagraph"/>
        <w:numPr>
          <w:ilvl w:val="0"/>
          <w:numId w:val="195"/>
        </w:numPr>
        <w:spacing w:lineRule="auto" w:line="240" w:before="0" w:after="0"/>
        <w:contextualSpacing/>
        <w:jc w:val="both"/>
        <w:rPr>
          <w:rFonts w:ascii="Times New Roman" w:hAnsi="Times New Roman"/>
          <w:sz w:val="24"/>
          <w:szCs w:val="24"/>
        </w:rPr>
      </w:pPr>
      <w:r>
        <w:rPr>
          <w:rFonts w:ascii="Times New Roman" w:hAnsi="Times New Roman"/>
          <w:sz w:val="24"/>
          <w:szCs w:val="24"/>
        </w:rPr>
        <w:t>Ганон Ш. Пианист-виртуоз. Упражнения для пальцев. Будапешт: Эдицио музыка, 1913</w:t>
      </w:r>
    </w:p>
    <w:p>
      <w:pPr>
        <w:pStyle w:val="ListParagraph"/>
        <w:numPr>
          <w:ilvl w:val="0"/>
          <w:numId w:val="196"/>
        </w:numPr>
        <w:spacing w:lineRule="auto" w:line="240" w:before="0" w:after="0"/>
        <w:contextualSpacing/>
        <w:jc w:val="both"/>
        <w:rPr>
          <w:rFonts w:ascii="Times New Roman" w:hAnsi="Times New Roman"/>
          <w:sz w:val="24"/>
          <w:szCs w:val="24"/>
        </w:rPr>
      </w:pPr>
      <w:r>
        <w:rPr>
          <w:rFonts w:ascii="Times New Roman" w:hAnsi="Times New Roman"/>
          <w:sz w:val="24"/>
          <w:szCs w:val="24"/>
        </w:rPr>
        <w:t>Гедике А. 12 мелодических этюдов. Соч. 101. М: Советский композитор,1960. – 44с. Библиотека юного пианиста.</w:t>
      </w:r>
    </w:p>
    <w:p>
      <w:pPr>
        <w:pStyle w:val="ListParagraph"/>
        <w:numPr>
          <w:ilvl w:val="0"/>
          <w:numId w:val="197"/>
        </w:numPr>
        <w:spacing w:lineRule="auto" w:line="240" w:before="0" w:after="0"/>
        <w:contextualSpacing/>
        <w:jc w:val="both"/>
        <w:rPr>
          <w:rFonts w:ascii="Times New Roman" w:hAnsi="Times New Roman"/>
          <w:sz w:val="24"/>
          <w:szCs w:val="24"/>
        </w:rPr>
      </w:pPr>
      <w:r>
        <w:rPr>
          <w:rFonts w:ascii="Times New Roman" w:hAnsi="Times New Roman"/>
          <w:sz w:val="24"/>
          <w:szCs w:val="24"/>
        </w:rPr>
        <w:t>Гнесина Е. Фортепианная азбука. Подготовительные упражнения к различным видам техники. М: Сов. Композитор, 1976.</w:t>
      </w:r>
    </w:p>
    <w:p>
      <w:pPr>
        <w:pStyle w:val="ListParagraph"/>
        <w:numPr>
          <w:ilvl w:val="0"/>
          <w:numId w:val="198"/>
        </w:numPr>
        <w:spacing w:lineRule="auto" w:line="240" w:before="0" w:after="0"/>
        <w:contextualSpacing/>
        <w:jc w:val="both"/>
        <w:rPr>
          <w:rFonts w:ascii="Times New Roman" w:hAnsi="Times New Roman"/>
          <w:sz w:val="24"/>
          <w:szCs w:val="24"/>
        </w:rPr>
      </w:pPr>
      <w:r>
        <w:rPr>
          <w:rFonts w:ascii="Times New Roman" w:hAnsi="Times New Roman"/>
          <w:sz w:val="24"/>
          <w:szCs w:val="24"/>
        </w:rPr>
        <w:t>Калькбреннер Ф. Избранные этюды. М: Музыка,1994. – 64с</w:t>
      </w:r>
    </w:p>
    <w:p>
      <w:pPr>
        <w:pStyle w:val="ListParagraph"/>
        <w:numPr>
          <w:ilvl w:val="0"/>
          <w:numId w:val="199"/>
        </w:numPr>
        <w:spacing w:lineRule="auto" w:line="240" w:before="0" w:after="0"/>
        <w:contextualSpacing/>
        <w:jc w:val="both"/>
        <w:rPr>
          <w:rFonts w:ascii="Times New Roman" w:hAnsi="Times New Roman"/>
          <w:sz w:val="24"/>
          <w:szCs w:val="24"/>
        </w:rPr>
      </w:pPr>
      <w:r>
        <w:rPr>
          <w:rFonts w:ascii="Times New Roman" w:hAnsi="Times New Roman"/>
          <w:sz w:val="24"/>
          <w:szCs w:val="24"/>
        </w:rPr>
        <w:t>Лемуан А. Избранные этюды. М: Музыка,1988. – 42с</w:t>
      </w:r>
    </w:p>
    <w:p>
      <w:pPr>
        <w:pStyle w:val="ListParagraph"/>
        <w:numPr>
          <w:ilvl w:val="0"/>
          <w:numId w:val="200"/>
        </w:numPr>
        <w:spacing w:lineRule="auto" w:line="240" w:before="0" w:after="0"/>
        <w:contextualSpacing/>
        <w:jc w:val="both"/>
        <w:rPr>
          <w:rFonts w:ascii="Times New Roman" w:hAnsi="Times New Roman"/>
          <w:sz w:val="24"/>
          <w:szCs w:val="24"/>
        </w:rPr>
      </w:pPr>
      <w:r>
        <w:rPr>
          <w:rFonts w:ascii="Times New Roman" w:hAnsi="Times New Roman"/>
          <w:sz w:val="24"/>
          <w:szCs w:val="24"/>
        </w:rPr>
        <w:t>Лешгорн А. Этюды. Соч. 66. М: Музыка,1989. – 78с</w:t>
      </w:r>
    </w:p>
    <w:p>
      <w:pPr>
        <w:pStyle w:val="ListParagraph"/>
        <w:numPr>
          <w:ilvl w:val="0"/>
          <w:numId w:val="201"/>
        </w:numPr>
        <w:spacing w:lineRule="auto" w:line="240" w:before="0" w:after="0"/>
        <w:contextualSpacing/>
        <w:jc w:val="both"/>
        <w:rPr>
          <w:rFonts w:ascii="Times New Roman" w:hAnsi="Times New Roman"/>
          <w:sz w:val="24"/>
          <w:szCs w:val="24"/>
        </w:rPr>
      </w:pPr>
      <w:r>
        <w:rPr>
          <w:rFonts w:ascii="Times New Roman" w:hAnsi="Times New Roman"/>
          <w:sz w:val="24"/>
          <w:szCs w:val="24"/>
        </w:rPr>
        <w:t>Мошковский М. 15 виртуозных этюдов. М: Музыка,1966. – 68с</w:t>
      </w:r>
    </w:p>
    <w:p>
      <w:pPr>
        <w:pStyle w:val="ListParagraph"/>
        <w:numPr>
          <w:ilvl w:val="0"/>
          <w:numId w:val="202"/>
        </w:numPr>
        <w:spacing w:lineRule="auto" w:line="240" w:before="0" w:after="0"/>
        <w:contextualSpacing/>
        <w:jc w:val="both"/>
        <w:rPr>
          <w:rFonts w:ascii="Times New Roman" w:hAnsi="Times New Roman"/>
          <w:sz w:val="24"/>
          <w:szCs w:val="24"/>
        </w:rPr>
      </w:pPr>
      <w:r>
        <w:rPr>
          <w:rFonts w:ascii="Times New Roman" w:hAnsi="Times New Roman"/>
          <w:sz w:val="24"/>
          <w:szCs w:val="24"/>
        </w:rPr>
        <w:t>Черни К. Избранные этюды. Ред. Г. Гермера. А. О. Изд. Музыка – Торговый дом Юргенсона,1992. – 96с</w:t>
      </w:r>
    </w:p>
    <w:p>
      <w:pPr>
        <w:pStyle w:val="ListParagraph"/>
        <w:numPr>
          <w:ilvl w:val="0"/>
          <w:numId w:val="203"/>
        </w:numPr>
        <w:spacing w:lineRule="auto" w:line="240" w:before="0" w:after="0"/>
        <w:contextualSpacing/>
        <w:jc w:val="both"/>
        <w:rPr>
          <w:rFonts w:ascii="Times New Roman" w:hAnsi="Times New Roman"/>
          <w:sz w:val="24"/>
          <w:szCs w:val="24"/>
        </w:rPr>
      </w:pPr>
      <w:r>
        <w:rPr>
          <w:rFonts w:ascii="Times New Roman" w:hAnsi="Times New Roman"/>
          <w:sz w:val="24"/>
          <w:szCs w:val="24"/>
        </w:rPr>
        <w:t>Черни К. Искусство беглости пальцев. Соч. 740. М: Музыка,1985. – 176с. Педагогический репертуар.</w:t>
      </w:r>
    </w:p>
    <w:p>
      <w:pPr>
        <w:pStyle w:val="ListParagraph"/>
        <w:numPr>
          <w:ilvl w:val="0"/>
          <w:numId w:val="204"/>
        </w:numPr>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Черни К. Школа беглости. Соч. 299. СПб: Композитор. – 103с. Золотой репертуар пианиста. </w:t>
      </w:r>
    </w:p>
    <w:p>
      <w:pPr>
        <w:pStyle w:val="ListParagraph"/>
        <w:numPr>
          <w:ilvl w:val="0"/>
          <w:numId w:val="205"/>
        </w:numPr>
        <w:spacing w:lineRule="auto" w:line="240" w:before="0" w:after="0"/>
        <w:contextualSpacing/>
        <w:jc w:val="both"/>
        <w:rPr>
          <w:rFonts w:ascii="Times New Roman" w:hAnsi="Times New Roman"/>
          <w:sz w:val="24"/>
          <w:szCs w:val="24"/>
        </w:rPr>
      </w:pPr>
      <w:r>
        <w:rPr>
          <w:rFonts w:ascii="Times New Roman" w:hAnsi="Times New Roman"/>
          <w:sz w:val="24"/>
          <w:szCs w:val="24"/>
        </w:rPr>
        <w:t>Черни К. Этюды для левой руки. Соч. 718. М: Эксмо-пресс,2000. – 32с</w:t>
      </w:r>
    </w:p>
    <w:p>
      <w:pPr>
        <w:pStyle w:val="ListParagraph"/>
        <w:numPr>
          <w:ilvl w:val="0"/>
          <w:numId w:val="206"/>
        </w:numPr>
        <w:spacing w:lineRule="auto" w:line="240" w:before="0" w:after="0"/>
        <w:contextualSpacing/>
        <w:jc w:val="both"/>
        <w:rPr>
          <w:rFonts w:ascii="Times New Roman" w:hAnsi="Times New Roman"/>
          <w:sz w:val="24"/>
          <w:szCs w:val="24"/>
        </w:rPr>
      </w:pPr>
      <w:r>
        <w:rPr>
          <w:rFonts w:ascii="Times New Roman" w:hAnsi="Times New Roman"/>
          <w:sz w:val="24"/>
          <w:szCs w:val="24"/>
        </w:rPr>
        <w:t>Шитте Л. 25 этюдов соч.68. Л: Музыка,1979. – 63с</w:t>
      </w:r>
    </w:p>
    <w:p>
      <w:pPr>
        <w:pStyle w:val="ListParagraph"/>
        <w:numPr>
          <w:ilvl w:val="0"/>
          <w:numId w:val="207"/>
        </w:numPr>
        <w:tabs>
          <w:tab w:val="clear" w:pos="708"/>
          <w:tab w:val="left" w:pos="426" w:leader="none"/>
        </w:tabs>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Этюды для развития техники левой руки. М: Советский </w:t>
      </w:r>
    </w:p>
    <w:p>
      <w:pPr>
        <w:pStyle w:val="ListParagraph"/>
        <w:tabs>
          <w:tab w:val="clear" w:pos="708"/>
          <w:tab w:val="left" w:pos="426" w:leader="none"/>
          <w:tab w:val="left" w:pos="6765" w:leader="none"/>
        </w:tabs>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композитор,1992. – 88с</w:t>
        <w:tab/>
      </w:r>
    </w:p>
    <w:p>
      <w:pPr>
        <w:pStyle w:val="ListParagraph"/>
        <w:tabs>
          <w:tab w:val="clear" w:pos="708"/>
          <w:tab w:val="left" w:pos="426" w:leader="none"/>
        </w:tabs>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18.Этюды для фортепиано на разные виды техники. Учебный репертуар              ДМШ 4класс. Киев: Музычна Украйина,1983. – 88с</w:t>
      </w:r>
    </w:p>
    <w:p>
      <w:pPr>
        <w:pStyle w:val="ListParagraph"/>
        <w:tabs>
          <w:tab w:val="clear" w:pos="708"/>
          <w:tab w:val="left" w:pos="426" w:leader="none"/>
        </w:tabs>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19.Этюды. Хрестоматия для фортепиано. Выпуск 1. ДМШ 5класс. М:                                                                                                Музыка,1987. – 64с. Педагогический репертуар.</w:t>
      </w:r>
    </w:p>
    <w:p>
      <w:pPr>
        <w:pStyle w:val="ListParagraph"/>
        <w:tabs>
          <w:tab w:val="clear" w:pos="708"/>
          <w:tab w:val="left" w:pos="426" w:leader="none"/>
        </w:tabs>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20.Этюды. Хрестоматия для фортепиано. Выпуск 2. ДМШ 5класс. М: Музыка,1990. – 64с. Педагогический репертуар. </w:t>
      </w:r>
    </w:p>
    <w:p>
      <w:pPr>
        <w:pStyle w:val="ListParagraph"/>
        <w:tabs>
          <w:tab w:val="clear" w:pos="708"/>
          <w:tab w:val="left" w:pos="426" w:leader="none"/>
        </w:tabs>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21.Этюды для фортепиано на разные виды техники. Учебный репертуар ДМШ 6класс. Киев: Музычна Украйина,1986. – 152с</w:t>
      </w:r>
    </w:p>
    <w:p>
      <w:pPr>
        <w:pStyle w:val="ListParagraph"/>
        <w:tabs>
          <w:tab w:val="clear" w:pos="708"/>
          <w:tab w:val="left" w:pos="426" w:leader="none"/>
        </w:tabs>
        <w:spacing w:lineRule="auto" w:line="240" w:before="0" w:after="0"/>
        <w:ind w:left="709" w:hanging="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22.Этюды для фортепиано на разные виды техники.  Учебный репертуар ДМШ 7класс. Киев: Музычна Украйина,1978. – 169с   </w:t>
      </w:r>
    </w:p>
    <w:p>
      <w:pPr>
        <w:pStyle w:val="ListParagraph"/>
        <w:spacing w:lineRule="auto" w:line="360" w:before="0" w:after="0"/>
        <w:ind w:left="0" w:hanging="0"/>
        <w:contextualSpacing/>
        <w:jc w:val="center"/>
        <w:rPr>
          <w:rFonts w:ascii="Times New Roman" w:hAnsi="Times New Roman"/>
          <w:b/>
          <w:b/>
          <w:i/>
          <w:i/>
          <w:sz w:val="28"/>
          <w:szCs w:val="28"/>
        </w:rPr>
      </w:pPr>
      <w:r>
        <w:rPr/>
      </w:r>
    </w:p>
    <w:p>
      <w:pPr>
        <w:pStyle w:val="ListParagraph"/>
        <w:spacing w:lineRule="auto" w:line="360" w:before="0" w:after="0"/>
        <w:ind w:left="0" w:hanging="0"/>
        <w:contextualSpacing/>
        <w:jc w:val="center"/>
        <w:rPr>
          <w:rFonts w:ascii="Times New Roman" w:hAnsi="Times New Roman"/>
          <w:b/>
          <w:b/>
          <w:i/>
          <w:i/>
          <w:sz w:val="28"/>
          <w:szCs w:val="28"/>
        </w:rPr>
      </w:pPr>
      <w:r>
        <w:rPr>
          <w:rFonts w:ascii="Times New Roman" w:hAnsi="Times New Roman"/>
          <w:b/>
          <w:i/>
          <w:iCs/>
          <w:color w:val="000000"/>
          <w:spacing w:val="-2"/>
          <w:sz w:val="28"/>
          <w:szCs w:val="28"/>
        </w:rPr>
        <w:t>Список рекомендуемой методической литературы</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numPr>
          <w:ilvl w:val="0"/>
          <w:numId w:val="208"/>
        </w:numPr>
        <w:spacing w:lineRule="auto" w:line="240" w:before="0" w:after="0"/>
        <w:jc w:val="both"/>
        <w:rPr>
          <w:rFonts w:ascii="Times New Roman" w:hAnsi="Times New Roman"/>
          <w:sz w:val="24"/>
          <w:szCs w:val="24"/>
        </w:rPr>
      </w:pPr>
      <w:r>
        <w:rPr>
          <w:rFonts w:ascii="Times New Roman" w:hAnsi="Times New Roman"/>
          <w:sz w:val="24"/>
          <w:szCs w:val="24"/>
        </w:rPr>
        <w:t>Айзенштадт С.А. «Детский альбом» П.И.Чайковского.- М.,:                                          Классика –XXI,2003.</w:t>
      </w:r>
    </w:p>
    <w:p>
      <w:pPr>
        <w:pStyle w:val="Normal"/>
        <w:numPr>
          <w:ilvl w:val="0"/>
          <w:numId w:val="209"/>
        </w:numPr>
        <w:spacing w:lineRule="auto" w:line="240" w:before="0" w:after="0"/>
        <w:jc w:val="both"/>
        <w:rPr>
          <w:rFonts w:ascii="Times New Roman" w:hAnsi="Times New Roman"/>
          <w:sz w:val="24"/>
          <w:szCs w:val="24"/>
        </w:rPr>
      </w:pPr>
      <w:r>
        <w:rPr>
          <w:rFonts w:ascii="Times New Roman" w:hAnsi="Times New Roman"/>
          <w:sz w:val="24"/>
          <w:szCs w:val="24"/>
        </w:rPr>
        <w:t>Алексеев А.Д. Методика обучения игре на фортепиано. Изд.3. – М.,: Музыка,1978.</w:t>
      </w:r>
    </w:p>
    <w:p>
      <w:pPr>
        <w:pStyle w:val="Normal"/>
        <w:numPr>
          <w:ilvl w:val="0"/>
          <w:numId w:val="210"/>
        </w:numPr>
        <w:spacing w:lineRule="auto" w:line="240" w:before="0" w:after="0"/>
        <w:jc w:val="both"/>
        <w:rPr>
          <w:rFonts w:ascii="Times New Roman" w:hAnsi="Times New Roman"/>
          <w:sz w:val="24"/>
          <w:szCs w:val="24"/>
        </w:rPr>
      </w:pPr>
      <w:r>
        <w:rPr>
          <w:rFonts w:ascii="Times New Roman" w:hAnsi="Times New Roman"/>
          <w:sz w:val="24"/>
          <w:szCs w:val="24"/>
        </w:rPr>
        <w:t>Артоболевская А.Д. Первая встреча с музыкой: Из опыта работы педагога – пианиста с детьми дошкольного и младшего школьного возраста. – М.,1985.</w:t>
      </w:r>
    </w:p>
    <w:p>
      <w:pPr>
        <w:pStyle w:val="Normal"/>
        <w:numPr>
          <w:ilvl w:val="0"/>
          <w:numId w:val="211"/>
        </w:numPr>
        <w:spacing w:lineRule="auto" w:line="240" w:before="0" w:after="0"/>
        <w:jc w:val="both"/>
        <w:rPr>
          <w:rFonts w:ascii="Times New Roman" w:hAnsi="Times New Roman"/>
          <w:sz w:val="24"/>
          <w:szCs w:val="24"/>
        </w:rPr>
      </w:pPr>
      <w:r>
        <w:rPr>
          <w:rFonts w:ascii="Times New Roman" w:hAnsi="Times New Roman"/>
          <w:sz w:val="24"/>
          <w:szCs w:val="24"/>
        </w:rPr>
        <w:t>Баренбойм Л. Вопросы фортепианной педагогики и исполнительства. – Л.,:Советский композитор,1981.</w:t>
      </w:r>
    </w:p>
    <w:p>
      <w:pPr>
        <w:pStyle w:val="Normal"/>
        <w:numPr>
          <w:ilvl w:val="0"/>
          <w:numId w:val="212"/>
        </w:numPr>
        <w:spacing w:lineRule="auto" w:line="240" w:before="0" w:after="0"/>
        <w:jc w:val="both"/>
        <w:rPr>
          <w:rFonts w:ascii="Times New Roman" w:hAnsi="Times New Roman"/>
          <w:sz w:val="24"/>
          <w:szCs w:val="24"/>
        </w:rPr>
      </w:pPr>
      <w:r>
        <w:rPr>
          <w:rFonts w:ascii="Times New Roman" w:hAnsi="Times New Roman"/>
          <w:sz w:val="24"/>
          <w:szCs w:val="24"/>
        </w:rPr>
        <w:t>Баренбойм Л. Путь к музицированию. – Л.,: Советский композитор,1979.</w:t>
      </w:r>
    </w:p>
    <w:p>
      <w:pPr>
        <w:pStyle w:val="Normal"/>
        <w:numPr>
          <w:ilvl w:val="0"/>
          <w:numId w:val="213"/>
        </w:numPr>
        <w:spacing w:lineRule="auto" w:line="240" w:before="0" w:after="0"/>
        <w:jc w:val="both"/>
        <w:rPr>
          <w:rFonts w:ascii="Times New Roman" w:hAnsi="Times New Roman"/>
          <w:sz w:val="24"/>
          <w:szCs w:val="24"/>
        </w:rPr>
      </w:pPr>
      <w:r>
        <w:rPr>
          <w:rFonts w:ascii="Times New Roman" w:hAnsi="Times New Roman"/>
          <w:sz w:val="24"/>
          <w:szCs w:val="24"/>
        </w:rPr>
        <w:t>Бодки Э. Интерпретация клавирных произведений  И.С.Баха – М.,: Музыка,1993.</w:t>
      </w:r>
    </w:p>
    <w:p>
      <w:pPr>
        <w:pStyle w:val="Normal"/>
        <w:numPr>
          <w:ilvl w:val="0"/>
          <w:numId w:val="214"/>
        </w:numPr>
        <w:spacing w:lineRule="auto" w:line="240" w:before="0" w:after="0"/>
        <w:jc w:val="both"/>
        <w:rPr>
          <w:rFonts w:ascii="Times New Roman" w:hAnsi="Times New Roman"/>
          <w:sz w:val="24"/>
          <w:szCs w:val="24"/>
        </w:rPr>
      </w:pPr>
      <w:r>
        <w:rPr>
          <w:rFonts w:ascii="Times New Roman" w:hAnsi="Times New Roman"/>
          <w:sz w:val="24"/>
          <w:szCs w:val="24"/>
        </w:rPr>
        <w:t>Браудо И. А. Артикуляция. – Л.,1973</w:t>
      </w:r>
    </w:p>
    <w:p>
      <w:pPr>
        <w:pStyle w:val="Normal"/>
        <w:numPr>
          <w:ilvl w:val="0"/>
          <w:numId w:val="215"/>
        </w:numPr>
        <w:spacing w:lineRule="auto" w:line="240" w:before="0" w:after="0"/>
        <w:jc w:val="both"/>
        <w:rPr>
          <w:rFonts w:ascii="Times New Roman" w:hAnsi="Times New Roman"/>
          <w:sz w:val="24"/>
          <w:szCs w:val="24"/>
        </w:rPr>
      </w:pPr>
      <w:r>
        <w:rPr>
          <w:rFonts w:ascii="Times New Roman" w:hAnsi="Times New Roman"/>
          <w:sz w:val="24"/>
          <w:szCs w:val="24"/>
        </w:rPr>
        <w:t>Браудо И. А. Об изучении клавирных сочинений Баха в музыкальной школе. – Л.,1965</w:t>
      </w:r>
    </w:p>
    <w:p>
      <w:pPr>
        <w:pStyle w:val="Normal"/>
        <w:numPr>
          <w:ilvl w:val="0"/>
          <w:numId w:val="216"/>
        </w:numPr>
        <w:spacing w:lineRule="auto" w:line="240" w:before="0" w:after="0"/>
        <w:jc w:val="both"/>
        <w:rPr>
          <w:rFonts w:ascii="Times New Roman" w:hAnsi="Times New Roman"/>
          <w:sz w:val="24"/>
          <w:szCs w:val="24"/>
        </w:rPr>
      </w:pPr>
      <w:r>
        <w:rPr>
          <w:rFonts w:ascii="Times New Roman" w:hAnsi="Times New Roman"/>
          <w:sz w:val="24"/>
          <w:szCs w:val="24"/>
        </w:rPr>
        <w:t>Голубовская Н.И. Искусство педализации. М.-Л.,1974</w:t>
      </w:r>
    </w:p>
    <w:p>
      <w:pPr>
        <w:pStyle w:val="Normal"/>
        <w:numPr>
          <w:ilvl w:val="0"/>
          <w:numId w:val="217"/>
        </w:numPr>
        <w:spacing w:lineRule="auto" w:line="240" w:before="0" w:after="0"/>
        <w:jc w:val="both"/>
        <w:rPr>
          <w:rFonts w:ascii="Times New Roman" w:hAnsi="Times New Roman"/>
          <w:sz w:val="24"/>
          <w:szCs w:val="24"/>
        </w:rPr>
      </w:pPr>
      <w:r>
        <w:rPr>
          <w:rFonts w:ascii="Times New Roman" w:hAnsi="Times New Roman"/>
          <w:sz w:val="24"/>
          <w:szCs w:val="24"/>
        </w:rPr>
        <w:t>Грохотов С. Шуман и окрестности. – М.,: Классика-XXI, 2006</w:t>
      </w:r>
    </w:p>
    <w:p>
      <w:pPr>
        <w:pStyle w:val="Normal"/>
        <w:numPr>
          <w:ilvl w:val="0"/>
          <w:numId w:val="218"/>
        </w:numPr>
        <w:spacing w:lineRule="auto" w:line="240" w:before="0" w:after="0"/>
        <w:jc w:val="both"/>
        <w:rPr>
          <w:rFonts w:ascii="Times New Roman" w:hAnsi="Times New Roman"/>
          <w:sz w:val="24"/>
          <w:szCs w:val="24"/>
        </w:rPr>
      </w:pPr>
      <w:r>
        <w:rPr>
          <w:rFonts w:ascii="Times New Roman" w:hAnsi="Times New Roman"/>
          <w:sz w:val="24"/>
          <w:szCs w:val="24"/>
        </w:rPr>
        <w:t>Как исполнять Бетховена. -  М.,: Классика-XXI, 2004</w:t>
      </w:r>
    </w:p>
    <w:p>
      <w:pPr>
        <w:pStyle w:val="Normal"/>
        <w:numPr>
          <w:ilvl w:val="0"/>
          <w:numId w:val="219"/>
        </w:numPr>
        <w:spacing w:lineRule="auto" w:line="240" w:before="0" w:after="0"/>
        <w:jc w:val="both"/>
        <w:rPr>
          <w:rFonts w:ascii="Times New Roman" w:hAnsi="Times New Roman"/>
          <w:sz w:val="24"/>
          <w:szCs w:val="24"/>
        </w:rPr>
      </w:pPr>
      <w:r>
        <w:rPr>
          <w:rFonts w:ascii="Times New Roman" w:hAnsi="Times New Roman"/>
          <w:sz w:val="24"/>
          <w:szCs w:val="24"/>
        </w:rPr>
        <w:t>Как исполнять Гайдна. -  М.,: Классика-XXI, 2004</w:t>
      </w:r>
    </w:p>
    <w:p>
      <w:pPr>
        <w:pStyle w:val="Normal"/>
        <w:numPr>
          <w:ilvl w:val="0"/>
          <w:numId w:val="220"/>
        </w:numPr>
        <w:spacing w:lineRule="auto" w:line="240" w:before="0" w:after="0"/>
        <w:jc w:val="both"/>
        <w:rPr>
          <w:rFonts w:ascii="Times New Roman" w:hAnsi="Times New Roman"/>
          <w:sz w:val="24"/>
          <w:szCs w:val="24"/>
        </w:rPr>
      </w:pPr>
      <w:r>
        <w:rPr>
          <w:rFonts w:ascii="Times New Roman" w:hAnsi="Times New Roman"/>
          <w:sz w:val="24"/>
          <w:szCs w:val="24"/>
        </w:rPr>
        <w:t>Как исполнять Моцарта. -  М.,: Классика-XXI, 2003</w:t>
      </w:r>
    </w:p>
    <w:p>
      <w:pPr>
        <w:pStyle w:val="Normal"/>
        <w:numPr>
          <w:ilvl w:val="0"/>
          <w:numId w:val="221"/>
        </w:numPr>
        <w:spacing w:lineRule="auto" w:line="240" w:before="0" w:after="0"/>
        <w:jc w:val="both"/>
        <w:rPr>
          <w:rFonts w:ascii="Times New Roman" w:hAnsi="Times New Roman"/>
          <w:sz w:val="24"/>
          <w:szCs w:val="24"/>
        </w:rPr>
      </w:pPr>
      <w:r>
        <w:rPr>
          <w:rFonts w:ascii="Times New Roman" w:hAnsi="Times New Roman"/>
          <w:sz w:val="24"/>
          <w:szCs w:val="24"/>
        </w:rPr>
        <w:t>Как исполнять Шопена. -  М.,: Классика-XXI, 2005</w:t>
      </w:r>
    </w:p>
    <w:p>
      <w:pPr>
        <w:pStyle w:val="Normal"/>
        <w:numPr>
          <w:ilvl w:val="0"/>
          <w:numId w:val="222"/>
        </w:numPr>
        <w:spacing w:lineRule="auto" w:line="240" w:before="0" w:after="0"/>
        <w:jc w:val="both"/>
        <w:rPr>
          <w:rFonts w:ascii="Times New Roman" w:hAnsi="Times New Roman"/>
          <w:sz w:val="24"/>
          <w:szCs w:val="24"/>
        </w:rPr>
      </w:pPr>
      <w:r>
        <w:rPr>
          <w:rFonts w:ascii="Times New Roman" w:hAnsi="Times New Roman"/>
          <w:sz w:val="24"/>
          <w:szCs w:val="24"/>
        </w:rPr>
        <w:t>Как научить играть на рояле. Первые шаги. – М.,: Классика-XXI, 2005</w:t>
      </w:r>
    </w:p>
    <w:p>
      <w:pPr>
        <w:pStyle w:val="Normal"/>
        <w:numPr>
          <w:ilvl w:val="0"/>
          <w:numId w:val="223"/>
        </w:numPr>
        <w:spacing w:lineRule="auto" w:line="240" w:before="0" w:after="0"/>
        <w:jc w:val="both"/>
        <w:rPr>
          <w:rFonts w:ascii="Times New Roman" w:hAnsi="Times New Roman"/>
          <w:sz w:val="24"/>
          <w:szCs w:val="24"/>
        </w:rPr>
      </w:pPr>
      <w:r>
        <w:rPr>
          <w:rFonts w:ascii="Times New Roman" w:hAnsi="Times New Roman"/>
          <w:sz w:val="24"/>
          <w:szCs w:val="24"/>
        </w:rPr>
        <w:t>Калинина Н.П. Клавирная музыка Баха в фортепианном классе. Л.,:Музыка.1988</w:t>
      </w:r>
    </w:p>
    <w:p>
      <w:pPr>
        <w:pStyle w:val="Normal"/>
        <w:numPr>
          <w:ilvl w:val="0"/>
          <w:numId w:val="224"/>
        </w:numPr>
        <w:spacing w:lineRule="auto" w:line="240" w:before="0" w:after="0"/>
        <w:jc w:val="both"/>
        <w:rPr>
          <w:rFonts w:ascii="Times New Roman" w:hAnsi="Times New Roman"/>
          <w:sz w:val="24"/>
          <w:szCs w:val="24"/>
        </w:rPr>
      </w:pPr>
      <w:r>
        <w:rPr>
          <w:rFonts w:ascii="Times New Roman" w:hAnsi="Times New Roman"/>
          <w:sz w:val="24"/>
          <w:szCs w:val="24"/>
        </w:rPr>
        <w:t>Коган Г. Работа пианиста. – М.,: Классика-XXI, 2004</w:t>
      </w:r>
    </w:p>
    <w:p>
      <w:pPr>
        <w:pStyle w:val="Normal"/>
        <w:numPr>
          <w:ilvl w:val="0"/>
          <w:numId w:val="225"/>
        </w:numPr>
        <w:spacing w:lineRule="auto" w:line="240" w:before="0" w:after="0"/>
        <w:jc w:val="both"/>
        <w:rPr>
          <w:rFonts w:ascii="Times New Roman" w:hAnsi="Times New Roman"/>
          <w:sz w:val="24"/>
          <w:szCs w:val="24"/>
        </w:rPr>
      </w:pPr>
      <w:r>
        <w:rPr>
          <w:rFonts w:ascii="Times New Roman" w:hAnsi="Times New Roman"/>
          <w:sz w:val="24"/>
          <w:szCs w:val="24"/>
        </w:rPr>
        <w:t>Коган Г. У врат мастерства. – М.,: Классика-XXI, 2004</w:t>
      </w:r>
    </w:p>
    <w:p>
      <w:pPr>
        <w:pStyle w:val="Normal"/>
        <w:numPr>
          <w:ilvl w:val="0"/>
          <w:numId w:val="226"/>
        </w:numPr>
        <w:spacing w:lineRule="auto" w:line="240" w:before="0" w:after="0"/>
        <w:jc w:val="both"/>
        <w:rPr>
          <w:rFonts w:ascii="Times New Roman" w:hAnsi="Times New Roman"/>
          <w:sz w:val="24"/>
          <w:szCs w:val="24"/>
        </w:rPr>
      </w:pPr>
      <w:r>
        <w:rPr>
          <w:rFonts w:ascii="Times New Roman" w:hAnsi="Times New Roman"/>
          <w:sz w:val="24"/>
          <w:szCs w:val="24"/>
        </w:rPr>
        <w:t>Кременштейн Б. Воспитание самостоятельности учащегося в классе специального фортепиано. -  М.,: Классика-XXI, 2003</w:t>
      </w:r>
    </w:p>
    <w:p>
      <w:pPr>
        <w:pStyle w:val="Normal"/>
        <w:numPr>
          <w:ilvl w:val="0"/>
          <w:numId w:val="227"/>
        </w:numPr>
        <w:spacing w:lineRule="auto" w:line="240" w:before="0" w:after="0"/>
        <w:jc w:val="both"/>
        <w:rPr>
          <w:rFonts w:ascii="Times New Roman" w:hAnsi="Times New Roman"/>
          <w:sz w:val="24"/>
          <w:szCs w:val="24"/>
        </w:rPr>
      </w:pPr>
      <w:r>
        <w:rPr>
          <w:rFonts w:ascii="Times New Roman" w:hAnsi="Times New Roman"/>
          <w:sz w:val="24"/>
          <w:szCs w:val="24"/>
        </w:rPr>
        <w:t>Либерман Е.Я. Работа над фортепианной техникой. – М.,: Классика-XXI, 2003</w:t>
      </w:r>
    </w:p>
    <w:p>
      <w:pPr>
        <w:pStyle w:val="Normal"/>
        <w:numPr>
          <w:ilvl w:val="0"/>
          <w:numId w:val="228"/>
        </w:numPr>
        <w:spacing w:lineRule="auto" w:line="240" w:before="0" w:after="0"/>
        <w:jc w:val="both"/>
        <w:rPr>
          <w:rFonts w:ascii="Times New Roman" w:hAnsi="Times New Roman"/>
          <w:sz w:val="24"/>
          <w:szCs w:val="24"/>
        </w:rPr>
      </w:pPr>
      <w:r>
        <w:rPr>
          <w:rFonts w:ascii="Times New Roman" w:hAnsi="Times New Roman"/>
          <w:sz w:val="24"/>
          <w:szCs w:val="24"/>
        </w:rPr>
        <w:t>Любомудрова Н. Методика обучения игре на фортепиано. -  М.,1982</w:t>
      </w:r>
    </w:p>
    <w:p>
      <w:pPr>
        <w:pStyle w:val="Normal"/>
        <w:numPr>
          <w:ilvl w:val="0"/>
          <w:numId w:val="229"/>
        </w:numPr>
        <w:spacing w:lineRule="auto" w:line="240" w:before="0" w:after="0"/>
        <w:jc w:val="both"/>
        <w:rPr>
          <w:rFonts w:ascii="Times New Roman" w:hAnsi="Times New Roman"/>
          <w:sz w:val="24"/>
          <w:szCs w:val="24"/>
        </w:rPr>
      </w:pPr>
      <w:r>
        <w:rPr>
          <w:rFonts w:ascii="Times New Roman" w:hAnsi="Times New Roman"/>
          <w:sz w:val="24"/>
          <w:szCs w:val="24"/>
        </w:rPr>
        <w:t>Ляховицкая С. О педагогическом мастерстве. – Л.,1963</w:t>
      </w:r>
    </w:p>
    <w:p>
      <w:pPr>
        <w:pStyle w:val="Normal"/>
        <w:numPr>
          <w:ilvl w:val="0"/>
          <w:numId w:val="230"/>
        </w:numPr>
        <w:spacing w:lineRule="auto" w:line="240" w:before="0" w:after="0"/>
        <w:jc w:val="both"/>
        <w:rPr>
          <w:rFonts w:ascii="Times New Roman" w:hAnsi="Times New Roman"/>
          <w:sz w:val="24"/>
          <w:szCs w:val="24"/>
        </w:rPr>
      </w:pPr>
      <w:r>
        <w:rPr>
          <w:rFonts w:ascii="Times New Roman" w:hAnsi="Times New Roman"/>
          <w:sz w:val="24"/>
          <w:szCs w:val="24"/>
        </w:rPr>
        <w:t xml:space="preserve">Маккиннон Л. Игра наизусть. – Л.,1987 </w:t>
      </w:r>
    </w:p>
    <w:p>
      <w:pPr>
        <w:pStyle w:val="Normal"/>
        <w:numPr>
          <w:ilvl w:val="0"/>
          <w:numId w:val="231"/>
        </w:numPr>
        <w:spacing w:lineRule="auto" w:line="240" w:before="0" w:after="0"/>
        <w:jc w:val="both"/>
        <w:rPr>
          <w:rFonts w:ascii="Times New Roman" w:hAnsi="Times New Roman"/>
          <w:sz w:val="24"/>
          <w:szCs w:val="24"/>
        </w:rPr>
      </w:pPr>
      <w:r>
        <w:rPr>
          <w:rFonts w:ascii="Times New Roman" w:hAnsi="Times New Roman"/>
          <w:sz w:val="24"/>
          <w:szCs w:val="24"/>
        </w:rPr>
        <w:t>Мартинсен К. Индивидуальная фортепианная техника. -  М.,: Классика-XXI, 2002</w:t>
      </w:r>
    </w:p>
    <w:p>
      <w:pPr>
        <w:pStyle w:val="Normal"/>
        <w:numPr>
          <w:ilvl w:val="0"/>
          <w:numId w:val="232"/>
        </w:numPr>
        <w:spacing w:lineRule="auto" w:line="240" w:before="0" w:after="0"/>
        <w:jc w:val="both"/>
        <w:rPr>
          <w:rFonts w:ascii="Times New Roman" w:hAnsi="Times New Roman"/>
          <w:sz w:val="24"/>
          <w:szCs w:val="24"/>
        </w:rPr>
      </w:pPr>
      <w:r>
        <w:rPr>
          <w:rFonts w:ascii="Times New Roman" w:hAnsi="Times New Roman"/>
          <w:sz w:val="24"/>
          <w:szCs w:val="24"/>
        </w:rPr>
        <w:t>Метнер Н.К. Повседневная работа пианиста и композитора. Сост. М. Гурвич, Л. Лукомский. – М.,1979</w:t>
      </w:r>
    </w:p>
    <w:p>
      <w:pPr>
        <w:pStyle w:val="Normal"/>
        <w:numPr>
          <w:ilvl w:val="0"/>
          <w:numId w:val="233"/>
        </w:numPr>
        <w:spacing w:lineRule="auto" w:line="240" w:before="0" w:after="0"/>
        <w:jc w:val="both"/>
        <w:rPr>
          <w:rFonts w:ascii="Times New Roman" w:hAnsi="Times New Roman"/>
          <w:sz w:val="24"/>
          <w:szCs w:val="24"/>
        </w:rPr>
      </w:pPr>
      <w:r>
        <w:rPr>
          <w:rFonts w:ascii="Times New Roman" w:hAnsi="Times New Roman"/>
          <w:sz w:val="24"/>
          <w:szCs w:val="24"/>
        </w:rPr>
        <w:t>Милич Б. Воспитание ученика-пианиста в 1-2 классах ДМШ. – Киев,: МузичнаУкрайина, 1977</w:t>
      </w:r>
    </w:p>
    <w:p>
      <w:pPr>
        <w:pStyle w:val="Normal"/>
        <w:numPr>
          <w:ilvl w:val="0"/>
          <w:numId w:val="234"/>
        </w:numPr>
        <w:spacing w:lineRule="auto" w:line="240" w:before="0" w:after="0"/>
        <w:jc w:val="both"/>
        <w:rPr>
          <w:rFonts w:ascii="Times New Roman" w:hAnsi="Times New Roman"/>
          <w:sz w:val="24"/>
          <w:szCs w:val="24"/>
        </w:rPr>
      </w:pPr>
      <w:r>
        <w:rPr>
          <w:rFonts w:ascii="Times New Roman" w:hAnsi="Times New Roman"/>
          <w:sz w:val="24"/>
          <w:szCs w:val="24"/>
        </w:rPr>
        <w:t>Милич Б. Воспитание ученика-пианиста в 3-4 классах ДМШ. – Киев,: МузичнаУкрайина, 1979</w:t>
      </w:r>
    </w:p>
    <w:p>
      <w:pPr>
        <w:pStyle w:val="Normal"/>
        <w:numPr>
          <w:ilvl w:val="0"/>
          <w:numId w:val="235"/>
        </w:numPr>
        <w:spacing w:lineRule="auto" w:line="240" w:before="0" w:after="0"/>
        <w:jc w:val="both"/>
        <w:rPr>
          <w:rFonts w:ascii="Times New Roman" w:hAnsi="Times New Roman"/>
          <w:sz w:val="24"/>
          <w:szCs w:val="24"/>
        </w:rPr>
      </w:pPr>
      <w:r>
        <w:rPr>
          <w:rFonts w:ascii="Times New Roman" w:hAnsi="Times New Roman"/>
          <w:sz w:val="24"/>
          <w:szCs w:val="24"/>
        </w:rPr>
        <w:t>Милич Б. Воспитание ученика-пианиста в 5-7 классах ДМШ. – Киев,: МузичнаУкрайина, 1982</w:t>
      </w:r>
    </w:p>
    <w:p>
      <w:pPr>
        <w:pStyle w:val="Normal"/>
        <w:spacing w:lineRule="auto" w:line="240" w:before="0" w:after="0"/>
        <w:ind w:left="720" w:hanging="0"/>
        <w:jc w:val="both"/>
        <w:rPr>
          <w:rFonts w:ascii="Times New Roman" w:hAnsi="Times New Roman"/>
          <w:sz w:val="24"/>
          <w:szCs w:val="24"/>
        </w:rPr>
      </w:pPr>
      <w:r>
        <w:rPr>
          <w:rFonts w:ascii="Times New Roman" w:hAnsi="Times New Roman"/>
          <w:sz w:val="24"/>
          <w:szCs w:val="24"/>
        </w:rPr>
      </w:r>
    </w:p>
    <w:p>
      <w:pPr>
        <w:pStyle w:val="Normal"/>
        <w:numPr>
          <w:ilvl w:val="0"/>
          <w:numId w:val="236"/>
        </w:numPr>
        <w:spacing w:lineRule="auto" w:line="240" w:before="0" w:after="0"/>
        <w:jc w:val="both"/>
        <w:rPr>
          <w:rFonts w:ascii="Times New Roman" w:hAnsi="Times New Roman"/>
          <w:sz w:val="24"/>
          <w:szCs w:val="24"/>
        </w:rPr>
      </w:pPr>
      <w:r>
        <w:rPr>
          <w:rFonts w:ascii="Times New Roman" w:hAnsi="Times New Roman"/>
          <w:sz w:val="24"/>
          <w:szCs w:val="24"/>
        </w:rPr>
        <w:t>Мильштейн Я.И. Хорошо темперированный клавир И.С.Баха и особенности его исполнения. -  М.,: Классика-XXI, 2001</w:t>
      </w:r>
    </w:p>
    <w:p>
      <w:pPr>
        <w:pStyle w:val="Normal"/>
        <w:numPr>
          <w:ilvl w:val="0"/>
          <w:numId w:val="237"/>
        </w:numPr>
        <w:spacing w:lineRule="auto" w:line="240" w:before="0" w:after="0"/>
        <w:jc w:val="both"/>
        <w:rPr>
          <w:rFonts w:ascii="Times New Roman" w:hAnsi="Times New Roman"/>
          <w:sz w:val="24"/>
          <w:szCs w:val="24"/>
        </w:rPr>
      </w:pPr>
      <w:r>
        <w:rPr>
          <w:rFonts w:ascii="Times New Roman" w:hAnsi="Times New Roman"/>
          <w:sz w:val="24"/>
          <w:szCs w:val="24"/>
        </w:rPr>
        <w:t>Музыкальная педагогика. Сост. Крюкова В.В. – Ростов-на-Дону: Феникс, 2002</w:t>
      </w:r>
    </w:p>
    <w:p>
      <w:pPr>
        <w:pStyle w:val="Normal"/>
        <w:numPr>
          <w:ilvl w:val="0"/>
          <w:numId w:val="238"/>
        </w:numPr>
        <w:spacing w:lineRule="auto" w:line="240" w:before="0" w:after="0"/>
        <w:jc w:val="both"/>
        <w:rPr>
          <w:rFonts w:ascii="Times New Roman" w:hAnsi="Times New Roman"/>
          <w:sz w:val="24"/>
          <w:szCs w:val="24"/>
        </w:rPr>
      </w:pPr>
      <w:r>
        <w:rPr>
          <w:rFonts w:ascii="Times New Roman" w:hAnsi="Times New Roman"/>
          <w:sz w:val="24"/>
          <w:szCs w:val="24"/>
        </w:rPr>
        <w:t>Нейгауз Г. Об искусстве фортепианной игры. – М.,: Музыка,1987</w:t>
      </w:r>
    </w:p>
    <w:p>
      <w:pPr>
        <w:pStyle w:val="Normal"/>
        <w:numPr>
          <w:ilvl w:val="0"/>
          <w:numId w:val="239"/>
        </w:numPr>
        <w:spacing w:lineRule="auto" w:line="240" w:before="0" w:after="0"/>
        <w:jc w:val="both"/>
        <w:rPr>
          <w:rFonts w:ascii="Times New Roman" w:hAnsi="Times New Roman"/>
          <w:sz w:val="24"/>
          <w:szCs w:val="24"/>
        </w:rPr>
      </w:pPr>
      <w:r>
        <w:rPr>
          <w:rFonts w:ascii="Times New Roman" w:hAnsi="Times New Roman"/>
          <w:sz w:val="24"/>
          <w:szCs w:val="24"/>
        </w:rPr>
        <w:t>Примерная программа для ДМШ. Музыкальный инструмент. Фортепиано.- М.,2006</w:t>
      </w:r>
    </w:p>
    <w:p>
      <w:pPr>
        <w:pStyle w:val="Normal"/>
        <w:numPr>
          <w:ilvl w:val="0"/>
          <w:numId w:val="240"/>
        </w:numPr>
        <w:spacing w:lineRule="auto" w:line="240" w:before="0" w:after="0"/>
        <w:jc w:val="both"/>
        <w:rPr>
          <w:rFonts w:ascii="Times New Roman" w:hAnsi="Times New Roman"/>
          <w:sz w:val="24"/>
          <w:szCs w:val="24"/>
        </w:rPr>
      </w:pPr>
      <w:r>
        <w:rPr>
          <w:rFonts w:ascii="Times New Roman" w:hAnsi="Times New Roman"/>
          <w:sz w:val="24"/>
          <w:szCs w:val="24"/>
        </w:rPr>
        <w:t>Программа для ДМШ. Музыкальный инструмент. Фортепиано. – М.,1991</w:t>
      </w:r>
    </w:p>
    <w:p>
      <w:pPr>
        <w:pStyle w:val="Normal"/>
        <w:numPr>
          <w:ilvl w:val="0"/>
          <w:numId w:val="241"/>
        </w:numPr>
        <w:spacing w:lineRule="auto" w:line="240" w:before="0" w:after="0"/>
        <w:jc w:val="both"/>
        <w:rPr>
          <w:rFonts w:ascii="Times New Roman" w:hAnsi="Times New Roman"/>
          <w:sz w:val="24"/>
          <w:szCs w:val="24"/>
        </w:rPr>
      </w:pPr>
      <w:r>
        <w:rPr>
          <w:rFonts w:ascii="Times New Roman" w:hAnsi="Times New Roman"/>
          <w:sz w:val="24"/>
          <w:szCs w:val="24"/>
        </w:rPr>
        <w:t>Программа по фортепиано для ДШИ. – СПб.,: Композитор, 2004</w:t>
      </w:r>
    </w:p>
    <w:p>
      <w:pPr>
        <w:pStyle w:val="Normal"/>
        <w:numPr>
          <w:ilvl w:val="0"/>
          <w:numId w:val="242"/>
        </w:numPr>
        <w:spacing w:lineRule="auto" w:line="240" w:before="0" w:after="0"/>
        <w:jc w:val="both"/>
        <w:rPr>
          <w:rFonts w:ascii="Times New Roman" w:hAnsi="Times New Roman"/>
          <w:sz w:val="24"/>
          <w:szCs w:val="24"/>
        </w:rPr>
      </w:pPr>
      <w:r>
        <w:rPr>
          <w:rFonts w:ascii="Times New Roman" w:hAnsi="Times New Roman"/>
          <w:sz w:val="24"/>
          <w:szCs w:val="24"/>
        </w:rPr>
        <w:t>Ражников В.Г. Диалоги о музыкальной педагогике. – М.,: Классика-XXI, 2004</w:t>
      </w:r>
    </w:p>
    <w:p>
      <w:pPr>
        <w:pStyle w:val="Normal"/>
        <w:numPr>
          <w:ilvl w:val="0"/>
          <w:numId w:val="243"/>
        </w:numPr>
        <w:spacing w:lineRule="auto" w:line="240" w:before="0" w:after="0"/>
        <w:jc w:val="both"/>
        <w:rPr>
          <w:rFonts w:ascii="Times New Roman" w:hAnsi="Times New Roman"/>
          <w:sz w:val="24"/>
          <w:szCs w:val="24"/>
        </w:rPr>
      </w:pPr>
      <w:r>
        <w:rPr>
          <w:rFonts w:ascii="Times New Roman" w:hAnsi="Times New Roman"/>
          <w:sz w:val="24"/>
          <w:szCs w:val="24"/>
        </w:rPr>
        <w:t>Савшинский С. Пианист и его работа. – М.,: Классика-XXI, 2002</w:t>
      </w:r>
    </w:p>
    <w:p>
      <w:pPr>
        <w:pStyle w:val="Normal"/>
        <w:numPr>
          <w:ilvl w:val="0"/>
          <w:numId w:val="244"/>
        </w:numPr>
        <w:spacing w:lineRule="auto" w:line="240" w:before="0" w:after="0"/>
        <w:jc w:val="both"/>
        <w:rPr>
          <w:rFonts w:ascii="Times New Roman" w:hAnsi="Times New Roman"/>
          <w:sz w:val="24"/>
          <w:szCs w:val="24"/>
        </w:rPr>
      </w:pPr>
      <w:r>
        <w:rPr>
          <w:rFonts w:ascii="Times New Roman" w:hAnsi="Times New Roman"/>
          <w:sz w:val="24"/>
          <w:szCs w:val="24"/>
        </w:rPr>
        <w:t>Савшинский С. Работа пианиста над музыкальным произведением. – М.,: Классика-XXI, 2004</w:t>
      </w:r>
    </w:p>
    <w:p>
      <w:pPr>
        <w:pStyle w:val="Normal"/>
        <w:numPr>
          <w:ilvl w:val="0"/>
          <w:numId w:val="245"/>
        </w:numPr>
        <w:spacing w:lineRule="auto" w:line="240" w:before="0" w:after="0"/>
        <w:jc w:val="both"/>
        <w:rPr>
          <w:rFonts w:ascii="Times New Roman" w:hAnsi="Times New Roman"/>
          <w:sz w:val="24"/>
          <w:szCs w:val="24"/>
        </w:rPr>
      </w:pPr>
      <w:r>
        <w:rPr>
          <w:rFonts w:ascii="Times New Roman" w:hAnsi="Times New Roman"/>
          <w:sz w:val="24"/>
          <w:szCs w:val="24"/>
        </w:rPr>
        <w:t>Светозарова Н. Кременштейн Б. Педализация в процессе обучения игре на фортепиано. – М.,: Классика-XXI, 2002</w:t>
      </w:r>
    </w:p>
    <w:p>
      <w:pPr>
        <w:pStyle w:val="Normal"/>
        <w:numPr>
          <w:ilvl w:val="0"/>
          <w:numId w:val="246"/>
        </w:numPr>
        <w:spacing w:lineRule="auto" w:line="240" w:before="0" w:after="0"/>
        <w:jc w:val="both"/>
        <w:rPr>
          <w:rFonts w:ascii="Times New Roman" w:hAnsi="Times New Roman"/>
          <w:sz w:val="24"/>
          <w:szCs w:val="24"/>
        </w:rPr>
      </w:pPr>
      <w:r>
        <w:rPr>
          <w:rFonts w:ascii="Times New Roman" w:hAnsi="Times New Roman"/>
          <w:sz w:val="24"/>
          <w:szCs w:val="24"/>
        </w:rPr>
        <w:t>Смирнова Т. Интенсивный курс по фортепиано. Методические рекомендации. – М.,2003</w:t>
      </w:r>
    </w:p>
    <w:p>
      <w:pPr>
        <w:pStyle w:val="Normal"/>
        <w:numPr>
          <w:ilvl w:val="0"/>
          <w:numId w:val="247"/>
        </w:numPr>
        <w:spacing w:lineRule="auto" w:line="240" w:before="0" w:after="0"/>
        <w:jc w:val="both"/>
        <w:rPr>
          <w:rFonts w:ascii="Times New Roman" w:hAnsi="Times New Roman"/>
          <w:sz w:val="24"/>
          <w:szCs w:val="24"/>
        </w:rPr>
      </w:pPr>
      <w:r>
        <w:rPr>
          <w:rFonts w:ascii="Times New Roman" w:hAnsi="Times New Roman"/>
          <w:sz w:val="24"/>
          <w:szCs w:val="24"/>
        </w:rPr>
        <w:t>Теплов Б. Психология музыкальных способностей. – М.-Л.,1947</w:t>
      </w:r>
    </w:p>
    <w:p>
      <w:pPr>
        <w:pStyle w:val="Normal"/>
        <w:numPr>
          <w:ilvl w:val="0"/>
          <w:numId w:val="248"/>
        </w:numPr>
        <w:spacing w:lineRule="auto" w:line="240" w:before="0" w:after="0"/>
        <w:jc w:val="both"/>
        <w:rPr>
          <w:rFonts w:ascii="Times New Roman" w:hAnsi="Times New Roman"/>
          <w:sz w:val="24"/>
          <w:szCs w:val="24"/>
        </w:rPr>
      </w:pPr>
      <w:r>
        <w:rPr>
          <w:rFonts w:ascii="Times New Roman" w:hAnsi="Times New Roman"/>
          <w:sz w:val="24"/>
          <w:szCs w:val="24"/>
        </w:rPr>
        <w:t>Тимакин Е.М. Воспитание пианиста. – М.,: Советский композитор, 1989</w:t>
      </w:r>
    </w:p>
    <w:p>
      <w:pPr>
        <w:pStyle w:val="Normal"/>
        <w:numPr>
          <w:ilvl w:val="0"/>
          <w:numId w:val="249"/>
        </w:numPr>
        <w:spacing w:lineRule="auto" w:line="240" w:before="0" w:after="0"/>
        <w:jc w:val="both"/>
        <w:rPr>
          <w:rFonts w:ascii="Times New Roman" w:hAnsi="Times New Roman"/>
          <w:sz w:val="24"/>
          <w:szCs w:val="24"/>
        </w:rPr>
      </w:pPr>
      <w:r>
        <w:rPr>
          <w:rFonts w:ascii="Times New Roman" w:hAnsi="Times New Roman"/>
          <w:sz w:val="24"/>
          <w:szCs w:val="24"/>
        </w:rPr>
        <w:t>Тимакин Е.М. Навыки координации в развитии пианиста. – М.,: Советский композитор, 1987</w:t>
      </w:r>
    </w:p>
    <w:p>
      <w:pPr>
        <w:pStyle w:val="Normal"/>
        <w:numPr>
          <w:ilvl w:val="0"/>
          <w:numId w:val="250"/>
        </w:numPr>
        <w:spacing w:lineRule="auto" w:line="240" w:before="0" w:after="0"/>
        <w:jc w:val="both"/>
        <w:rPr>
          <w:rFonts w:ascii="Times New Roman" w:hAnsi="Times New Roman"/>
          <w:sz w:val="24"/>
          <w:szCs w:val="24"/>
        </w:rPr>
      </w:pPr>
      <w:r>
        <w:rPr>
          <w:rFonts w:ascii="Times New Roman" w:hAnsi="Times New Roman"/>
          <w:sz w:val="24"/>
          <w:szCs w:val="24"/>
        </w:rPr>
        <w:t>Фейнберг С.Е. Пианизм как искусство. – М.,: Классика-XXI, 2001</w:t>
      </w:r>
    </w:p>
    <w:p>
      <w:pPr>
        <w:pStyle w:val="Normal"/>
        <w:numPr>
          <w:ilvl w:val="0"/>
          <w:numId w:val="251"/>
        </w:numPr>
        <w:spacing w:lineRule="auto" w:line="240" w:before="0" w:after="0"/>
        <w:jc w:val="both"/>
        <w:rPr>
          <w:rFonts w:ascii="Times New Roman" w:hAnsi="Times New Roman"/>
          <w:sz w:val="24"/>
          <w:szCs w:val="24"/>
        </w:rPr>
      </w:pPr>
      <w:r>
        <w:rPr>
          <w:rFonts w:ascii="Times New Roman" w:hAnsi="Times New Roman"/>
          <w:sz w:val="24"/>
          <w:szCs w:val="24"/>
        </w:rPr>
        <w:t>Цыпин Г. Обучение игре на фортепиано. М.,1984</w:t>
      </w:r>
    </w:p>
    <w:p>
      <w:pPr>
        <w:pStyle w:val="Normal"/>
        <w:numPr>
          <w:ilvl w:val="0"/>
          <w:numId w:val="252"/>
        </w:numPr>
        <w:spacing w:lineRule="auto" w:line="240" w:before="0" w:after="0"/>
        <w:jc w:val="both"/>
        <w:rPr>
          <w:rFonts w:ascii="Times New Roman" w:hAnsi="Times New Roman"/>
          <w:sz w:val="24"/>
          <w:szCs w:val="24"/>
        </w:rPr>
      </w:pPr>
      <w:r>
        <w:rPr>
          <w:rFonts w:ascii="Times New Roman" w:hAnsi="Times New Roman"/>
          <w:sz w:val="24"/>
          <w:szCs w:val="24"/>
        </w:rPr>
        <w:t xml:space="preserve">Шмидт-Шкловская А. О воспитании пианистических навыков. – М.,: Классика-XXI, 2002 </w:t>
      </w:r>
    </w:p>
    <w:p>
      <w:pPr>
        <w:pStyle w:val="Normal"/>
        <w:numPr>
          <w:ilvl w:val="0"/>
          <w:numId w:val="253"/>
        </w:numPr>
        <w:spacing w:lineRule="auto" w:line="240" w:before="0" w:after="0"/>
        <w:jc w:val="both"/>
        <w:rPr>
          <w:rFonts w:ascii="Times New Roman" w:hAnsi="Times New Roman"/>
          <w:sz w:val="24"/>
          <w:szCs w:val="24"/>
        </w:rPr>
      </w:pPr>
      <w:r>
        <w:rPr>
          <w:rFonts w:ascii="Times New Roman" w:hAnsi="Times New Roman"/>
          <w:sz w:val="24"/>
          <w:szCs w:val="24"/>
        </w:rPr>
        <w:t>Щапов А. Фортепианный урок в музыкальной школе и училище. – М.,: Классика-XXI, 2004</w:t>
      </w:r>
    </w:p>
    <w:p>
      <w:pPr>
        <w:pStyle w:val="Normal"/>
        <w:numPr>
          <w:ilvl w:val="0"/>
          <w:numId w:val="254"/>
        </w:numPr>
        <w:spacing w:lineRule="auto" w:line="240" w:before="0" w:after="0"/>
        <w:jc w:val="both"/>
        <w:rPr>
          <w:rFonts w:ascii="Times New Roman" w:hAnsi="Times New Roman"/>
          <w:sz w:val="24"/>
          <w:szCs w:val="24"/>
        </w:rPr>
      </w:pPr>
      <w:r>
        <w:rPr>
          <w:rFonts w:ascii="Times New Roman" w:hAnsi="Times New Roman"/>
          <w:sz w:val="24"/>
          <w:szCs w:val="24"/>
        </w:rPr>
        <w:t>Юдовина-Гальперина Т.Б. За роялем без слез, или я – детский педагог. – СПб.,: Союз художников, 2002</w:t>
      </w:r>
    </w:p>
    <w:p>
      <w:pPr>
        <w:pStyle w:val="Normal"/>
        <w:numPr>
          <w:ilvl w:val="0"/>
          <w:numId w:val="0"/>
        </w:numPr>
        <w:spacing w:lineRule="auto" w:line="240" w:before="0" w:after="0"/>
        <w:ind w:left="720" w:hanging="0"/>
        <w:jc w:val="both"/>
        <w:rPr>
          <w:rFonts w:ascii="Times New Roman" w:hAnsi="Times New Roman"/>
          <w:sz w:val="24"/>
          <w:szCs w:val="24"/>
        </w:rPr>
      </w:pPr>
      <w:r>
        <w:rPr/>
      </w:r>
    </w:p>
    <w:p>
      <w:pPr>
        <w:pStyle w:val="Normal"/>
        <w:spacing w:lineRule="auto" w:line="240" w:before="0" w:after="0"/>
        <w:jc w:val="both"/>
        <w:rPr>
          <w:rFonts w:ascii="Times New Roman" w:hAnsi="Times New Roman"/>
          <w:sz w:val="24"/>
          <w:szCs w:val="24"/>
        </w:rPr>
      </w:pPr>
      <w:r>
        <w:rPr/>
      </w:r>
    </w:p>
    <w:p>
      <w:pPr>
        <w:pStyle w:val="Normal"/>
        <w:spacing w:lineRule="auto" w:line="240" w:before="0" w:after="0"/>
        <w:jc w:val="both"/>
        <w:rPr>
          <w:rFonts w:ascii="Times New Roman" w:hAnsi="Times New Roman"/>
          <w:sz w:val="24"/>
          <w:szCs w:val="24"/>
        </w:rPr>
      </w:pPr>
      <w:r>
        <w:rPr/>
      </w:r>
    </w:p>
    <w:p>
      <w:pPr>
        <w:pStyle w:val="Normal"/>
        <w:tabs>
          <w:tab w:val="clear" w:pos="708"/>
          <w:tab w:val="left" w:pos="3915" w:leader="none"/>
        </w:tabs>
        <w:jc w:val="right"/>
        <w:rPr>
          <w:rFonts w:ascii="Times New Roman" w:hAnsi="Times New Roman"/>
          <w:b/>
          <w:b/>
          <w:sz w:val="28"/>
          <w:szCs w:val="28"/>
        </w:rPr>
      </w:pPr>
      <w:r>
        <w:rPr>
          <w:rFonts w:ascii="Times New Roman" w:hAnsi="Times New Roman"/>
          <w:sz w:val="28"/>
          <w:szCs w:val="28"/>
        </w:rPr>
        <w:t xml:space="preserve">                                                                                              </w:t>
      </w:r>
      <w:r>
        <w:rPr>
          <w:rFonts w:ascii="Times New Roman" w:hAnsi="Times New Roman"/>
          <w:b/>
          <w:sz w:val="28"/>
          <w:szCs w:val="28"/>
        </w:rPr>
        <w:t>Приложение 1</w:t>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t>Требования к техническому зачету</w:t>
      </w:r>
    </w:p>
    <w:p>
      <w:pPr>
        <w:pStyle w:val="Normal"/>
        <w:tabs>
          <w:tab w:val="clear" w:pos="708"/>
          <w:tab w:val="left" w:pos="3915" w:leader="none"/>
        </w:tabs>
        <w:spacing w:lineRule="auto" w:line="240"/>
        <w:jc w:val="center"/>
        <w:rPr>
          <w:rFonts w:ascii="Times New Roman" w:hAnsi="Times New Roman"/>
          <w:b/>
          <w:b/>
          <w:sz w:val="24"/>
          <w:szCs w:val="24"/>
        </w:rPr>
      </w:pPr>
      <w:r>
        <w:rPr>
          <w:rFonts w:ascii="Times New Roman" w:hAnsi="Times New Roman"/>
          <w:b/>
          <w:sz w:val="24"/>
          <w:szCs w:val="24"/>
        </w:rPr>
        <w:t>2 класс</w:t>
      </w:r>
    </w:p>
    <w:p>
      <w:pPr>
        <w:pStyle w:val="Normal"/>
        <w:spacing w:lineRule="auto" w:line="2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Гаммы мажорные и минорные (3 вида) до двух знаков включительно в прямом и противоположном движении двумя руками в четыре октавы; тонические трезвучия с обращениями, короткие арпеджио по три звука, T-S-</w:t>
      </w:r>
      <w:r>
        <w:rPr>
          <w:rFonts w:ascii="Times New Roman" w:hAnsi="Times New Roman"/>
          <w:sz w:val="24"/>
          <w:szCs w:val="24"/>
          <w:lang w:val="en-US"/>
        </w:rPr>
        <w:t>D</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xml:space="preserve">. </w:t>
      </w:r>
    </w:p>
    <w:p>
      <w:pPr>
        <w:pStyle w:val="Normal"/>
        <w:tabs>
          <w:tab w:val="clear" w:pos="708"/>
          <w:tab w:val="left" w:pos="3915" w:leader="none"/>
        </w:tabs>
        <w:jc w:val="center"/>
        <w:rPr>
          <w:rFonts w:ascii="Times New Roman" w:hAnsi="Times New Roman"/>
          <w:b/>
          <w:b/>
          <w:sz w:val="24"/>
          <w:szCs w:val="24"/>
        </w:rPr>
      </w:pPr>
      <w:r>
        <w:rPr>
          <w:rFonts w:ascii="Times New Roman" w:hAnsi="Times New Roman"/>
          <w:b/>
          <w:sz w:val="24"/>
          <w:szCs w:val="24"/>
        </w:rPr>
        <w:t>3 класс</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Гаммы мажорные и минорные (3 вида) до трех знаков включительно в прямом и противоположном движении двумя руками; T-S-</w:t>
      </w:r>
      <w:r>
        <w:rPr>
          <w:rFonts w:ascii="Times New Roman" w:hAnsi="Times New Roman"/>
          <w:sz w:val="24"/>
          <w:szCs w:val="24"/>
          <w:lang w:val="en-US"/>
        </w:rPr>
        <w:t>D</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хроматические гаммы; тонические трезвучия с обращениями аккордами по три - четыре звука в пройденных тональностях двумя руками; арпеджио короткие и длинные.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tabs>
          <w:tab w:val="clear" w:pos="708"/>
          <w:tab w:val="left" w:pos="3915" w:leader="none"/>
        </w:tabs>
        <w:jc w:val="center"/>
        <w:rPr>
          <w:rFonts w:ascii="Times New Roman" w:hAnsi="Times New Roman"/>
          <w:b/>
          <w:b/>
          <w:sz w:val="24"/>
          <w:szCs w:val="24"/>
        </w:rPr>
      </w:pPr>
      <w:r>
        <w:rPr>
          <w:rFonts w:ascii="Times New Roman" w:hAnsi="Times New Roman"/>
          <w:b/>
          <w:sz w:val="24"/>
          <w:szCs w:val="24"/>
        </w:rPr>
        <w:t>4 класс</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Мажорные и минорные (3 вида)  гаммы до 4-х знаков включительно в прямом движении  и противоположном  в четыре октавы; гаммы в терцию; хроматические гаммы двумя руками в прямом движении и  противоположном;</w:t>
      </w:r>
      <w:r>
        <w:rPr>
          <w:rFonts w:ascii="Times New Roman" w:hAnsi="Times New Roman"/>
          <w:sz w:val="24"/>
          <w:szCs w:val="24"/>
          <w:lang w:val="en-US"/>
        </w:rPr>
        <w:t>T</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xml:space="preserve">; тонические трезвучия с обращениями аккордами по три или четыре звука (в зависимости от величины рук) в этих же тональностях; арпеджио короткие двумя руками; арпеджио длинные с обращениями.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tabs>
          <w:tab w:val="clear" w:pos="708"/>
          <w:tab w:val="left" w:pos="3915" w:leader="none"/>
        </w:tabs>
        <w:rPr>
          <w:rFonts w:ascii="Times New Roman" w:hAnsi="Times New Roman"/>
          <w:b/>
          <w:b/>
          <w:sz w:val="24"/>
          <w:szCs w:val="24"/>
        </w:rPr>
      </w:pPr>
      <w:r>
        <w:rPr>
          <w:rFonts w:ascii="Times New Roman" w:hAnsi="Times New Roman"/>
          <w:b/>
          <w:sz w:val="24"/>
          <w:szCs w:val="24"/>
        </w:rPr>
        <w:t>5 класс</w:t>
      </w:r>
    </w:p>
    <w:p>
      <w:pPr>
        <w:pStyle w:val="Normal"/>
        <w:spacing w:lineRule="auto" w:line="240"/>
        <w:jc w:val="both"/>
        <w:rPr>
          <w:rFonts w:ascii="Times New Roman" w:hAnsi="Times New Roman"/>
          <w:sz w:val="24"/>
          <w:szCs w:val="24"/>
        </w:rPr>
      </w:pPr>
      <w:r>
        <w:rPr>
          <w:rFonts w:ascii="Times New Roman" w:hAnsi="Times New Roman"/>
          <w:sz w:val="24"/>
          <w:szCs w:val="24"/>
        </w:rPr>
        <w:t>Мажорные и минорные гаммы до пяти знаков в прямом и противоположном движении в четыре октавы;  гаммы в терцию и дециму в прямом движении; хроматические гаммы двумя руками в прямом движении и противоположном; тонические трезвучия с обращениями по три или четыре звука (в зависимости от величины рук); арпеджио короткие двумя руками; арпеджио ломаные каждой рукой отдельно; арпеджио длинные; доминантсептаккорд – построение и разрешение, арпеджио длинные каждой рукой отдельно от белых клавиш.</w:t>
      </w:r>
    </w:p>
    <w:p>
      <w:pPr>
        <w:pStyle w:val="Normal"/>
        <w:tabs>
          <w:tab w:val="clear" w:pos="708"/>
          <w:tab w:val="left" w:pos="3915" w:leader="none"/>
        </w:tabs>
        <w:jc w:val="center"/>
        <w:rPr>
          <w:rFonts w:ascii="Times New Roman" w:hAnsi="Times New Roman"/>
          <w:b/>
          <w:b/>
          <w:sz w:val="24"/>
          <w:szCs w:val="24"/>
        </w:rPr>
      </w:pPr>
      <w:r>
        <w:rPr>
          <w:rFonts w:ascii="Times New Roman" w:hAnsi="Times New Roman"/>
          <w:b/>
          <w:sz w:val="24"/>
          <w:szCs w:val="24"/>
        </w:rPr>
        <w:t>6 класс</w:t>
      </w:r>
    </w:p>
    <w:p>
      <w:pPr>
        <w:pStyle w:val="Normal"/>
        <w:jc w:val="both"/>
        <w:rPr>
          <w:rFonts w:ascii="Times New Roman" w:hAnsi="Times New Roman"/>
          <w:sz w:val="24"/>
          <w:szCs w:val="24"/>
        </w:rPr>
      </w:pPr>
      <w:r>
        <w:rPr>
          <w:rFonts w:ascii="Times New Roman" w:hAnsi="Times New Roman"/>
          <w:sz w:val="24"/>
          <w:szCs w:val="24"/>
        </w:rPr>
        <w:t>Мажорные и минорные гаммы до шести знаков в прямом и противоположном движении в четыре октавы;  гаммы в терцию и дециму в прямом движении; хроматические гаммы двумя руками в прямом движении и противоположном; тонические трезвучия с обращениями по  четыре звука; арпеджио короткие; арпеджио ломаные; арпеджио длинные; доминантсептаккорд – построение и разрешение, арпеджио длинные; уменьшенный септаккорд – построение и разрешение, арпеджио короткие и длинные.</w:t>
      </w:r>
    </w:p>
    <w:p>
      <w:pPr>
        <w:pStyle w:val="Normal"/>
        <w:tabs>
          <w:tab w:val="clear" w:pos="708"/>
          <w:tab w:val="left" w:pos="3915" w:leader="none"/>
        </w:tabs>
        <w:jc w:val="center"/>
        <w:rPr>
          <w:rFonts w:ascii="Times New Roman" w:hAnsi="Times New Roman"/>
          <w:b/>
          <w:b/>
          <w:sz w:val="24"/>
          <w:szCs w:val="24"/>
        </w:rPr>
      </w:pPr>
      <w:r>
        <w:rPr>
          <w:rFonts w:ascii="Times New Roman" w:hAnsi="Times New Roman"/>
          <w:b/>
          <w:sz w:val="24"/>
          <w:szCs w:val="24"/>
        </w:rPr>
        <w:t>7 класс</w:t>
      </w:r>
    </w:p>
    <w:p>
      <w:pPr>
        <w:pStyle w:val="Normal"/>
        <w:spacing w:lineRule="auto" w:line="240"/>
        <w:jc w:val="both"/>
        <w:rPr>
          <w:rFonts w:ascii="Times New Roman" w:hAnsi="Times New Roman"/>
          <w:sz w:val="24"/>
          <w:szCs w:val="24"/>
        </w:rPr>
      </w:pPr>
      <w:r>
        <w:rPr>
          <w:rFonts w:ascii="Times New Roman" w:hAnsi="Times New Roman"/>
          <w:sz w:val="24"/>
          <w:szCs w:val="24"/>
        </w:rPr>
        <w:t>Мажорные и минорные гаммы до семи знаков в прямом и противоположном движении в четыре октавы;  гаммы в терцию,  дециму, сексту в прямом движении; хроматические гаммы двумя руками в прямом движении и противоположном; тонические трезвучия с обращениями по  четыре звука; арпеджио короткие; арпеджио ломаные; арпеджио длинные; доминантсептаккорд – арпеджио короткие и длинные; уменьшенный септаккорд – арпеджио короткие и длинные.</w:t>
      </w:r>
    </w:p>
    <w:p>
      <w:pPr>
        <w:pStyle w:val="Normal"/>
        <w:jc w:val="center"/>
        <w:rPr>
          <w:rFonts w:ascii="Times New Roman" w:hAnsi="Times New Roman"/>
          <w:b/>
          <w:b/>
          <w:sz w:val="28"/>
          <w:szCs w:val="28"/>
        </w:rPr>
      </w:pPr>
      <w:r>
        <w:rPr>
          <w:rFonts w:ascii="Times New Roman" w:hAnsi="Times New Roman"/>
          <w:b/>
          <w:sz w:val="28"/>
          <w:szCs w:val="28"/>
        </w:rPr>
        <w:t xml:space="preserve">                                                                                      </w:t>
      </w:r>
    </w:p>
    <w:p>
      <w:pPr>
        <w:pStyle w:val="Normal"/>
        <w:jc w:val="right"/>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Приложение 2</w:t>
      </w:r>
    </w:p>
    <w:p>
      <w:pPr>
        <w:pStyle w:val="Normal"/>
        <w:jc w:val="center"/>
        <w:rPr>
          <w:rFonts w:ascii="Times New Roman" w:hAnsi="Times New Roman"/>
          <w:b/>
          <w:b/>
          <w:sz w:val="28"/>
          <w:szCs w:val="28"/>
        </w:rPr>
      </w:pPr>
      <w:r>
        <w:rPr>
          <w:rFonts w:ascii="Times New Roman" w:hAnsi="Times New Roman"/>
          <w:b/>
          <w:sz w:val="28"/>
          <w:szCs w:val="28"/>
        </w:rPr>
        <w:t>Музыкальные термины</w:t>
      </w:r>
    </w:p>
    <w:p>
      <w:pPr>
        <w:pStyle w:val="Normal"/>
        <w:rPr>
          <w:rFonts w:ascii="Times New Roman" w:hAnsi="Times New Roman"/>
        </w:rPr>
      </w:pPr>
      <w:r>
        <w:rPr>
          <w:rFonts w:ascii="Times New Roman" w:hAnsi="Times New Roman"/>
          <w:b/>
          <w:sz w:val="28"/>
          <w:szCs w:val="28"/>
        </w:rPr>
        <w:t>1 класс</w:t>
      </w:r>
    </w:p>
    <w:p>
      <w:pPr>
        <w:pStyle w:val="Normal"/>
        <w:spacing w:lineRule="auto" w:line="240" w:before="0" w:after="0"/>
        <w:rPr>
          <w:rFonts w:ascii="Times New Roman" w:hAnsi="Times New Roman"/>
          <w:b/>
          <w:b/>
          <w:sz w:val="28"/>
          <w:szCs w:val="28"/>
        </w:rPr>
      </w:pPr>
      <w:r>
        <w:rPr>
          <w:rFonts w:ascii="Times New Roman" w:hAnsi="Times New Roman"/>
          <w:lang w:val="en-US"/>
        </w:rPr>
        <w:t>forte</w:t>
      </w:r>
      <w:r>
        <w:rPr>
          <w:rFonts w:ascii="Times New Roman" w:hAnsi="Times New Roman"/>
        </w:rPr>
        <w:t xml:space="preserve"> (форте) – громко </w:t>
      </w:r>
    </w:p>
    <w:p>
      <w:pPr>
        <w:pStyle w:val="Normal"/>
        <w:spacing w:lineRule="auto" w:line="240" w:before="0" w:after="0"/>
        <w:rPr>
          <w:rFonts w:ascii="Times New Roman" w:hAnsi="Times New Roman"/>
          <w:b/>
          <w:b/>
          <w:sz w:val="28"/>
          <w:szCs w:val="28"/>
        </w:rPr>
      </w:pPr>
      <w:r>
        <w:rPr>
          <w:rFonts w:ascii="Times New Roman" w:hAnsi="Times New Roman"/>
          <w:lang w:val="en-US"/>
        </w:rPr>
        <w:t>fortissimo</w:t>
      </w:r>
      <w:r>
        <w:rPr>
          <w:rFonts w:ascii="Times New Roman" w:hAnsi="Times New Roman"/>
        </w:rPr>
        <w:t xml:space="preserve"> (фортиссимо) – очень громко</w:t>
      </w:r>
    </w:p>
    <w:p>
      <w:pPr>
        <w:pStyle w:val="Normal"/>
        <w:spacing w:lineRule="auto" w:line="240" w:before="0" w:after="0"/>
        <w:jc w:val="both"/>
        <w:rPr>
          <w:rFonts w:ascii="Times New Roman" w:hAnsi="Times New Roman"/>
        </w:rPr>
      </w:pPr>
      <w:r>
        <w:rPr>
          <w:rFonts w:ascii="Times New Roman" w:hAnsi="Times New Roman"/>
          <w:lang w:val="en-US"/>
        </w:rPr>
        <w:t>mezzoforte</w:t>
      </w:r>
      <w:r>
        <w:rPr>
          <w:rFonts w:ascii="Times New Roman" w:hAnsi="Times New Roman"/>
        </w:rPr>
        <w:t xml:space="preserve"> (меццо форте) – не очень громко </w:t>
      </w:r>
    </w:p>
    <w:p>
      <w:pPr>
        <w:pStyle w:val="Normal"/>
        <w:spacing w:lineRule="auto" w:line="240" w:before="0" w:after="0"/>
        <w:jc w:val="both"/>
        <w:rPr>
          <w:rFonts w:ascii="Times New Roman" w:hAnsi="Times New Roman"/>
        </w:rPr>
      </w:pPr>
      <w:r>
        <w:rPr>
          <w:rFonts w:ascii="Times New Roman" w:hAnsi="Times New Roman"/>
          <w:lang w:val="en-US"/>
        </w:rPr>
        <w:t>piano</w:t>
      </w:r>
      <w:r>
        <w:rPr>
          <w:rFonts w:ascii="Times New Roman" w:hAnsi="Times New Roman"/>
        </w:rPr>
        <w:t xml:space="preserve"> (пиано) – тихо</w:t>
      </w:r>
    </w:p>
    <w:p>
      <w:pPr>
        <w:pStyle w:val="Normal"/>
        <w:spacing w:lineRule="auto" w:line="240" w:before="0" w:after="0"/>
        <w:jc w:val="both"/>
        <w:rPr>
          <w:rFonts w:ascii="Times New Roman" w:hAnsi="Times New Roman"/>
        </w:rPr>
      </w:pPr>
      <w:r>
        <w:rPr>
          <w:rFonts w:ascii="Times New Roman" w:hAnsi="Times New Roman"/>
          <w:lang w:val="en-US"/>
        </w:rPr>
        <w:t>pianissimo</w:t>
      </w:r>
      <w:r>
        <w:rPr>
          <w:rFonts w:ascii="Times New Roman" w:hAnsi="Times New Roman"/>
        </w:rPr>
        <w:t xml:space="preserve"> (пианиссимо) – очень тихо </w:t>
      </w:r>
    </w:p>
    <w:p>
      <w:pPr>
        <w:pStyle w:val="Normal"/>
        <w:spacing w:lineRule="auto" w:line="240" w:before="0" w:after="0"/>
        <w:jc w:val="both"/>
        <w:rPr>
          <w:rFonts w:ascii="Times New Roman" w:hAnsi="Times New Roman"/>
        </w:rPr>
      </w:pPr>
      <w:r>
        <w:rPr>
          <w:rFonts w:ascii="Times New Roman" w:hAnsi="Times New Roman"/>
          <w:lang w:val="en-US"/>
        </w:rPr>
        <w:t>mezzopiano</w:t>
      </w:r>
      <w:r>
        <w:rPr>
          <w:rFonts w:ascii="Times New Roman" w:hAnsi="Times New Roman"/>
        </w:rPr>
        <w:t xml:space="preserve"> (меццо пиано) – не очень тихо </w:t>
      </w:r>
    </w:p>
    <w:p>
      <w:pPr>
        <w:pStyle w:val="Normal"/>
        <w:spacing w:lineRule="auto" w:line="240" w:before="0" w:after="0"/>
        <w:jc w:val="both"/>
        <w:rPr>
          <w:rFonts w:ascii="Times New Roman" w:hAnsi="Times New Roman"/>
        </w:rPr>
      </w:pPr>
      <w:r>
        <w:rPr>
          <w:rFonts w:ascii="Times New Roman" w:hAnsi="Times New Roman"/>
          <w:lang w:val="en-US"/>
        </w:rPr>
        <w:t>sforzando</w:t>
      </w:r>
      <w:r>
        <w:rPr>
          <w:rFonts w:ascii="Times New Roman" w:hAnsi="Times New Roman"/>
        </w:rPr>
        <w:t xml:space="preserve"> (сфорцандо) – внезапный акцент на каком-либо звуке или аккорде</w:t>
      </w:r>
    </w:p>
    <w:p>
      <w:pPr>
        <w:pStyle w:val="Normal"/>
        <w:spacing w:lineRule="auto" w:line="240" w:before="0" w:after="0"/>
        <w:jc w:val="both"/>
        <w:rPr>
          <w:rFonts w:ascii="Times New Roman" w:hAnsi="Times New Roman"/>
        </w:rPr>
      </w:pPr>
      <w:r>
        <w:rPr>
          <w:rFonts w:ascii="Times New Roman" w:hAnsi="Times New Roman"/>
          <w:lang w:val="en-US"/>
        </w:rPr>
        <w:t>legato</w:t>
      </w:r>
      <w:r>
        <w:rPr>
          <w:rFonts w:ascii="Times New Roman" w:hAnsi="Times New Roman"/>
        </w:rPr>
        <w:t xml:space="preserve"> (легато) – связно</w:t>
      </w:r>
    </w:p>
    <w:p>
      <w:pPr>
        <w:pStyle w:val="Normal"/>
        <w:spacing w:lineRule="auto" w:line="240" w:before="0" w:after="0"/>
        <w:jc w:val="both"/>
        <w:rPr>
          <w:rFonts w:ascii="Times New Roman" w:hAnsi="Times New Roman"/>
        </w:rPr>
      </w:pPr>
      <w:r>
        <w:rPr>
          <w:rFonts w:ascii="Times New Roman" w:hAnsi="Times New Roman"/>
          <w:lang w:val="en-US"/>
        </w:rPr>
        <w:t>nonlegato</w:t>
      </w:r>
      <w:r>
        <w:rPr>
          <w:rFonts w:ascii="Times New Roman" w:hAnsi="Times New Roman"/>
        </w:rPr>
        <w:t xml:space="preserve"> (нон легато) – не связно</w:t>
      </w:r>
    </w:p>
    <w:p>
      <w:pPr>
        <w:pStyle w:val="Normal"/>
        <w:spacing w:lineRule="auto" w:line="240" w:before="0" w:after="0"/>
        <w:jc w:val="both"/>
        <w:rPr>
          <w:rFonts w:ascii="Times New Roman" w:hAnsi="Times New Roman"/>
        </w:rPr>
      </w:pPr>
      <w:r>
        <w:rPr>
          <w:rFonts w:ascii="Times New Roman" w:hAnsi="Times New Roman"/>
          <w:lang w:val="en-US"/>
        </w:rPr>
        <w:t>staccato</w:t>
      </w:r>
      <w:r>
        <w:rPr>
          <w:rFonts w:ascii="Times New Roman" w:hAnsi="Times New Roman"/>
        </w:rPr>
        <w:t xml:space="preserve"> (стаккато) – отрывисто</w:t>
      </w:r>
    </w:p>
    <w:p>
      <w:pPr>
        <w:pStyle w:val="Normal"/>
        <w:spacing w:lineRule="auto" w:line="240" w:before="0" w:after="0"/>
        <w:jc w:val="both"/>
        <w:rPr>
          <w:rFonts w:ascii="Times New Roman" w:hAnsi="Times New Roman"/>
        </w:rPr>
      </w:pPr>
      <w:r>
        <w:rPr>
          <w:rFonts w:ascii="Times New Roman" w:hAnsi="Times New Roman"/>
          <w:lang w:val="en-US"/>
        </w:rPr>
        <w:t>portamento</w:t>
      </w:r>
      <w:r>
        <w:rPr>
          <w:rFonts w:ascii="Times New Roman" w:hAnsi="Times New Roman"/>
        </w:rPr>
        <w:t xml:space="preserve"> (портаменто) – играть протяжно, но не связно</w:t>
      </w:r>
    </w:p>
    <w:p>
      <w:pPr>
        <w:pStyle w:val="Normal"/>
        <w:tabs>
          <w:tab w:val="clear" w:pos="708"/>
          <w:tab w:val="left" w:pos="3915" w:leader="none"/>
        </w:tabs>
        <w:spacing w:lineRule="auto" w:line="240"/>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2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largo</w:t>
      </w:r>
      <w:r>
        <w:rPr>
          <w:rFonts w:ascii="Times New Roman" w:hAnsi="Times New Roman"/>
          <w:sz w:val="24"/>
          <w:szCs w:val="24"/>
        </w:rPr>
        <w:t xml:space="preserve">  (лáрго) широко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lento</w:t>
      </w:r>
      <w:r>
        <w:rPr>
          <w:rFonts w:ascii="Times New Roman" w:hAnsi="Times New Roman"/>
          <w:sz w:val="24"/>
          <w:szCs w:val="24"/>
        </w:rPr>
        <w:t xml:space="preserve">  (лèнто) медленно, неторопливо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adagio</w:t>
      </w:r>
      <w:r>
        <w:rPr>
          <w:rFonts w:ascii="Times New Roman" w:hAnsi="Times New Roman"/>
          <w:sz w:val="24"/>
          <w:szCs w:val="24"/>
        </w:rPr>
        <w:t xml:space="preserve">  (адáжио) медленно, спокойно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grave</w:t>
      </w:r>
      <w:r>
        <w:rPr>
          <w:rFonts w:ascii="Times New Roman" w:hAnsi="Times New Roman"/>
          <w:sz w:val="24"/>
          <w:szCs w:val="24"/>
        </w:rPr>
        <w:t xml:space="preserve">  (грáвэ) торжественно, тяжело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andante</w:t>
      </w:r>
      <w:r>
        <w:rPr>
          <w:rFonts w:ascii="Times New Roman" w:hAnsi="Times New Roman"/>
          <w:sz w:val="24"/>
          <w:szCs w:val="24"/>
        </w:rPr>
        <w:t xml:space="preserve">  (андáнте) умеренный темп в характере обычного шага, спокойно</w:t>
      </w:r>
    </w:p>
    <w:p>
      <w:pPr>
        <w:pStyle w:val="Normal"/>
        <w:tabs>
          <w:tab w:val="clear" w:pos="708"/>
          <w:tab w:val="left" w:pos="1399" w:leader="none"/>
        </w:tabs>
        <w:spacing w:lineRule="auto" w:line="240" w:before="0" w:after="0"/>
        <w:rPr>
          <w:rFonts w:ascii="Times New Roman" w:hAnsi="Times New Roman"/>
          <w:sz w:val="32"/>
          <w:szCs w:val="32"/>
        </w:rPr>
      </w:pPr>
      <w:r>
        <w:rPr>
          <w:rFonts w:ascii="Times New Roman" w:hAnsi="Times New Roman"/>
          <w:sz w:val="24"/>
          <w:szCs w:val="24"/>
          <w:lang w:val="en-US"/>
        </w:rPr>
        <w:t>sostenuto</w:t>
      </w:r>
      <w:r>
        <w:rPr>
          <w:rFonts w:ascii="Times New Roman" w:hAnsi="Times New Roman"/>
          <w:sz w:val="24"/>
          <w:szCs w:val="24"/>
        </w:rPr>
        <w:t xml:space="preserve">  (состэнỳто) сдержанно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moderato</w:t>
      </w:r>
      <w:r>
        <w:rPr>
          <w:rFonts w:ascii="Times New Roman" w:hAnsi="Times New Roman"/>
          <w:sz w:val="24"/>
          <w:szCs w:val="24"/>
        </w:rPr>
        <w:t xml:space="preserve">  (модерáто) умеренно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andantino</w:t>
      </w:r>
      <w:r>
        <w:rPr>
          <w:rFonts w:ascii="Times New Roman" w:hAnsi="Times New Roman"/>
          <w:sz w:val="24"/>
          <w:szCs w:val="24"/>
        </w:rPr>
        <w:t xml:space="preserve">  (андантѝно) несколько скорее, чем </w:t>
      </w:r>
      <w:r>
        <w:rPr>
          <w:rFonts w:ascii="Times New Roman" w:hAnsi="Times New Roman"/>
          <w:sz w:val="24"/>
          <w:szCs w:val="24"/>
          <w:lang w:val="en-US"/>
        </w:rPr>
        <w:t>andante</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allegretto</w:t>
      </w:r>
      <w:r>
        <w:rPr>
          <w:rFonts w:ascii="Times New Roman" w:hAnsi="Times New Roman"/>
          <w:sz w:val="24"/>
          <w:szCs w:val="24"/>
        </w:rPr>
        <w:t xml:space="preserve">   (аллегр́этто) несколько медленнее, чем </w:t>
      </w:r>
      <w:r>
        <w:rPr>
          <w:rFonts w:ascii="Times New Roman" w:hAnsi="Times New Roman"/>
          <w:sz w:val="24"/>
          <w:szCs w:val="24"/>
          <w:lang w:val="en-US"/>
        </w:rPr>
        <w:t>allegro</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allegro</w:t>
      </w:r>
      <w:r>
        <w:rPr>
          <w:rFonts w:ascii="Times New Roman" w:hAnsi="Times New Roman"/>
          <w:sz w:val="24"/>
          <w:szCs w:val="24"/>
        </w:rPr>
        <w:t xml:space="preserve">  (аллèгро) скоро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vivo</w:t>
      </w:r>
      <w:r>
        <w:rPr>
          <w:rFonts w:ascii="Times New Roman" w:hAnsi="Times New Roman"/>
          <w:sz w:val="24"/>
          <w:szCs w:val="24"/>
        </w:rPr>
        <w:t xml:space="preserve">  (вѝво) живо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vivace</w:t>
      </w:r>
      <w:r>
        <w:rPr>
          <w:rFonts w:ascii="Times New Roman" w:hAnsi="Times New Roman"/>
          <w:sz w:val="24"/>
          <w:szCs w:val="24"/>
        </w:rPr>
        <w:t xml:space="preserve">  (вивáче) живо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presto</w:t>
      </w:r>
      <w:r>
        <w:rPr>
          <w:rFonts w:ascii="Times New Roman" w:hAnsi="Times New Roman"/>
          <w:sz w:val="24"/>
          <w:szCs w:val="24"/>
        </w:rPr>
        <w:t xml:space="preserve">  (пр́эсто) быстро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3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Piumosso</w:t>
      </w:r>
      <w:r>
        <w:rPr>
          <w:rFonts w:ascii="Times New Roman" w:hAnsi="Times New Roman"/>
          <w:sz w:val="24"/>
          <w:szCs w:val="24"/>
        </w:rPr>
        <w:t xml:space="preserve">  (пиумóссо) более подвижно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Menomosso</w:t>
      </w:r>
      <w:r>
        <w:rPr>
          <w:rFonts w:ascii="Times New Roman" w:hAnsi="Times New Roman"/>
          <w:sz w:val="24"/>
          <w:szCs w:val="24"/>
        </w:rPr>
        <w:t xml:space="preserve">  (мэномóссо) менее подвижно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Nontroppo</w:t>
      </w:r>
      <w:r>
        <w:rPr>
          <w:rFonts w:ascii="Times New Roman" w:hAnsi="Times New Roman"/>
          <w:sz w:val="24"/>
          <w:szCs w:val="24"/>
        </w:rPr>
        <w:t xml:space="preserve">  (нон трóппо) не слишком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molto</w:t>
      </w:r>
      <w:r>
        <w:rPr>
          <w:rFonts w:ascii="Times New Roman" w:hAnsi="Times New Roman"/>
          <w:sz w:val="24"/>
          <w:szCs w:val="24"/>
        </w:rPr>
        <w:t xml:space="preserve">  (мóльто) очень</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assai</w:t>
      </w:r>
      <w:r>
        <w:rPr>
          <w:rFonts w:ascii="Times New Roman" w:hAnsi="Times New Roman"/>
          <w:sz w:val="24"/>
          <w:szCs w:val="24"/>
        </w:rPr>
        <w:t xml:space="preserve">  (ассáи) весьма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conmoto</w:t>
      </w:r>
      <w:r>
        <w:rPr>
          <w:rFonts w:ascii="Times New Roman" w:hAnsi="Times New Roman"/>
          <w:sz w:val="24"/>
          <w:szCs w:val="24"/>
        </w:rPr>
        <w:t xml:space="preserve">  (кон мóто) с движением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pocoapoco</w:t>
      </w:r>
      <w:r>
        <w:rPr>
          <w:rFonts w:ascii="Times New Roman" w:hAnsi="Times New Roman"/>
          <w:sz w:val="24"/>
          <w:szCs w:val="24"/>
        </w:rPr>
        <w:t xml:space="preserve">  (поко а пóко) постепенно, понемногу</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accelerando</w:t>
      </w:r>
      <w:r>
        <w:rPr>
          <w:rFonts w:ascii="Times New Roman" w:hAnsi="Times New Roman"/>
          <w:sz w:val="24"/>
          <w:szCs w:val="24"/>
        </w:rPr>
        <w:t xml:space="preserve">  (аччелерáндо) ускоряя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ritenuto</w:t>
      </w:r>
      <w:r>
        <w:rPr>
          <w:rFonts w:ascii="Times New Roman" w:hAnsi="Times New Roman"/>
          <w:sz w:val="24"/>
          <w:szCs w:val="24"/>
        </w:rPr>
        <w:t xml:space="preserve">  (ритэнỳто) замедленно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alla</w:t>
      </w:r>
      <w:r>
        <w:rPr>
          <w:rFonts w:ascii="Times New Roman" w:hAnsi="Times New Roman"/>
          <w:sz w:val="24"/>
          <w:szCs w:val="24"/>
        </w:rPr>
        <w:t xml:space="preserve">  (аллá) вроде в характере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4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ritardando</w:t>
      </w:r>
      <w:r>
        <w:rPr>
          <w:rFonts w:ascii="Times New Roman" w:hAnsi="Times New Roman"/>
          <w:sz w:val="24"/>
          <w:szCs w:val="24"/>
        </w:rPr>
        <w:t xml:space="preserve">  (ритардáндо) замедляя, задерживая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rallentando</w:t>
      </w:r>
      <w:r>
        <w:rPr>
          <w:rFonts w:ascii="Times New Roman" w:hAnsi="Times New Roman"/>
          <w:sz w:val="24"/>
          <w:szCs w:val="24"/>
        </w:rPr>
        <w:t xml:space="preserve">  (раллентáндо) замедляя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allargando</w:t>
      </w:r>
      <w:r>
        <w:rPr>
          <w:rFonts w:ascii="Times New Roman" w:hAnsi="Times New Roman"/>
          <w:sz w:val="24"/>
          <w:szCs w:val="24"/>
        </w:rPr>
        <w:t xml:space="preserve">  (алларгáндо) расширяя, замедляя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tempoprimo</w:t>
      </w:r>
      <w:r>
        <w:rPr>
          <w:rFonts w:ascii="Times New Roman" w:hAnsi="Times New Roman"/>
          <w:sz w:val="24"/>
          <w:szCs w:val="24"/>
        </w:rPr>
        <w:t xml:space="preserve">  (т́эмпопрѝмо) первоначальный темп</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marcato</w:t>
      </w:r>
      <w:r>
        <w:rPr>
          <w:rFonts w:ascii="Times New Roman" w:hAnsi="Times New Roman"/>
          <w:sz w:val="24"/>
          <w:szCs w:val="24"/>
        </w:rPr>
        <w:t xml:space="preserve">  (маркáто) подчеркивая</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dolce</w:t>
      </w:r>
      <w:r>
        <w:rPr>
          <w:rFonts w:ascii="Times New Roman" w:hAnsi="Times New Roman"/>
          <w:sz w:val="24"/>
          <w:szCs w:val="24"/>
        </w:rPr>
        <w:t xml:space="preserve">  (дóльче) мягко, нежно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cantabile</w:t>
      </w:r>
      <w:r>
        <w:rPr>
          <w:rFonts w:ascii="Times New Roman" w:hAnsi="Times New Roman"/>
          <w:sz w:val="24"/>
          <w:szCs w:val="24"/>
        </w:rPr>
        <w:t xml:space="preserve">  (кантáбиле) певуче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sempre</w:t>
      </w:r>
      <w:r>
        <w:rPr>
          <w:rFonts w:ascii="Times New Roman" w:hAnsi="Times New Roman"/>
          <w:sz w:val="24"/>
          <w:szCs w:val="24"/>
        </w:rPr>
        <w:t xml:space="preserve">  (с́эмпрэ) всегда. Все время, постоянно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simile</w:t>
      </w:r>
      <w:r>
        <w:rPr>
          <w:rFonts w:ascii="Times New Roman" w:hAnsi="Times New Roman"/>
          <w:sz w:val="24"/>
          <w:szCs w:val="24"/>
        </w:rPr>
        <w:t xml:space="preserve">  (сѝмиле) похожий, точно так, как раньше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5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leggiero</w:t>
      </w:r>
      <w:r>
        <w:rPr>
          <w:rFonts w:ascii="Times New Roman" w:hAnsi="Times New Roman"/>
          <w:sz w:val="24"/>
          <w:szCs w:val="24"/>
        </w:rPr>
        <w:t xml:space="preserve">  (леджьèро) легко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grazioso</w:t>
      </w:r>
      <w:r>
        <w:rPr>
          <w:rFonts w:ascii="Times New Roman" w:hAnsi="Times New Roman"/>
          <w:sz w:val="24"/>
          <w:szCs w:val="24"/>
        </w:rPr>
        <w:t xml:space="preserve">  (грациóзо) грациозно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scherzoso</w:t>
      </w:r>
      <w:r>
        <w:rPr>
          <w:rFonts w:ascii="Times New Roman" w:hAnsi="Times New Roman"/>
          <w:sz w:val="24"/>
          <w:szCs w:val="24"/>
        </w:rPr>
        <w:t xml:space="preserve">  (скерцóзо) шутливо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resoluto</w:t>
      </w:r>
      <w:r>
        <w:rPr>
          <w:rFonts w:ascii="Times New Roman" w:hAnsi="Times New Roman"/>
          <w:sz w:val="24"/>
          <w:szCs w:val="24"/>
        </w:rPr>
        <w:t xml:space="preserve">  (рэзолю́то) решительно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confuoco</w:t>
      </w:r>
      <w:r>
        <w:rPr>
          <w:rFonts w:ascii="Times New Roman" w:hAnsi="Times New Roman"/>
          <w:sz w:val="24"/>
          <w:szCs w:val="24"/>
        </w:rPr>
        <w:t xml:space="preserve">  (кон фуóко) с огнем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conbrio</w:t>
      </w:r>
      <w:r>
        <w:rPr>
          <w:rFonts w:ascii="Times New Roman" w:hAnsi="Times New Roman"/>
          <w:sz w:val="24"/>
          <w:szCs w:val="24"/>
        </w:rPr>
        <w:t xml:space="preserve">  (кон брѝо) живо, весело, с жаром</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expressivo</w:t>
      </w:r>
      <w:r>
        <w:rPr>
          <w:rFonts w:ascii="Times New Roman" w:hAnsi="Times New Roman"/>
          <w:sz w:val="24"/>
          <w:szCs w:val="24"/>
        </w:rPr>
        <w:t xml:space="preserve">  (экспрессѝво) выразительно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listessotempo</w:t>
      </w:r>
      <w:r>
        <w:rPr>
          <w:rFonts w:ascii="Times New Roman" w:hAnsi="Times New Roman"/>
          <w:sz w:val="24"/>
          <w:szCs w:val="24"/>
        </w:rPr>
        <w:t xml:space="preserve">  (лист́эссот́эмпо) тот же темп</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sottovoce</w:t>
      </w:r>
      <w:r>
        <w:rPr>
          <w:rFonts w:ascii="Times New Roman" w:hAnsi="Times New Roman"/>
          <w:sz w:val="24"/>
          <w:szCs w:val="24"/>
        </w:rPr>
        <w:t xml:space="preserve">   (соттовóче) вполголоса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6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tranquillo</w:t>
      </w:r>
      <w:r>
        <w:rPr>
          <w:rFonts w:ascii="Times New Roman" w:hAnsi="Times New Roman"/>
          <w:sz w:val="24"/>
          <w:szCs w:val="24"/>
        </w:rPr>
        <w:t xml:space="preserve">  (транкуѝлло) спокойно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agitato</w:t>
      </w:r>
      <w:r>
        <w:rPr>
          <w:rFonts w:ascii="Times New Roman" w:hAnsi="Times New Roman"/>
          <w:sz w:val="24"/>
          <w:szCs w:val="24"/>
        </w:rPr>
        <w:t xml:space="preserve">  (аджитáто) взволнованно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maestoso</w:t>
      </w:r>
      <w:r>
        <w:rPr>
          <w:rFonts w:ascii="Times New Roman" w:hAnsi="Times New Roman"/>
          <w:sz w:val="24"/>
          <w:szCs w:val="24"/>
        </w:rPr>
        <w:t xml:space="preserve">  (маэстóзо) величественно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brillante</w:t>
      </w:r>
      <w:r>
        <w:rPr>
          <w:rFonts w:ascii="Times New Roman" w:hAnsi="Times New Roman"/>
          <w:sz w:val="24"/>
          <w:szCs w:val="24"/>
        </w:rPr>
        <w:t xml:space="preserve">  (брилл́янтэ) блестяще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manodestra</w:t>
      </w:r>
      <w:r>
        <w:rPr>
          <w:rFonts w:ascii="Times New Roman" w:hAnsi="Times New Roman"/>
          <w:sz w:val="24"/>
          <w:szCs w:val="24"/>
        </w:rPr>
        <w:t xml:space="preserve">  (манодèстра) правая рука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manosinistra</w:t>
      </w:r>
      <w:r>
        <w:rPr>
          <w:rFonts w:ascii="Times New Roman" w:hAnsi="Times New Roman"/>
          <w:sz w:val="24"/>
          <w:szCs w:val="24"/>
        </w:rPr>
        <w:t>(маносинѝстра) левая рука</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senzapedale</w:t>
      </w:r>
      <w:r>
        <w:rPr>
          <w:rFonts w:ascii="Times New Roman" w:hAnsi="Times New Roman"/>
          <w:sz w:val="24"/>
          <w:szCs w:val="24"/>
        </w:rPr>
        <w:t xml:space="preserve">  (сэнцапедáле) без педали</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rubato</w:t>
      </w:r>
      <w:r>
        <w:rPr>
          <w:rFonts w:ascii="Times New Roman" w:hAnsi="Times New Roman"/>
          <w:sz w:val="24"/>
          <w:szCs w:val="24"/>
        </w:rPr>
        <w:t xml:space="preserve">  (рубáто) свободное исполнение</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trecorde</w:t>
      </w:r>
      <w:r>
        <w:rPr>
          <w:rFonts w:ascii="Times New Roman" w:hAnsi="Times New Roman"/>
          <w:sz w:val="24"/>
          <w:szCs w:val="24"/>
        </w:rPr>
        <w:t xml:space="preserve">  (трэкóрдэ) играть без левой педали</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unacorda</w:t>
      </w:r>
      <w:r>
        <w:rPr>
          <w:rFonts w:ascii="Times New Roman" w:hAnsi="Times New Roman"/>
          <w:sz w:val="24"/>
          <w:szCs w:val="24"/>
        </w:rPr>
        <w:t xml:space="preserve">  (унакóрда) взять левую педаль</w:t>
      </w:r>
    </w:p>
    <w:p>
      <w:pPr>
        <w:pStyle w:val="Normal"/>
        <w:tabs>
          <w:tab w:val="clear" w:pos="708"/>
          <w:tab w:val="left" w:pos="3915" w:leader="none"/>
        </w:tabs>
        <w:rPr>
          <w:rFonts w:ascii="Times New Roman" w:hAnsi="Times New Roman"/>
          <w:b/>
          <w:b/>
          <w:sz w:val="28"/>
          <w:szCs w:val="28"/>
        </w:rPr>
      </w:pPr>
      <w:r>
        <w:rPr>
          <w:rFonts w:ascii="Times New Roman" w:hAnsi="Times New Roman"/>
          <w:b/>
          <w:sz w:val="28"/>
          <w:szCs w:val="28"/>
        </w:rPr>
      </w:r>
    </w:p>
    <w:p>
      <w:pPr>
        <w:pStyle w:val="Normal"/>
        <w:tabs>
          <w:tab w:val="clear" w:pos="708"/>
          <w:tab w:val="left" w:pos="1399" w:leader="none"/>
        </w:tabs>
        <w:spacing w:lineRule="auto" w:line="240"/>
        <w:rPr>
          <w:rFonts w:ascii="Times New Roman" w:hAnsi="Times New Roman"/>
          <w:b/>
          <w:b/>
          <w:sz w:val="28"/>
          <w:szCs w:val="28"/>
        </w:rPr>
      </w:pPr>
      <w:r>
        <w:rPr>
          <w:rFonts w:ascii="Times New Roman" w:hAnsi="Times New Roman"/>
          <w:b/>
          <w:sz w:val="28"/>
          <w:szCs w:val="28"/>
        </w:rPr>
        <w:t>7 класс</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animato</w:t>
      </w:r>
      <w:r>
        <w:rPr>
          <w:rFonts w:ascii="Times New Roman" w:hAnsi="Times New Roman"/>
          <w:sz w:val="24"/>
          <w:szCs w:val="24"/>
        </w:rPr>
        <w:t xml:space="preserve">  (анимáто) воодушевленно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conabbandono</w:t>
      </w:r>
      <w:r>
        <w:rPr>
          <w:rFonts w:ascii="Times New Roman" w:hAnsi="Times New Roman"/>
          <w:sz w:val="24"/>
          <w:szCs w:val="24"/>
        </w:rPr>
        <w:t xml:space="preserve">   (кон аббандóно) непринужденно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dolore</w:t>
      </w:r>
      <w:r>
        <w:rPr>
          <w:rFonts w:ascii="Times New Roman" w:hAnsi="Times New Roman"/>
          <w:sz w:val="24"/>
          <w:szCs w:val="24"/>
        </w:rPr>
        <w:t xml:space="preserve">  (долóрэ) горе, скорбь, печаль</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appassionato</w:t>
      </w:r>
      <w:r>
        <w:rPr>
          <w:rFonts w:ascii="Times New Roman" w:hAnsi="Times New Roman"/>
          <w:sz w:val="24"/>
          <w:szCs w:val="24"/>
        </w:rPr>
        <w:t xml:space="preserve">  (аппассионáто) страстно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comodo</w:t>
      </w:r>
      <w:r>
        <w:rPr>
          <w:rFonts w:ascii="Times New Roman" w:hAnsi="Times New Roman"/>
          <w:sz w:val="24"/>
          <w:szCs w:val="24"/>
        </w:rPr>
        <w:t>(комóдо) удобно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stretto</w:t>
      </w:r>
      <w:r>
        <w:rPr>
          <w:rFonts w:ascii="Times New Roman" w:hAnsi="Times New Roman"/>
          <w:sz w:val="24"/>
          <w:szCs w:val="24"/>
        </w:rPr>
        <w:t>(стр́этто) ускоренно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secco</w:t>
      </w:r>
      <w:r>
        <w:rPr>
          <w:rFonts w:ascii="Times New Roman" w:hAnsi="Times New Roman"/>
          <w:sz w:val="24"/>
          <w:szCs w:val="24"/>
        </w:rPr>
        <w:t>(с́экко) сухо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lugubre</w:t>
      </w:r>
      <w:r>
        <w:rPr>
          <w:rFonts w:ascii="Times New Roman" w:hAnsi="Times New Roman"/>
          <w:sz w:val="24"/>
          <w:szCs w:val="24"/>
        </w:rPr>
        <w:t>(люгỳбрэ) мрачно</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innocente</w:t>
      </w:r>
      <w:r>
        <w:rPr>
          <w:rFonts w:ascii="Times New Roman" w:hAnsi="Times New Roman"/>
          <w:sz w:val="24"/>
          <w:szCs w:val="24"/>
        </w:rPr>
        <w:t xml:space="preserve">(инноч́энтэ) невинно, просто                                                                                                          </w:t>
      </w:r>
    </w:p>
    <w:p>
      <w:pPr>
        <w:pStyle w:val="Normal"/>
        <w:tabs>
          <w:tab w:val="clear" w:pos="708"/>
          <w:tab w:val="left" w:pos="1399" w:leader="none"/>
        </w:tabs>
        <w:spacing w:lineRule="auto" w:line="240" w:before="0" w:after="0"/>
        <w:rPr>
          <w:rFonts w:ascii="Times New Roman" w:hAnsi="Times New Roman"/>
          <w:sz w:val="24"/>
          <w:szCs w:val="24"/>
        </w:rPr>
      </w:pPr>
      <w:r>
        <w:rPr>
          <w:rFonts w:ascii="Times New Roman" w:hAnsi="Times New Roman"/>
          <w:sz w:val="24"/>
          <w:szCs w:val="24"/>
          <w:lang w:val="en-US"/>
        </w:rPr>
        <w:t>inspiration</w:t>
      </w:r>
      <w:r>
        <w:rPr>
          <w:rFonts w:ascii="Times New Roman" w:hAnsi="Times New Roman"/>
          <w:sz w:val="24"/>
          <w:szCs w:val="24"/>
        </w:rPr>
        <w:t>(инспэр́́эйшн) вдохновение</w:t>
      </w:r>
    </w:p>
    <w:p>
      <w:pPr>
        <w:pStyle w:val="Normal"/>
        <w:tabs>
          <w:tab w:val="clear" w:pos="708"/>
          <w:tab w:val="left" w:pos="3915" w:leader="none"/>
        </w:tabs>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3915" w:leader="none"/>
        </w:tabs>
        <w:spacing w:before="0" w:after="200"/>
        <w:jc w:val="center"/>
        <w:rPr>
          <w:rFonts w:ascii="Times New Roman" w:hAnsi="Times New Roman"/>
          <w:b/>
          <w:b/>
          <w:sz w:val="28"/>
          <w:szCs w:val="28"/>
        </w:rPr>
      </w:pPr>
      <w:r>
        <w:rPr/>
      </w:r>
    </w:p>
    <w:sectPr>
      <w:type w:val="nextPage"/>
      <w:pgSz w:w="11906" w:h="16838"/>
      <w:pgMar w:left="1335" w:right="1136" w:gutter="0" w:header="0" w:top="1134" w:footer="0" w:bottom="56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Arial">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1"/>
        <w:spacing w:val="0"/>
        <w:i w:val="false"/>
        <w:u w:val="none"/>
        <w:b w:val="false"/>
        <w:szCs w:val="21"/>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4">
    <w:lvl w:ilvl="0">
      <w:start w:val="1"/>
      <w:numFmt w:val="bullet"/>
      <w:lvlText w:val=""/>
      <w:lvlJc w:val="left"/>
      <w:pPr>
        <w:tabs>
          <w:tab w:val="num" w:pos="0"/>
        </w:tabs>
        <w:ind w:left="294" w:hanging="360"/>
      </w:pPr>
      <w:rPr>
        <w:rFonts w:ascii="Symbol" w:hAnsi="Symbol" w:cs="Symbol" w:hint="default"/>
      </w:rPr>
    </w:lvl>
    <w:lvl w:ilvl="1">
      <w:start w:val="1"/>
      <w:numFmt w:val="bullet"/>
      <w:lvlText w:val="o"/>
      <w:lvlJc w:val="left"/>
      <w:pPr>
        <w:tabs>
          <w:tab w:val="num" w:pos="0"/>
        </w:tabs>
        <w:ind w:left="1014" w:hanging="360"/>
      </w:pPr>
      <w:rPr>
        <w:rFonts w:ascii="Courier New" w:hAnsi="Courier New" w:cs="Courier New" w:hint="default"/>
      </w:rPr>
    </w:lvl>
    <w:lvl w:ilvl="2">
      <w:start w:val="1"/>
      <w:numFmt w:val="bullet"/>
      <w:lvlText w:val=""/>
      <w:lvlJc w:val="left"/>
      <w:pPr>
        <w:tabs>
          <w:tab w:val="num" w:pos="0"/>
        </w:tabs>
        <w:ind w:left="1734" w:hanging="360"/>
      </w:pPr>
      <w:rPr>
        <w:rFonts w:ascii="Wingdings" w:hAnsi="Wingdings" w:cs="Wingdings" w:hint="default"/>
      </w:rPr>
    </w:lvl>
    <w:lvl w:ilvl="3">
      <w:start w:val="1"/>
      <w:numFmt w:val="bullet"/>
      <w:lvlText w:val=""/>
      <w:lvlJc w:val="left"/>
      <w:pPr>
        <w:tabs>
          <w:tab w:val="num" w:pos="0"/>
        </w:tabs>
        <w:ind w:left="2454" w:hanging="360"/>
      </w:pPr>
      <w:rPr>
        <w:rFonts w:ascii="Symbol" w:hAnsi="Symbol" w:cs="Symbol" w:hint="default"/>
      </w:rPr>
    </w:lvl>
    <w:lvl w:ilvl="4">
      <w:start w:val="1"/>
      <w:numFmt w:val="bullet"/>
      <w:lvlText w:val="o"/>
      <w:lvlJc w:val="left"/>
      <w:pPr>
        <w:tabs>
          <w:tab w:val="num" w:pos="0"/>
        </w:tabs>
        <w:ind w:left="3174" w:hanging="360"/>
      </w:pPr>
      <w:rPr>
        <w:rFonts w:ascii="Courier New" w:hAnsi="Courier New" w:cs="Courier New" w:hint="default"/>
      </w:rPr>
    </w:lvl>
    <w:lvl w:ilvl="5">
      <w:start w:val="1"/>
      <w:numFmt w:val="bullet"/>
      <w:lvlText w:val=""/>
      <w:lvlJc w:val="left"/>
      <w:pPr>
        <w:tabs>
          <w:tab w:val="num" w:pos="0"/>
        </w:tabs>
        <w:ind w:left="3894" w:hanging="360"/>
      </w:pPr>
      <w:rPr>
        <w:rFonts w:ascii="Wingdings" w:hAnsi="Wingdings" w:cs="Wingdings" w:hint="default"/>
      </w:rPr>
    </w:lvl>
    <w:lvl w:ilvl="6">
      <w:start w:val="1"/>
      <w:numFmt w:val="bullet"/>
      <w:lvlText w:val=""/>
      <w:lvlJc w:val="left"/>
      <w:pPr>
        <w:tabs>
          <w:tab w:val="num" w:pos="0"/>
        </w:tabs>
        <w:ind w:left="4614" w:hanging="360"/>
      </w:pPr>
      <w:rPr>
        <w:rFonts w:ascii="Symbol" w:hAnsi="Symbol" w:cs="Symbol" w:hint="default"/>
      </w:rPr>
    </w:lvl>
    <w:lvl w:ilvl="7">
      <w:start w:val="1"/>
      <w:numFmt w:val="bullet"/>
      <w:lvlText w:val="o"/>
      <w:lvlJc w:val="left"/>
      <w:pPr>
        <w:tabs>
          <w:tab w:val="num" w:pos="0"/>
        </w:tabs>
        <w:ind w:left="5334" w:hanging="360"/>
      </w:pPr>
      <w:rPr>
        <w:rFonts w:ascii="Courier New" w:hAnsi="Courier New" w:cs="Courier New" w:hint="default"/>
      </w:rPr>
    </w:lvl>
    <w:lvl w:ilvl="8">
      <w:start w:val="1"/>
      <w:numFmt w:val="bullet"/>
      <w:lvlText w:val=""/>
      <w:lvlJc w:val="left"/>
      <w:pPr>
        <w:tabs>
          <w:tab w:val="num" w:pos="0"/>
        </w:tabs>
        <w:ind w:left="6054" w:hanging="360"/>
      </w:pPr>
      <w:rPr>
        <w:rFonts w:ascii="Wingdings" w:hAnsi="Wingdings" w:cs="Wingdings" w:hint="default"/>
      </w:rPr>
    </w:lvl>
  </w:abstractNum>
  <w:abstractNum w:abstractNumId="5">
    <w:lvl w:ilvl="0">
      <w:start w:val="1"/>
      <w:numFmt w:val="bullet"/>
      <w:lvlText w:val=""/>
      <w:lvlJc w:val="left"/>
      <w:pPr>
        <w:tabs>
          <w:tab w:val="num" w:pos="0"/>
        </w:tabs>
        <w:ind w:left="153" w:hanging="360"/>
      </w:pPr>
      <w:rPr>
        <w:rFonts w:ascii="Symbol" w:hAnsi="Symbol" w:cs="Symbol" w:hint="default"/>
      </w:rPr>
    </w:lvl>
    <w:lvl w:ilvl="1">
      <w:start w:val="1"/>
      <w:numFmt w:val="bullet"/>
      <w:lvlText w:val="o"/>
      <w:lvlJc w:val="left"/>
      <w:pPr>
        <w:tabs>
          <w:tab w:val="num" w:pos="0"/>
        </w:tabs>
        <w:ind w:left="873" w:hanging="360"/>
      </w:pPr>
      <w:rPr>
        <w:rFonts w:ascii="Courier New" w:hAnsi="Courier New" w:cs="Courier New" w:hint="default"/>
      </w:rPr>
    </w:lvl>
    <w:lvl w:ilvl="2">
      <w:start w:val="1"/>
      <w:numFmt w:val="bullet"/>
      <w:lvlText w:val=""/>
      <w:lvlJc w:val="left"/>
      <w:pPr>
        <w:tabs>
          <w:tab w:val="num" w:pos="0"/>
        </w:tabs>
        <w:ind w:left="1593" w:hanging="360"/>
      </w:pPr>
      <w:rPr>
        <w:rFonts w:ascii="Wingdings" w:hAnsi="Wingdings" w:cs="Wingdings" w:hint="default"/>
      </w:rPr>
    </w:lvl>
    <w:lvl w:ilvl="3">
      <w:start w:val="1"/>
      <w:numFmt w:val="bullet"/>
      <w:lvlText w:val=""/>
      <w:lvlJc w:val="left"/>
      <w:pPr>
        <w:tabs>
          <w:tab w:val="num" w:pos="0"/>
        </w:tabs>
        <w:ind w:left="2313" w:hanging="360"/>
      </w:pPr>
      <w:rPr>
        <w:rFonts w:ascii="Symbol" w:hAnsi="Symbol" w:cs="Symbol" w:hint="default"/>
      </w:rPr>
    </w:lvl>
    <w:lvl w:ilvl="4">
      <w:start w:val="1"/>
      <w:numFmt w:val="bullet"/>
      <w:lvlText w:val="o"/>
      <w:lvlJc w:val="left"/>
      <w:pPr>
        <w:tabs>
          <w:tab w:val="num" w:pos="0"/>
        </w:tabs>
        <w:ind w:left="3033" w:hanging="360"/>
      </w:pPr>
      <w:rPr>
        <w:rFonts w:ascii="Courier New" w:hAnsi="Courier New" w:cs="Courier New" w:hint="default"/>
      </w:rPr>
    </w:lvl>
    <w:lvl w:ilvl="5">
      <w:start w:val="1"/>
      <w:numFmt w:val="bullet"/>
      <w:lvlText w:val=""/>
      <w:lvlJc w:val="left"/>
      <w:pPr>
        <w:tabs>
          <w:tab w:val="num" w:pos="0"/>
        </w:tabs>
        <w:ind w:left="3753" w:hanging="360"/>
      </w:pPr>
      <w:rPr>
        <w:rFonts w:ascii="Wingdings" w:hAnsi="Wingdings" w:cs="Wingdings" w:hint="default"/>
      </w:rPr>
    </w:lvl>
    <w:lvl w:ilvl="6">
      <w:start w:val="1"/>
      <w:numFmt w:val="bullet"/>
      <w:lvlText w:val=""/>
      <w:lvlJc w:val="left"/>
      <w:pPr>
        <w:tabs>
          <w:tab w:val="num" w:pos="0"/>
        </w:tabs>
        <w:ind w:left="4473" w:hanging="360"/>
      </w:pPr>
      <w:rPr>
        <w:rFonts w:ascii="Symbol" w:hAnsi="Symbol" w:cs="Symbol" w:hint="default"/>
      </w:rPr>
    </w:lvl>
    <w:lvl w:ilvl="7">
      <w:start w:val="1"/>
      <w:numFmt w:val="bullet"/>
      <w:lvlText w:val="o"/>
      <w:lvlJc w:val="left"/>
      <w:pPr>
        <w:tabs>
          <w:tab w:val="num" w:pos="0"/>
        </w:tabs>
        <w:ind w:left="5193" w:hanging="360"/>
      </w:pPr>
      <w:rPr>
        <w:rFonts w:ascii="Courier New" w:hAnsi="Courier New" w:cs="Courier New" w:hint="default"/>
      </w:rPr>
    </w:lvl>
    <w:lvl w:ilvl="8">
      <w:start w:val="1"/>
      <w:numFmt w:val="bullet"/>
      <w:lvlText w:val=""/>
      <w:lvlJc w:val="left"/>
      <w:pPr>
        <w:tabs>
          <w:tab w:val="num" w:pos="0"/>
        </w:tabs>
        <w:ind w:left="5913"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436" w:hanging="360"/>
      </w:pPr>
      <w:rPr>
        <w:rFonts w:ascii="Symbol" w:hAnsi="Symbol" w:cs="Symbol" w:hint="default"/>
      </w:rPr>
    </w:lvl>
    <w:lvl w:ilvl="1">
      <w:start w:val="1"/>
      <w:numFmt w:val="bullet"/>
      <w:lvlText w:val="o"/>
      <w:lvlJc w:val="left"/>
      <w:pPr>
        <w:tabs>
          <w:tab w:val="num" w:pos="0"/>
        </w:tabs>
        <w:ind w:left="1156" w:hanging="360"/>
      </w:pPr>
      <w:rPr>
        <w:rFonts w:ascii="Courier New" w:hAnsi="Courier New" w:cs="Courier New" w:hint="default"/>
      </w:rPr>
    </w:lvl>
    <w:lvl w:ilvl="2">
      <w:start w:val="1"/>
      <w:numFmt w:val="bullet"/>
      <w:lvlText w:val=""/>
      <w:lvlJc w:val="left"/>
      <w:pPr>
        <w:tabs>
          <w:tab w:val="num" w:pos="0"/>
        </w:tabs>
        <w:ind w:left="1876" w:hanging="360"/>
      </w:pPr>
      <w:rPr>
        <w:rFonts w:ascii="Wingdings" w:hAnsi="Wingdings" w:cs="Wingdings" w:hint="default"/>
      </w:rPr>
    </w:lvl>
    <w:lvl w:ilvl="3">
      <w:start w:val="1"/>
      <w:numFmt w:val="bullet"/>
      <w:lvlText w:val=""/>
      <w:lvlJc w:val="left"/>
      <w:pPr>
        <w:tabs>
          <w:tab w:val="num" w:pos="0"/>
        </w:tabs>
        <w:ind w:left="2596" w:hanging="360"/>
      </w:pPr>
      <w:rPr>
        <w:rFonts w:ascii="Symbol" w:hAnsi="Symbol" w:cs="Symbol" w:hint="default"/>
      </w:rPr>
    </w:lvl>
    <w:lvl w:ilvl="4">
      <w:start w:val="1"/>
      <w:numFmt w:val="bullet"/>
      <w:lvlText w:val="o"/>
      <w:lvlJc w:val="left"/>
      <w:pPr>
        <w:tabs>
          <w:tab w:val="num" w:pos="0"/>
        </w:tabs>
        <w:ind w:left="3316" w:hanging="360"/>
      </w:pPr>
      <w:rPr>
        <w:rFonts w:ascii="Courier New" w:hAnsi="Courier New" w:cs="Courier New" w:hint="default"/>
      </w:rPr>
    </w:lvl>
    <w:lvl w:ilvl="5">
      <w:start w:val="1"/>
      <w:numFmt w:val="bullet"/>
      <w:lvlText w:val=""/>
      <w:lvlJc w:val="left"/>
      <w:pPr>
        <w:tabs>
          <w:tab w:val="num" w:pos="0"/>
        </w:tabs>
        <w:ind w:left="4036" w:hanging="360"/>
      </w:pPr>
      <w:rPr>
        <w:rFonts w:ascii="Wingdings" w:hAnsi="Wingdings" w:cs="Wingdings" w:hint="default"/>
      </w:rPr>
    </w:lvl>
    <w:lvl w:ilvl="6">
      <w:start w:val="1"/>
      <w:numFmt w:val="bullet"/>
      <w:lvlText w:val=""/>
      <w:lvlJc w:val="left"/>
      <w:pPr>
        <w:tabs>
          <w:tab w:val="num" w:pos="0"/>
        </w:tabs>
        <w:ind w:left="4756" w:hanging="360"/>
      </w:pPr>
      <w:rPr>
        <w:rFonts w:ascii="Symbol" w:hAnsi="Symbol" w:cs="Symbol" w:hint="default"/>
      </w:rPr>
    </w:lvl>
    <w:lvl w:ilvl="7">
      <w:start w:val="1"/>
      <w:numFmt w:val="bullet"/>
      <w:lvlText w:val="o"/>
      <w:lvlJc w:val="left"/>
      <w:pPr>
        <w:tabs>
          <w:tab w:val="num" w:pos="0"/>
        </w:tabs>
        <w:ind w:left="5476" w:hanging="360"/>
      </w:pPr>
      <w:rPr>
        <w:rFonts w:ascii="Courier New" w:hAnsi="Courier New" w:cs="Courier New" w:hint="default"/>
      </w:rPr>
    </w:lvl>
    <w:lvl w:ilvl="8">
      <w:start w:val="1"/>
      <w:numFmt w:val="bullet"/>
      <w:lvlText w:val=""/>
      <w:lvlJc w:val="left"/>
      <w:pPr>
        <w:tabs>
          <w:tab w:val="num" w:pos="0"/>
        </w:tabs>
        <w:ind w:left="6196"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1020" w:hanging="360"/>
      </w:pPr>
      <w:rPr>
        <w:rFonts w:ascii="Symbol" w:hAnsi="Symbol" w:cs="Symbol" w:hint="default"/>
      </w:rPr>
    </w:lvl>
    <w:lvl w:ilvl="1">
      <w:start w:val="1"/>
      <w:numFmt w:val="bullet"/>
      <w:lvlText w:val="o"/>
      <w:lvlJc w:val="left"/>
      <w:pPr>
        <w:tabs>
          <w:tab w:val="num" w:pos="0"/>
        </w:tabs>
        <w:ind w:left="1740" w:hanging="360"/>
      </w:pPr>
      <w:rPr>
        <w:rFonts w:ascii="Courier New" w:hAnsi="Courier New" w:cs="Courier New" w:hint="default"/>
      </w:rPr>
    </w:lvl>
    <w:lvl w:ilvl="2">
      <w:start w:val="1"/>
      <w:numFmt w:val="bullet"/>
      <w:lvlText w:val=""/>
      <w:lvlJc w:val="left"/>
      <w:pPr>
        <w:tabs>
          <w:tab w:val="num" w:pos="0"/>
        </w:tabs>
        <w:ind w:left="2460" w:hanging="360"/>
      </w:pPr>
      <w:rPr>
        <w:rFonts w:ascii="Wingdings" w:hAnsi="Wingdings" w:cs="Wingdings" w:hint="default"/>
      </w:rPr>
    </w:lvl>
    <w:lvl w:ilvl="3">
      <w:start w:val="1"/>
      <w:numFmt w:val="bullet"/>
      <w:lvlText w:val=""/>
      <w:lvlJc w:val="left"/>
      <w:pPr>
        <w:tabs>
          <w:tab w:val="num" w:pos="0"/>
        </w:tabs>
        <w:ind w:left="3180" w:hanging="360"/>
      </w:pPr>
      <w:rPr>
        <w:rFonts w:ascii="Symbol" w:hAnsi="Symbol" w:cs="Symbol" w:hint="default"/>
      </w:rPr>
    </w:lvl>
    <w:lvl w:ilvl="4">
      <w:start w:val="1"/>
      <w:numFmt w:val="bullet"/>
      <w:lvlText w:val="o"/>
      <w:lvlJc w:val="left"/>
      <w:pPr>
        <w:tabs>
          <w:tab w:val="num" w:pos="0"/>
        </w:tabs>
        <w:ind w:left="3900" w:hanging="360"/>
      </w:pPr>
      <w:rPr>
        <w:rFonts w:ascii="Courier New" w:hAnsi="Courier New" w:cs="Courier New" w:hint="default"/>
      </w:rPr>
    </w:lvl>
    <w:lvl w:ilvl="5">
      <w:start w:val="1"/>
      <w:numFmt w:val="bullet"/>
      <w:lvlText w:val=""/>
      <w:lvlJc w:val="left"/>
      <w:pPr>
        <w:tabs>
          <w:tab w:val="num" w:pos="0"/>
        </w:tabs>
        <w:ind w:left="4620" w:hanging="360"/>
      </w:pPr>
      <w:rPr>
        <w:rFonts w:ascii="Wingdings" w:hAnsi="Wingdings" w:cs="Wingdings" w:hint="default"/>
      </w:rPr>
    </w:lvl>
    <w:lvl w:ilvl="6">
      <w:start w:val="1"/>
      <w:numFmt w:val="bullet"/>
      <w:lvlText w:val=""/>
      <w:lvlJc w:val="left"/>
      <w:pPr>
        <w:tabs>
          <w:tab w:val="num" w:pos="0"/>
        </w:tabs>
        <w:ind w:left="5340" w:hanging="360"/>
      </w:pPr>
      <w:rPr>
        <w:rFonts w:ascii="Symbol" w:hAnsi="Symbol" w:cs="Symbol" w:hint="default"/>
      </w:rPr>
    </w:lvl>
    <w:lvl w:ilvl="7">
      <w:start w:val="1"/>
      <w:numFmt w:val="bullet"/>
      <w:lvlText w:val="o"/>
      <w:lvlJc w:val="left"/>
      <w:pPr>
        <w:tabs>
          <w:tab w:val="num" w:pos="0"/>
        </w:tabs>
        <w:ind w:left="6060" w:hanging="360"/>
      </w:pPr>
      <w:rPr>
        <w:rFonts w:ascii="Courier New" w:hAnsi="Courier New" w:cs="Courier New" w:hint="default"/>
      </w:rPr>
    </w:lvl>
    <w:lvl w:ilvl="8">
      <w:start w:val="1"/>
      <w:numFmt w:val="bullet"/>
      <w:lvlText w:val=""/>
      <w:lvlJc w:val="left"/>
      <w:pPr>
        <w:tabs>
          <w:tab w:val="num" w:pos="0"/>
        </w:tabs>
        <w:ind w:left="6780" w:hanging="360"/>
      </w:pPr>
      <w:rPr>
        <w:rFonts w:ascii="Wingdings" w:hAnsi="Wingdings" w:cs="Wingdings" w:hint="default"/>
      </w:rPr>
    </w:lvl>
  </w:abstractNum>
  <w:abstractNum w:abstractNumId="1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3"/>
      <w:numFmt w:val="upperRoman"/>
      <w:lvlText w:val="%1."/>
      <w:lvlJc w:val="left"/>
      <w:pPr>
        <w:tabs>
          <w:tab w:val="num" w:pos="0"/>
        </w:tabs>
        <w:ind w:left="0" w:hanging="0"/>
      </w:pPr>
      <w:rPr>
        <w:rFonts w:ascii="Times New Roman" w:hAnsi="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2">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3">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4">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5">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6">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7">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8">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9">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0">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1">
    <w:lvl w:ilvl="0">
      <w:start w:val="65535"/>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2">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3">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4">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5">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6">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7">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8">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9">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0">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1">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2">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3">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4">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5">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6">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7">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8">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9">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0">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1">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2">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3">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4">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5">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6">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7">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8">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9">
    <w:lvl w:ilvl="0">
      <w:start w:val="1"/>
      <w:numFmt w:val="decimal"/>
      <w:lvlText w:val="%1."/>
      <w:lvlJc w:val="left"/>
      <w:pPr>
        <w:tabs>
          <w:tab w:val="num" w:pos="0"/>
        </w:tabs>
        <w:ind w:left="928"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0">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1">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2">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3">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4">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5">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6">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7">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8">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9">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0">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1">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2">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3">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4">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5">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6">
    <w:lvl w:ilvl="0">
      <w:start w:val="1"/>
      <w:numFmt w:val="decimal"/>
      <w:lvlText w:val="%1."/>
      <w:lvlJc w:val="left"/>
      <w:pPr>
        <w:tabs>
          <w:tab w:val="num" w:pos="0"/>
        </w:tabs>
        <w:ind w:left="644" w:hanging="360"/>
      </w:pPr>
      <w:rPr>
        <w:sz w:val="28"/>
        <w:szCs w:val="2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7">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8">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9">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0">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1">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2">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3">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4">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5">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6">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7">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8">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9">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0">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1">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2">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3">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4">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5">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6">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7">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8">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9">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0">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1">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2">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3">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4">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5">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6">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7">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8">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9">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0">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1">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2">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3">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4">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5">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6">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7">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8">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9">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0">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1">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2">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3">
    <w:lvl w:ilvl="0">
      <w:start w:val="1"/>
      <w:numFmt w:val="decimal"/>
      <w:lvlText w:val="%1."/>
      <w:lvlJc w:val="left"/>
      <w:pPr>
        <w:tabs>
          <w:tab w:val="num" w:pos="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2"/>
  </w:num>
  <w:num w:numId="136">
    <w:abstractNumId w:val="12"/>
  </w:num>
  <w:num w:numId="137">
    <w:abstractNumId w:val="12"/>
  </w:num>
  <w:num w:numId="138">
    <w:abstractNumId w:val="12"/>
  </w:num>
  <w:num w:numId="139">
    <w:abstractNumId w:val="12"/>
  </w:num>
  <w:num w:numId="140">
    <w:abstractNumId w:val="12"/>
  </w:num>
  <w:num w:numId="141">
    <w:abstractNumId w:val="12"/>
  </w:num>
  <w:num w:numId="142">
    <w:abstractNumId w:val="12"/>
  </w:num>
  <w:num w:numId="143">
    <w:abstractNumId w:val="12"/>
  </w:num>
  <w:num w:numId="144">
    <w:abstractNumId w:val="12"/>
  </w:num>
  <w:num w:numId="145">
    <w:abstractNumId w:val="12"/>
  </w:num>
  <w:num w:numId="146">
    <w:abstractNumId w:val="12"/>
  </w:num>
  <w:num w:numId="147">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48">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49">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0">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1">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2">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3">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4">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5">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6">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7">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58">
    <w:abstractNumId w:val="12"/>
  </w:num>
  <w:num w:numId="159">
    <w:abstractNumId w:val="12"/>
  </w:num>
  <w:num w:numId="160">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61">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62">
    <w:abstractNumId w:val="12"/>
    <w:lvlOverride w:ilvl="0">
      <w:lvl w:ilvl="0">
        <w:start w:val="65535"/>
        <w:numFmt w:val="bullet"/>
        <w:lvlText w:val="•"/>
        <w:lvlJc w:val="left"/>
        <w:pPr>
          <w:tabs>
            <w:tab w:val="num" w:pos="0"/>
          </w:tabs>
          <w:ind w:left="0" w:hanging="0"/>
        </w:pPr>
        <w:rPr>
          <w:rFonts w:ascii="Times New Roman" w:hAnsi="Times New Roman" w:cs="Times New Roman" w:hint="default"/>
        </w:rPr>
      </w:lvl>
    </w:lvlOverride>
  </w:num>
  <w:num w:numId="163">
    <w:abstractNumId w:val="42"/>
    <w:lvlOverride w:ilvl="0">
      <w:startOverride w:val="1"/>
    </w:lvlOverride>
  </w:num>
  <w:num w:numId="164">
    <w:abstractNumId w:val="42"/>
  </w:num>
  <w:num w:numId="165">
    <w:abstractNumId w:val="42"/>
  </w:num>
  <w:num w:numId="166">
    <w:abstractNumId w:val="42"/>
  </w:num>
  <w:num w:numId="167">
    <w:abstractNumId w:val="42"/>
  </w:num>
  <w:num w:numId="168">
    <w:abstractNumId w:val="42"/>
  </w:num>
  <w:num w:numId="169">
    <w:abstractNumId w:val="42"/>
  </w:num>
  <w:num w:numId="170">
    <w:abstractNumId w:val="42"/>
  </w:num>
  <w:num w:numId="171">
    <w:abstractNumId w:val="42"/>
  </w:num>
  <w:num w:numId="172">
    <w:abstractNumId w:val="42"/>
  </w:num>
  <w:num w:numId="173">
    <w:abstractNumId w:val="42"/>
  </w:num>
  <w:num w:numId="174">
    <w:abstractNumId w:val="42"/>
  </w:num>
  <w:num w:numId="175">
    <w:abstractNumId w:val="42"/>
  </w:num>
  <w:num w:numId="176">
    <w:abstractNumId w:val="42"/>
  </w:num>
  <w:num w:numId="177">
    <w:abstractNumId w:val="42"/>
  </w:num>
  <w:num w:numId="178">
    <w:abstractNumId w:val="42"/>
  </w:num>
  <w:num w:numId="179">
    <w:abstractNumId w:val="42"/>
  </w:num>
  <w:num w:numId="180">
    <w:abstractNumId w:val="42"/>
  </w:num>
  <w:num w:numId="181">
    <w:abstractNumId w:val="42"/>
  </w:num>
  <w:num w:numId="182">
    <w:abstractNumId w:val="42"/>
  </w:num>
  <w:num w:numId="183">
    <w:abstractNumId w:val="42"/>
  </w:num>
  <w:num w:numId="184">
    <w:abstractNumId w:val="42"/>
  </w:num>
  <w:num w:numId="185">
    <w:abstractNumId w:val="42"/>
  </w:num>
  <w:num w:numId="186">
    <w:abstractNumId w:val="42"/>
  </w:num>
  <w:num w:numId="187">
    <w:abstractNumId w:val="42"/>
  </w:num>
  <w:num w:numId="188">
    <w:abstractNumId w:val="42"/>
  </w:num>
  <w:num w:numId="189">
    <w:abstractNumId w:val="42"/>
  </w:num>
  <w:num w:numId="190">
    <w:abstractNumId w:val="42"/>
  </w:num>
  <w:num w:numId="191">
    <w:abstractNumId w:val="70"/>
    <w:lvlOverride w:ilvl="0">
      <w:startOverride w:val="1"/>
    </w:lvlOverride>
  </w:num>
  <w:num w:numId="192">
    <w:abstractNumId w:val="70"/>
  </w:num>
  <w:num w:numId="193">
    <w:abstractNumId w:val="70"/>
  </w:num>
  <w:num w:numId="194">
    <w:abstractNumId w:val="70"/>
  </w:num>
  <w:num w:numId="195">
    <w:abstractNumId w:val="70"/>
  </w:num>
  <w:num w:numId="196">
    <w:abstractNumId w:val="70"/>
  </w:num>
  <w:num w:numId="197">
    <w:abstractNumId w:val="70"/>
  </w:num>
  <w:num w:numId="198">
    <w:abstractNumId w:val="70"/>
  </w:num>
  <w:num w:numId="199">
    <w:abstractNumId w:val="70"/>
  </w:num>
  <w:num w:numId="200">
    <w:abstractNumId w:val="70"/>
  </w:num>
  <w:num w:numId="201">
    <w:abstractNumId w:val="70"/>
  </w:num>
  <w:num w:numId="202">
    <w:abstractNumId w:val="70"/>
  </w:num>
  <w:num w:numId="203">
    <w:abstractNumId w:val="70"/>
  </w:num>
  <w:num w:numId="204">
    <w:abstractNumId w:val="70"/>
  </w:num>
  <w:num w:numId="205">
    <w:abstractNumId w:val="70"/>
  </w:num>
  <w:num w:numId="206">
    <w:abstractNumId w:val="70"/>
  </w:num>
  <w:num w:numId="207">
    <w:abstractNumId w:val="70"/>
  </w:num>
  <w:num w:numId="208">
    <w:abstractNumId w:val="87"/>
    <w:lvlOverride w:ilvl="0">
      <w:startOverride w:val="1"/>
    </w:lvlOverride>
  </w:num>
  <w:num w:numId="209">
    <w:abstractNumId w:val="87"/>
  </w:num>
  <w:num w:numId="210">
    <w:abstractNumId w:val="87"/>
  </w:num>
  <w:num w:numId="211">
    <w:abstractNumId w:val="87"/>
  </w:num>
  <w:num w:numId="212">
    <w:abstractNumId w:val="87"/>
  </w:num>
  <w:num w:numId="213">
    <w:abstractNumId w:val="87"/>
  </w:num>
  <w:num w:numId="214">
    <w:abstractNumId w:val="87"/>
  </w:num>
  <w:num w:numId="215">
    <w:abstractNumId w:val="87"/>
  </w:num>
  <w:num w:numId="216">
    <w:abstractNumId w:val="87"/>
  </w:num>
  <w:num w:numId="217">
    <w:abstractNumId w:val="87"/>
  </w:num>
  <w:num w:numId="218">
    <w:abstractNumId w:val="87"/>
  </w:num>
  <w:num w:numId="219">
    <w:abstractNumId w:val="87"/>
  </w:num>
  <w:num w:numId="220">
    <w:abstractNumId w:val="87"/>
  </w:num>
  <w:num w:numId="221">
    <w:abstractNumId w:val="87"/>
  </w:num>
  <w:num w:numId="222">
    <w:abstractNumId w:val="87"/>
  </w:num>
  <w:num w:numId="223">
    <w:abstractNumId w:val="87"/>
  </w:num>
  <w:num w:numId="224">
    <w:abstractNumId w:val="87"/>
  </w:num>
  <w:num w:numId="225">
    <w:abstractNumId w:val="87"/>
  </w:num>
  <w:num w:numId="226">
    <w:abstractNumId w:val="87"/>
  </w:num>
  <w:num w:numId="227">
    <w:abstractNumId w:val="87"/>
  </w:num>
  <w:num w:numId="228">
    <w:abstractNumId w:val="87"/>
  </w:num>
  <w:num w:numId="229">
    <w:abstractNumId w:val="87"/>
  </w:num>
  <w:num w:numId="230">
    <w:abstractNumId w:val="87"/>
  </w:num>
  <w:num w:numId="231">
    <w:abstractNumId w:val="87"/>
  </w:num>
  <w:num w:numId="232">
    <w:abstractNumId w:val="87"/>
  </w:num>
  <w:num w:numId="233">
    <w:abstractNumId w:val="87"/>
  </w:num>
  <w:num w:numId="234">
    <w:abstractNumId w:val="87"/>
  </w:num>
  <w:num w:numId="235">
    <w:abstractNumId w:val="87"/>
  </w:num>
  <w:num w:numId="236">
    <w:abstractNumId w:val="87"/>
  </w:num>
  <w:num w:numId="237">
    <w:abstractNumId w:val="87"/>
  </w:num>
  <w:num w:numId="238">
    <w:abstractNumId w:val="87"/>
  </w:num>
  <w:num w:numId="239">
    <w:abstractNumId w:val="87"/>
  </w:num>
  <w:num w:numId="240">
    <w:abstractNumId w:val="87"/>
  </w:num>
  <w:num w:numId="241">
    <w:abstractNumId w:val="87"/>
  </w:num>
  <w:num w:numId="242">
    <w:abstractNumId w:val="87"/>
  </w:num>
  <w:num w:numId="243">
    <w:abstractNumId w:val="87"/>
  </w:num>
  <w:num w:numId="244">
    <w:abstractNumId w:val="87"/>
  </w:num>
  <w:num w:numId="245">
    <w:abstractNumId w:val="87"/>
  </w:num>
  <w:num w:numId="246">
    <w:abstractNumId w:val="87"/>
  </w:num>
  <w:num w:numId="247">
    <w:abstractNumId w:val="87"/>
  </w:num>
  <w:num w:numId="248">
    <w:abstractNumId w:val="87"/>
  </w:num>
  <w:num w:numId="249">
    <w:abstractNumId w:val="87"/>
  </w:num>
  <w:num w:numId="250">
    <w:abstractNumId w:val="87"/>
  </w:num>
  <w:num w:numId="251">
    <w:abstractNumId w:val="87"/>
  </w:num>
  <w:num w:numId="252">
    <w:abstractNumId w:val="87"/>
  </w:num>
  <w:num w:numId="253">
    <w:abstractNumId w:val="87"/>
  </w:num>
  <w:num w:numId="254">
    <w:abstractNumId w:val="8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174d1"/>
    <w:pPr>
      <w:widowControl/>
      <w:suppressAutoHyphens w:val="true"/>
      <w:bidi w:val="0"/>
      <w:spacing w:lineRule="auto" w:line="276" w:before="0" w:after="200"/>
      <w:jc w:val="left"/>
    </w:pPr>
    <w:rPr>
      <w:rFonts w:ascii="Calibri" w:hAnsi="Calibri" w:eastAsia="Times New Roman" w:cs="Times New Roman" w:asciiTheme="minorHAnsi" w:hAnsiTheme="minorHAnsi"/>
      <w:color w:val="auto"/>
      <w:kern w:val="0"/>
      <w:sz w:val="22"/>
      <w:szCs w:val="22"/>
      <w:lang w:val="ru-RU" w:eastAsia="ru-RU" w:bidi="ar-SA"/>
    </w:rPr>
  </w:style>
  <w:style w:type="paragraph" w:styleId="1">
    <w:name w:val="Heading 1"/>
    <w:basedOn w:val="Normal"/>
    <w:next w:val="Normal"/>
    <w:link w:val="11"/>
    <w:uiPriority w:val="9"/>
    <w:qFormat/>
    <w:rsid w:val="00c25957"/>
    <w:pPr>
      <w:keepNext w:val="true"/>
      <w:spacing w:before="240" w:after="60"/>
      <w:outlineLvl w:val="0"/>
    </w:pPr>
    <w:rPr>
      <w:rFonts w:ascii="Cambria" w:hAnsi="Cambria"/>
      <w:b/>
      <w:bCs/>
      <w:kern w:val="2"/>
      <w:sz w:val="32"/>
      <w:szCs w:val="32"/>
      <w:lang w:eastAsia="en-US"/>
    </w:rPr>
  </w:style>
  <w:style w:type="character" w:styleId="DefaultParagraphFont" w:default="1">
    <w:name w:val="Default Paragraph Font"/>
    <w:uiPriority w:val="1"/>
    <w:semiHidden/>
    <w:unhideWhenUsed/>
    <w:qFormat/>
    <w:rPr/>
  </w:style>
  <w:style w:type="character" w:styleId="Style13" w:customStyle="1">
    <w:name w:val="Верхний колонтитул Знак"/>
    <w:basedOn w:val="DefaultParagraphFont"/>
    <w:uiPriority w:val="99"/>
    <w:semiHidden/>
    <w:qFormat/>
    <w:rsid w:val="003174d1"/>
    <w:rPr>
      <w:rFonts w:ascii="Calibri" w:hAnsi="Calibri" w:eastAsia="Times New Roman" w:cs="Times New Roman"/>
      <w:lang w:eastAsia="ru-RU"/>
    </w:rPr>
  </w:style>
  <w:style w:type="character" w:styleId="Style14" w:customStyle="1">
    <w:name w:val="Нижний колонтитул Знак"/>
    <w:basedOn w:val="DefaultParagraphFont"/>
    <w:uiPriority w:val="99"/>
    <w:semiHidden/>
    <w:qFormat/>
    <w:rsid w:val="003174d1"/>
    <w:rPr>
      <w:rFonts w:ascii="Calibri" w:hAnsi="Calibri" w:eastAsia="Times New Roman" w:cs="Times New Roman"/>
      <w:lang w:eastAsia="ru-RU"/>
    </w:rPr>
  </w:style>
  <w:style w:type="character" w:styleId="FontStyle44" w:customStyle="1">
    <w:name w:val="Font Style44"/>
    <w:basedOn w:val="DefaultParagraphFont"/>
    <w:qFormat/>
    <w:rsid w:val="003174d1"/>
    <w:rPr>
      <w:rFonts w:ascii="Arial" w:hAnsi="Arial" w:cs="Arial"/>
      <w:sz w:val="18"/>
      <w:szCs w:val="18"/>
    </w:rPr>
  </w:style>
  <w:style w:type="character" w:styleId="FontStyle48" w:customStyle="1">
    <w:name w:val="Font Style48"/>
    <w:basedOn w:val="DefaultParagraphFont"/>
    <w:qFormat/>
    <w:rsid w:val="003174d1"/>
    <w:rPr>
      <w:rFonts w:ascii="Arial" w:hAnsi="Arial" w:cs="Arial"/>
      <w:b/>
      <w:bCs/>
      <w:i/>
      <w:iCs/>
      <w:sz w:val="18"/>
      <w:szCs w:val="18"/>
    </w:rPr>
  </w:style>
  <w:style w:type="character" w:styleId="11" w:customStyle="1">
    <w:name w:val="Заголовок 1 Знак"/>
    <w:basedOn w:val="DefaultParagraphFont"/>
    <w:uiPriority w:val="9"/>
    <w:qFormat/>
    <w:rsid w:val="00c25957"/>
    <w:rPr>
      <w:rFonts w:ascii="Cambria" w:hAnsi="Cambria" w:eastAsia="Times New Roman" w:cs="Times New Roman"/>
      <w:b/>
      <w:bCs/>
      <w:kern w:val="2"/>
      <w:sz w:val="32"/>
      <w:szCs w:val="32"/>
    </w:rPr>
  </w:style>
  <w:style w:type="character" w:styleId="Appleconvertedspace" w:customStyle="1">
    <w:name w:val="apple-converted-space"/>
    <w:basedOn w:val="DefaultParagraphFont"/>
    <w:qFormat/>
    <w:rsid w:val="00334a75"/>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lang w:val="zxx" w:eastAsia="zxx" w:bidi="zxx"/>
    </w:rPr>
  </w:style>
  <w:style w:type="paragraph" w:styleId="ListParagraph">
    <w:name w:val="List Paragraph"/>
    <w:basedOn w:val="Normal"/>
    <w:qFormat/>
    <w:rsid w:val="003174d1"/>
    <w:pPr>
      <w:spacing w:before="0" w:after="200"/>
      <w:ind w:left="720" w:hanging="0"/>
      <w:contextualSpacing/>
    </w:pPr>
    <w:rPr/>
  </w:style>
  <w:style w:type="paragraph" w:styleId="Style20">
    <w:name w:val="Колонтитул"/>
    <w:basedOn w:val="Normal"/>
    <w:qFormat/>
    <w:pPr/>
    <w:rPr/>
  </w:style>
  <w:style w:type="paragraph" w:styleId="Style21">
    <w:name w:val="Header"/>
    <w:basedOn w:val="Normal"/>
    <w:link w:val="Style13"/>
    <w:uiPriority w:val="99"/>
    <w:semiHidden/>
    <w:unhideWhenUsed/>
    <w:rsid w:val="003174d1"/>
    <w:pPr>
      <w:tabs>
        <w:tab w:val="clear" w:pos="708"/>
        <w:tab w:val="center" w:pos="4677" w:leader="none"/>
        <w:tab w:val="right" w:pos="9355" w:leader="none"/>
      </w:tabs>
      <w:spacing w:lineRule="auto" w:line="240" w:before="0" w:after="0"/>
    </w:pPr>
    <w:rPr/>
  </w:style>
  <w:style w:type="paragraph" w:styleId="Style22">
    <w:name w:val="Footer"/>
    <w:basedOn w:val="Normal"/>
    <w:link w:val="Style14"/>
    <w:uiPriority w:val="99"/>
    <w:semiHidden/>
    <w:unhideWhenUsed/>
    <w:rsid w:val="003174d1"/>
    <w:pPr>
      <w:tabs>
        <w:tab w:val="clear" w:pos="708"/>
        <w:tab w:val="center" w:pos="4677" w:leader="none"/>
        <w:tab w:val="right" w:pos="9355" w:leader="none"/>
      </w:tabs>
      <w:spacing w:lineRule="auto" w:line="240" w:before="0" w:after="0"/>
    </w:pPr>
    <w:rPr/>
  </w:style>
  <w:style w:type="paragraph" w:styleId="Style71" w:customStyle="1">
    <w:name w:val="Style7"/>
    <w:basedOn w:val="Normal"/>
    <w:qFormat/>
    <w:rsid w:val="003174d1"/>
    <w:pPr>
      <w:widowControl w:val="false"/>
      <w:spacing w:lineRule="auto" w:line="240" w:before="0" w:after="0"/>
    </w:pPr>
    <w:rPr>
      <w:rFonts w:ascii="Times New Roman" w:hAnsi="Times New Roman"/>
      <w:sz w:val="24"/>
      <w:szCs w:val="24"/>
    </w:rPr>
  </w:style>
  <w:style w:type="paragraph" w:styleId="Style24" w:customStyle="1">
    <w:name w:val="Style24"/>
    <w:basedOn w:val="Normal"/>
    <w:qFormat/>
    <w:rsid w:val="003174d1"/>
    <w:pPr>
      <w:widowControl w:val="false"/>
      <w:spacing w:lineRule="auto" w:line="240" w:before="0" w:after="0"/>
    </w:pPr>
    <w:rPr>
      <w:rFonts w:ascii="Arial" w:hAnsi="Arial"/>
      <w:sz w:val="24"/>
      <w:szCs w:val="24"/>
    </w:rPr>
  </w:style>
  <w:style w:type="paragraph" w:styleId="Style27" w:customStyle="1">
    <w:name w:val="Style27"/>
    <w:basedOn w:val="Normal"/>
    <w:qFormat/>
    <w:rsid w:val="003174d1"/>
    <w:pPr>
      <w:widowControl w:val="false"/>
      <w:spacing w:lineRule="exact" w:line="341" w:before="0" w:after="0"/>
      <w:ind w:hanging="120"/>
    </w:pPr>
    <w:rPr>
      <w:rFonts w:ascii="Arial" w:hAnsi="Arial"/>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8">
    <w:name w:val="Table Grid"/>
    <w:basedOn w:val="a1"/>
    <w:uiPriority w:val="59"/>
    <w:rsid w:val="00f83467"/>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B55D9-2EA6-483C-850E-6D2BB205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Application>LibreOffice/7.3.6.2$Linux_X86_64 LibreOffice_project/30$Build-2</Application>
  <AppVersion>15.0000</AppVersion>
  <Pages>60</Pages>
  <Words>17416</Words>
  <Characters>120951</Characters>
  <CharactersWithSpaces>143221</CharactersWithSpaces>
  <Paragraphs>1952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2012-06-28T17:47:00Z</dcterms:created>
  <dc:creator>Kvadrat</dc:creator>
  <dc:description/>
  <dc:language>ru-RU</dc:language>
  <cp:lastModifiedBy/>
  <cp:lastPrinted>2013-04-17T19:07:00Z</cp:lastPrinted>
  <dcterms:modified xsi:type="dcterms:W3CDTF">2023-10-25T14:36:43Z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