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60"/>
        <w:gridCol w:w="757"/>
        <w:gridCol w:w="852"/>
        <w:gridCol w:w="757"/>
        <w:gridCol w:w="757"/>
        <w:gridCol w:w="1052"/>
        <w:gridCol w:w="757"/>
        <w:gridCol w:w="757"/>
        <w:gridCol w:w="757"/>
        <w:gridCol w:w="875"/>
      </w:tblGrid>
      <w:tr w:rsidR="00D91987">
        <w:trPr>
          <w:trHeight w:val="504"/>
        </w:trPr>
        <w:tc>
          <w:tcPr>
            <w:tcW w:w="9781" w:type="dxa"/>
            <w:gridSpan w:val="10"/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2C5F79" w:rsidRDefault="00EE055A" w:rsidP="002C5F79">
            <w:pPr>
              <w:pStyle w:val="TableParagraph"/>
              <w:spacing w:before="104"/>
              <w:ind w:left="10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КОГПОБУ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"Кировский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колледж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музыкального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им.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И.В.</w:t>
            </w:r>
            <w:r w:rsidR="00AE7173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Казенина</w:t>
            </w:r>
            <w:proofErr w:type="spellEnd"/>
            <w:r>
              <w:rPr>
                <w:b/>
                <w:sz w:val="16"/>
              </w:rPr>
              <w:t>"</w:t>
            </w:r>
            <w:bookmarkStart w:id="0" w:name="_GoBack"/>
            <w:bookmarkEnd w:id="0"/>
          </w:p>
          <w:p w:rsidR="00D91987" w:rsidRDefault="00EE055A" w:rsidP="002C5F79">
            <w:pPr>
              <w:pStyle w:val="TableParagraph"/>
              <w:spacing w:before="104"/>
              <w:ind w:left="10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результатах</w:t>
            </w:r>
            <w:r w:rsidR="00AE71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приема</w:t>
            </w:r>
            <w:r w:rsidR="002C5F79">
              <w:rPr>
                <w:b/>
                <w:sz w:val="16"/>
              </w:rPr>
              <w:t xml:space="preserve"> 2023 </w:t>
            </w:r>
          </w:p>
        </w:tc>
      </w:tr>
      <w:tr w:rsidR="00D91987">
        <w:trPr>
          <w:trHeight w:val="201"/>
        </w:trPr>
        <w:tc>
          <w:tcPr>
            <w:tcW w:w="24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line="186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before="1" w:line="261" w:lineRule="auto"/>
              <w:ind w:left="52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специальности,</w:t>
            </w:r>
            <w:r w:rsidR="00AE7173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профес</w:t>
            </w:r>
            <w:proofErr w:type="spellEnd"/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сии</w:t>
            </w:r>
            <w:proofErr w:type="gramEnd"/>
          </w:p>
        </w:tc>
        <w:tc>
          <w:tcPr>
            <w:tcW w:w="160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27" w:line="261" w:lineRule="auto"/>
              <w:ind w:left="481" w:hanging="420"/>
              <w:rPr>
                <w:sz w:val="16"/>
              </w:rPr>
            </w:pPr>
            <w:r>
              <w:rPr>
                <w:sz w:val="16"/>
              </w:rPr>
              <w:t>Подано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заявлений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91987" w:rsidRDefault="00EE055A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419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81" w:lineRule="exact"/>
              <w:ind w:left="1681" w:right="164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</w:tr>
      <w:tr w:rsidR="00D91987">
        <w:trPr>
          <w:trHeight w:val="209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AE7173">
            <w:pPr>
              <w:pStyle w:val="TableParagraph"/>
              <w:spacing w:line="261" w:lineRule="auto"/>
              <w:ind w:left="135" w:right="101" w:firstLine="13"/>
              <w:rPr>
                <w:sz w:val="16"/>
              </w:rPr>
            </w:pPr>
            <w:r>
              <w:rPr>
                <w:sz w:val="16"/>
              </w:rPr>
              <w:t>Н</w:t>
            </w:r>
            <w:r w:rsidR="00EE055A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уровень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подготовки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AE7173">
            <w:pPr>
              <w:pStyle w:val="TableParagraph"/>
              <w:spacing w:line="189" w:lineRule="exact"/>
              <w:ind w:left="1135" w:right="1097"/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r w:rsidR="00EE055A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обучение</w:t>
            </w:r>
          </w:p>
        </w:tc>
      </w:tr>
      <w:tr w:rsidR="00D91987">
        <w:trPr>
          <w:trHeight w:val="625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AE7173">
            <w:pPr>
              <w:pStyle w:val="TableParagraph"/>
              <w:spacing w:before="94" w:line="261" w:lineRule="auto"/>
              <w:ind w:left="666" w:hanging="189"/>
              <w:rPr>
                <w:sz w:val="16"/>
              </w:rPr>
            </w:pPr>
            <w:r>
              <w:rPr>
                <w:sz w:val="16"/>
              </w:rPr>
              <w:t>З</w:t>
            </w:r>
            <w:r w:rsidR="00EE055A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счет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бюджетных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ассигнований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7173" w:rsidRDefault="00AE7173">
            <w:pPr>
              <w:pStyle w:val="TableParagraph"/>
              <w:spacing w:before="116" w:line="210" w:lineRule="atLeast"/>
              <w:ind w:left="59" w:right="16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EE055A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proofErr w:type="spellStart"/>
            <w:r w:rsidR="00EE055A">
              <w:rPr>
                <w:sz w:val="16"/>
              </w:rPr>
              <w:t>договорамоб</w:t>
            </w:r>
            <w:proofErr w:type="spellEnd"/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оказании</w:t>
            </w:r>
            <w:r>
              <w:rPr>
                <w:sz w:val="16"/>
              </w:rPr>
              <w:t xml:space="preserve"> </w:t>
            </w:r>
            <w:proofErr w:type="gramStart"/>
            <w:r w:rsidR="00EE055A">
              <w:rPr>
                <w:sz w:val="16"/>
              </w:rPr>
              <w:t>платных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="00EE055A">
              <w:rPr>
                <w:sz w:val="16"/>
              </w:rPr>
              <w:t>образова</w:t>
            </w:r>
            <w:proofErr w:type="spellEnd"/>
          </w:p>
          <w:p w:rsidR="00AE7173" w:rsidRDefault="00EE055A">
            <w:pPr>
              <w:pStyle w:val="TableParagraph"/>
              <w:spacing w:before="116" w:line="210" w:lineRule="atLeast"/>
              <w:ind w:left="59" w:right="16"/>
              <w:jc w:val="center"/>
              <w:rPr>
                <w:sz w:val="16"/>
              </w:rPr>
            </w:pPr>
            <w:r>
              <w:rPr>
                <w:sz w:val="16"/>
              </w:rPr>
              <w:t>тельных</w:t>
            </w:r>
          </w:p>
          <w:p w:rsidR="00D91987" w:rsidRDefault="00EE055A">
            <w:pPr>
              <w:pStyle w:val="TableParagraph"/>
              <w:spacing w:before="116" w:line="210" w:lineRule="atLeast"/>
              <w:ind w:left="59" w:right="16"/>
              <w:jc w:val="center"/>
              <w:rPr>
                <w:sz w:val="16"/>
              </w:rPr>
            </w:pPr>
            <w:r>
              <w:rPr>
                <w:sz w:val="16"/>
              </w:rPr>
              <w:t>услуг</w:t>
            </w:r>
          </w:p>
        </w:tc>
      </w:tr>
      <w:tr w:rsidR="00D91987">
        <w:trPr>
          <w:trHeight w:val="1190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  <w:proofErr w:type="spellStart"/>
            <w:r>
              <w:rPr>
                <w:sz w:val="16"/>
              </w:rPr>
              <w:t>счетбюджетныхассигнований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12" w:lineRule="exact"/>
              <w:ind w:left="45" w:right="1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D91987" w:rsidRDefault="00EE055A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догово</w:t>
            </w:r>
            <w:proofErr w:type="spellEnd"/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рам</w:t>
            </w:r>
            <w:proofErr w:type="gramEnd"/>
            <w:r>
              <w:rPr>
                <w:sz w:val="16"/>
              </w:rPr>
              <w:t xml:space="preserve"> об</w:t>
            </w:r>
            <w:r w:rsidR="00AE717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оказанииплатных</w:t>
            </w:r>
            <w:proofErr w:type="spellEnd"/>
            <w:r w:rsidR="00AE717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48" w:right="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68" w:right="36"/>
              <w:jc w:val="center"/>
              <w:rPr>
                <w:sz w:val="16"/>
              </w:rPr>
            </w:pPr>
            <w:r>
              <w:rPr>
                <w:sz w:val="16"/>
              </w:rPr>
              <w:t>углубленный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AE7173">
            <w:pPr>
              <w:pStyle w:val="TableParagraph"/>
              <w:spacing w:line="261" w:lineRule="auto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Ф</w:t>
            </w:r>
            <w:r w:rsidR="00EE055A">
              <w:rPr>
                <w:sz w:val="16"/>
              </w:rPr>
              <w:t>едерального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бюджета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48" w:right="11"/>
              <w:jc w:val="center"/>
              <w:rPr>
                <w:sz w:val="16"/>
              </w:rPr>
            </w:pPr>
            <w:r>
              <w:rPr>
                <w:sz w:val="16"/>
              </w:rPr>
              <w:t>бюджетасубъектаРФ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73" w:right="28" w:hanging="7"/>
              <w:rPr>
                <w:sz w:val="16"/>
              </w:rPr>
            </w:pPr>
            <w:r>
              <w:rPr>
                <w:sz w:val="16"/>
              </w:rPr>
              <w:t>местногобюджета</w:t>
            </w: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</w:tr>
      <w:tr w:rsidR="00D91987">
        <w:trPr>
          <w:trHeight w:val="966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sz w:val="16"/>
              </w:rPr>
            </w:pPr>
            <w:r>
              <w:rPr>
                <w:sz w:val="16"/>
              </w:rPr>
              <w:t>Программы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специалистов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звена: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базе основного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образования‐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BA3257" w:rsidRDefault="001A41B4"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BA3257" w:rsidRDefault="00785A77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F92F8A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F92F8A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F92F8A" w:rsidRDefault="00785A77">
            <w:pPr>
              <w:pStyle w:val="TableParagraph"/>
              <w:spacing w:before="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F92F8A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F92F8A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F92F8A" w:rsidRDefault="00785A77" w:rsidP="003F343D">
            <w:pPr>
              <w:pStyle w:val="TableParagraph"/>
              <w:spacing w:before="1"/>
              <w:ind w:left="68" w:right="3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785A77">
            <w:pPr>
              <w:pStyle w:val="TableParagraph"/>
              <w:spacing w:before="1"/>
              <w:ind w:left="30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785A77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98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91987" w:rsidRDefault="00AE7173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EE055A">
              <w:rPr>
                <w:sz w:val="16"/>
              </w:rPr>
              <w:t>том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числе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специальностям: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Музыкальное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искусство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эстрады</w:t>
            </w:r>
            <w:r>
              <w:rPr>
                <w:sz w:val="16"/>
              </w:rPr>
              <w:t xml:space="preserve"> </w:t>
            </w:r>
            <w:r w:rsidR="00EE055A"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1A41B4" w:rsidRDefault="003F343D">
            <w:pPr>
              <w:pStyle w:val="TableParagraph"/>
              <w:ind w:left="357"/>
              <w:rPr>
                <w:sz w:val="16"/>
              </w:rPr>
            </w:pPr>
            <w:r w:rsidRPr="001A41B4">
              <w:rPr>
                <w:sz w:val="16"/>
              </w:rPr>
              <w:t>1</w:t>
            </w:r>
            <w:r w:rsidR="002C5F79"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7"/>
                <w:highlight w:val="yellow"/>
              </w:rPr>
            </w:pPr>
          </w:p>
          <w:p w:rsidR="00D91987" w:rsidRPr="00BA3257" w:rsidRDefault="00785A77">
            <w:pPr>
              <w:pStyle w:val="TableParagraph"/>
              <w:ind w:left="44"/>
              <w:jc w:val="center"/>
              <w:rPr>
                <w:sz w:val="16"/>
                <w:highlight w:val="yellow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BF627D" w:rsidRDefault="00785A77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BF627D" w:rsidRDefault="00785A77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785A77">
            <w:pPr>
              <w:pStyle w:val="TableParagraph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785A77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170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264" w:right="242" w:firstLine="4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Инструментальное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исполнительство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3F343D">
            <w:pPr>
              <w:pStyle w:val="TableParagraph"/>
              <w:spacing w:before="113"/>
              <w:ind w:left="357"/>
              <w:rPr>
                <w:sz w:val="16"/>
              </w:rPr>
            </w:pPr>
            <w:r w:rsidRPr="001A41B4">
              <w:rPr>
                <w:sz w:val="16"/>
              </w:rPr>
              <w:t>3</w:t>
            </w:r>
            <w:r w:rsidR="001A41B4" w:rsidRPr="001A41B4">
              <w:rPr>
                <w:sz w:val="16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1A41B4">
            <w:pPr>
              <w:pStyle w:val="TableParagraph"/>
              <w:spacing w:before="113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EE055A">
            <w:pPr>
              <w:pStyle w:val="TableParagraph"/>
              <w:spacing w:before="113"/>
              <w:ind w:left="48" w:right="5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3</w:t>
            </w:r>
            <w:r w:rsidR="00785A77">
              <w:rPr>
                <w:sz w:val="1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EE055A">
            <w:pPr>
              <w:pStyle w:val="TableParagraph"/>
              <w:spacing w:before="113"/>
              <w:ind w:left="68" w:right="24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3</w:t>
            </w:r>
            <w:r w:rsidR="00785A77">
              <w:rPr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310"/>
              <w:rPr>
                <w:sz w:val="16"/>
              </w:rPr>
            </w:pPr>
            <w:r w:rsidRPr="000B76B4">
              <w:rPr>
                <w:sz w:val="16"/>
              </w:rPr>
              <w:t>3</w:t>
            </w:r>
            <w:r w:rsidR="00785A77">
              <w:rPr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47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0B76B4">
            <w:pPr>
              <w:pStyle w:val="TableParagraph"/>
              <w:spacing w:before="113"/>
              <w:ind w:left="5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2C5F79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785A77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0B76B4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 w:right="-15"/>
              <w:rPr>
                <w:sz w:val="16"/>
              </w:rPr>
            </w:pPr>
            <w:proofErr w:type="gramStart"/>
            <w:r>
              <w:rPr>
                <w:sz w:val="16"/>
              </w:rPr>
              <w:t>Сольное</w:t>
            </w:r>
            <w:proofErr w:type="gramEnd"/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пени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3F343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785A77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3F343D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 w:rsidR="00AE717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2C5F79">
            <w:pPr>
              <w:pStyle w:val="TableParagraph"/>
              <w:spacing w:line="179" w:lineRule="exact"/>
              <w:ind w:left="35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3F343D">
            <w:pPr>
              <w:pStyle w:val="TableParagraph"/>
              <w:spacing w:line="179" w:lineRule="exact"/>
              <w:ind w:left="48" w:right="5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3F343D">
            <w:pPr>
              <w:pStyle w:val="TableParagraph"/>
              <w:spacing w:line="179" w:lineRule="exact"/>
              <w:ind w:left="68" w:right="24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3F343D">
            <w:pPr>
              <w:pStyle w:val="TableParagraph"/>
              <w:spacing w:line="179" w:lineRule="exact"/>
              <w:ind w:left="310"/>
              <w:rPr>
                <w:sz w:val="16"/>
              </w:rPr>
            </w:pPr>
            <w:r w:rsidRPr="002A7421">
              <w:rPr>
                <w:sz w:val="16"/>
              </w:rPr>
              <w:t xml:space="preserve"> 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7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785A77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785A77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AE7173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Н</w:t>
            </w:r>
            <w:r w:rsidR="00646CB8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базе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среднего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общего</w:t>
            </w:r>
          </w:p>
          <w:p w:rsidR="00646CB8" w:rsidRDefault="00646CB8">
            <w:pPr>
              <w:pStyle w:val="TableParagraph"/>
              <w:spacing w:before="18" w:line="188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образования‐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2C5F79">
            <w:pPr>
              <w:pStyle w:val="TableParagraph"/>
              <w:spacing w:before="101"/>
              <w:ind w:left="3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2C5F79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before="10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before="101"/>
              <w:ind w:left="68" w:right="2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 w:rsidP="00B24A17">
            <w:pPr>
              <w:pStyle w:val="TableParagraph"/>
              <w:spacing w:before="10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785A77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</w:tr>
      <w:tr w:rsidR="00646CB8" w:rsidTr="00646CB8">
        <w:trPr>
          <w:trHeight w:val="839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46CB8" w:rsidRDefault="00AE7173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646CB8">
              <w:rPr>
                <w:sz w:val="16"/>
              </w:rPr>
              <w:t>том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числе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специальностям: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Музыкальное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искусство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эстрады</w:t>
            </w:r>
            <w:r>
              <w:rPr>
                <w:sz w:val="16"/>
              </w:rPr>
              <w:t xml:space="preserve"> </w:t>
            </w:r>
            <w:r w:rsidR="00646CB8"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Default="00646CB8">
            <w:pPr>
              <w:pStyle w:val="TableParagraph"/>
              <w:spacing w:before="13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A41B4" w:rsidRDefault="002C5F79">
            <w:pPr>
              <w:pStyle w:val="TableParagraph"/>
              <w:spacing w:before="131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10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A41B4" w:rsidRDefault="002C5F79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785A77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785A77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0B76B4" w:rsidRDefault="00646CB8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785A77" w:rsidP="00B24A17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646CB8" w:rsidRDefault="00646CB8">
            <w:pPr>
              <w:pStyle w:val="TableParagraph"/>
              <w:spacing w:before="13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646CB8" w:rsidRDefault="00785A77">
            <w:pPr>
              <w:pStyle w:val="TableParagraph"/>
              <w:spacing w:before="131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</w:tr>
      <w:tr w:rsidR="00646CB8" w:rsidTr="00646CB8">
        <w:trPr>
          <w:trHeight w:val="62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261" w:lineRule="auto"/>
              <w:ind w:left="264" w:right="242" w:firstLine="4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Инструментальное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исполнительств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по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</w:p>
          <w:p w:rsidR="00646CB8" w:rsidRDefault="00646CB8">
            <w:pPr>
              <w:pStyle w:val="TableParagraph"/>
              <w:spacing w:line="189" w:lineRule="exact"/>
              <w:ind w:left="707" w:right="686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Default="00646CB8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A41B4" w:rsidRDefault="002C5F79">
            <w:pPr>
              <w:pStyle w:val="TableParagraph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A41B4" w:rsidRDefault="00646CB8">
            <w:pPr>
              <w:pStyle w:val="TableParagraph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785A77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785A77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0B76B4" w:rsidRDefault="00646CB8">
            <w:pPr>
              <w:pStyle w:val="TableParagraph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785A77" w:rsidP="00B24A17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646CB8" w:rsidRDefault="00646CB8">
            <w:pPr>
              <w:pStyle w:val="TableParagraph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646CB8" w:rsidRDefault="00646CB8">
            <w:pPr>
              <w:pStyle w:val="TableParagraph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 w:rsidP="00B24A1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Сольное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</w:p>
          <w:p w:rsidR="00646CB8" w:rsidRDefault="00646CB8">
            <w:pPr>
              <w:pStyle w:val="TableParagraph"/>
              <w:spacing w:before="18"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пение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0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2C5F79">
            <w:pPr>
              <w:pStyle w:val="TableParagraph"/>
              <w:spacing w:before="101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785A77" w:rsidP="00B24A17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 w:rsidR="00AE717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201"/>
        </w:trPr>
        <w:tc>
          <w:tcPr>
            <w:tcW w:w="2460" w:type="dxa"/>
            <w:tcBorders>
              <w:top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 w:rsidR="00AE7173">
              <w:rPr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2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A41B4" w:rsidRDefault="002C5F79">
            <w:pPr>
              <w:pStyle w:val="TableParagraph"/>
              <w:spacing w:line="182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BA3257" w:rsidRDefault="00646CB8">
            <w:pPr>
              <w:pStyle w:val="TableParagraph"/>
              <w:spacing w:line="182" w:lineRule="exact"/>
              <w:ind w:left="44"/>
              <w:jc w:val="center"/>
              <w:rPr>
                <w:sz w:val="16"/>
                <w:highlight w:val="yellow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785A77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785A77" w:rsidP="00B24A17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82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82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0B76B4"/>
    <w:rsid w:val="00122A3B"/>
    <w:rsid w:val="001A41B4"/>
    <w:rsid w:val="002A7421"/>
    <w:rsid w:val="002C5F79"/>
    <w:rsid w:val="003F343D"/>
    <w:rsid w:val="00646CB8"/>
    <w:rsid w:val="00785A77"/>
    <w:rsid w:val="00AD01ED"/>
    <w:rsid w:val="00AE7173"/>
    <w:rsid w:val="00BA3257"/>
    <w:rsid w:val="00BF627D"/>
    <w:rsid w:val="00D91987"/>
    <w:rsid w:val="00EE055A"/>
    <w:rsid w:val="00F92F8A"/>
    <w:rsid w:val="00FC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&lt;C4EBFF20F1E0E9F2E020E2E0EAE0EDF2EDFBE520ECE5F1F2E020E4EBFF20EFF0E8E5ECE02028EFE5F0E5E2EEE4E0292E786C7378&gt;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Лариса Литовская</cp:lastModifiedBy>
  <cp:revision>13</cp:revision>
  <dcterms:created xsi:type="dcterms:W3CDTF">2021-10-21T14:34:00Z</dcterms:created>
  <dcterms:modified xsi:type="dcterms:W3CDTF">2023-10-03T18:02:00Z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