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spacing w:after="0" w:line="240" w:lineRule="auto"/>
        <w:ind/>
        <w:jc w:val="center"/>
        <w:rPr>
          <w:rFonts w:ascii="Times New Roman" w:hAnsi="Times New Roman"/>
          <w:b w:val="1"/>
          <w:sz w:val="24"/>
        </w:rPr>
      </w:pPr>
      <w:r>
        <w:rPr>
          <w:rFonts w:ascii="Times New Roman" w:hAnsi="Times New Roman"/>
          <w:b w:val="1"/>
          <w:sz w:val="24"/>
        </w:rPr>
        <w:t xml:space="preserve"> </w:t>
      </w:r>
    </w:p>
    <w:p w14:paraId="04000000">
      <w:pPr>
        <w:spacing w:after="0" w:line="240" w:lineRule="auto"/>
        <w:ind/>
        <w:jc w:val="center"/>
        <w:rPr>
          <w:rFonts w:ascii="Times New Roman" w:hAnsi="Times New Roman"/>
          <w:b w:val="1"/>
          <w:sz w:val="24"/>
        </w:rPr>
      </w:pPr>
      <w:r>
        <w:rPr>
          <w:rFonts w:ascii="Times New Roman" w:hAnsi="Times New Roman"/>
          <w:b w:val="1"/>
          <w:sz w:val="24"/>
        </w:rPr>
        <w:drawing>
          <wp:inline>
            <wp:extent cx="6391274" cy="9043673"/>
            <wp:effectExtent b="0" l="0" r="0" t="0"/>
            <wp:docPr hidden="false" id="2" name="Picture 2"/>
            <a:graphic>
              <a:graphicData uri="http://schemas.openxmlformats.org/drawingml/2006/picture">
                <pic:pic>
                  <pic:nvPicPr>
                    <pic:cNvPr hidden="false" id="1" name="Picture 1"/>
                    <pic:cNvPicPr preferRelativeResize="true"/>
                  </pic:nvPicPr>
                  <pic:blipFill>
                    <a:blip r:embed="rId2"/>
                    <a:stretch/>
                  </pic:blipFill>
                  <pic:spPr>
                    <a:xfrm flipH="false" flipV="false" rot="0">
                      <a:ext cx="6391274" cy="9043673"/>
                    </a:xfrm>
                    <a:prstGeom prst="rect"/>
                  </pic:spPr>
                </pic:pic>
              </a:graphicData>
            </a:graphic>
          </wp:inline>
        </w:drawing>
      </w:r>
    </w:p>
    <w:p w14:paraId="05000000">
      <w:pPr>
        <w:spacing w:after="0" w:line="240" w:lineRule="auto"/>
        <w:ind/>
        <w:jc w:val="center"/>
        <w:rPr>
          <w:rFonts w:ascii="Times New Roman" w:hAnsi="Times New Roman"/>
          <w:b w:val="1"/>
          <w:sz w:val="24"/>
        </w:rPr>
      </w:pPr>
    </w:p>
    <w:p w14:paraId="06000000">
      <w:pPr>
        <w:spacing w:after="0" w:line="240" w:lineRule="auto"/>
        <w:ind/>
        <w:jc w:val="both"/>
        <w:rPr>
          <w:rFonts w:ascii="Times New Roman" w:hAnsi="Times New Roman"/>
          <w:b w:val="1"/>
          <w:sz w:val="28"/>
        </w:rPr>
      </w:pPr>
    </w:p>
    <w:p w14:paraId="07000000">
      <w:pPr>
        <w:pStyle w:val="Style_2"/>
        <w:spacing w:after="0" w:line="240" w:lineRule="auto"/>
        <w:ind w:firstLine="709" w:left="0"/>
        <w:jc w:val="both"/>
        <w:rPr>
          <w:rFonts w:ascii="Times New Roman" w:hAnsi="Times New Roman"/>
          <w:sz w:val="32"/>
        </w:rPr>
      </w:pPr>
      <w:r>
        <w:rPr>
          <w:rFonts w:ascii="Times New Roman" w:hAnsi="Times New Roman"/>
          <w:sz w:val="28"/>
        </w:rPr>
        <w:t xml:space="preserve">Дополнительная профессиональная программа повышения квалификации </w:t>
      </w:r>
      <w:r>
        <w:rPr>
          <w:rFonts w:ascii="Times New Roman" w:hAnsi="Times New Roman"/>
          <w:sz w:val="28"/>
        </w:rPr>
        <w:t>«Современные технологии преподавания. Теория и практика»</w:t>
      </w:r>
      <w:r>
        <w:rPr>
          <w:rFonts w:ascii="Times New Roman" w:hAnsi="Times New Roman"/>
          <w:sz w:val="28"/>
        </w:rPr>
        <w:t xml:space="preserve"> </w:t>
      </w:r>
      <w:r>
        <w:rPr>
          <w:rFonts w:ascii="Times New Roman" w:hAnsi="Times New Roman"/>
          <w:sz w:val="28"/>
        </w:rPr>
        <w:t xml:space="preserve">представляет собой комплекс основных характеристик и учебно-методических документов, </w:t>
      </w:r>
      <w:r>
        <w:rPr>
          <w:rFonts w:ascii="Times New Roman" w:hAnsi="Times New Roman"/>
          <w:sz w:val="28"/>
        </w:rPr>
        <w:t>обеспечивающих образовательный процесс</w:t>
      </w:r>
      <w:r>
        <w:rPr>
          <w:rFonts w:ascii="Times New Roman" w:hAnsi="Times New Roman"/>
          <w:sz w:val="28"/>
        </w:rPr>
        <w:t xml:space="preserve"> </w:t>
      </w:r>
      <w:r>
        <w:rPr>
          <w:rFonts w:ascii="Times New Roman" w:hAnsi="Times New Roman"/>
          <w:sz w:val="28"/>
        </w:rPr>
        <w:t xml:space="preserve">в Учебно-методическом центре повышения квалификации Кировского областного государственного профессионального образовательного бюджетного учреждения «Кировский колледж музыкального </w:t>
      </w:r>
      <w:r>
        <w:rPr>
          <w:rFonts w:ascii="Times New Roman" w:hAnsi="Times New Roman"/>
          <w:sz w:val="28"/>
        </w:rPr>
        <w:t>искусства им.И.В.Казенина»</w:t>
      </w:r>
      <w:r>
        <w:rPr>
          <w:rFonts w:ascii="Times New Roman" w:hAnsi="Times New Roman"/>
          <w:sz w:val="28"/>
        </w:rPr>
        <w:t xml:space="preserve">. Киров, </w:t>
      </w:r>
      <w:r>
        <w:rPr>
          <w:rFonts w:ascii="Times New Roman" w:hAnsi="Times New Roman"/>
          <w:sz w:val="28"/>
        </w:rPr>
        <w:t>202</w:t>
      </w:r>
      <w:r>
        <w:rPr>
          <w:rFonts w:ascii="Times New Roman" w:hAnsi="Times New Roman"/>
          <w:sz w:val="28"/>
        </w:rPr>
        <w:t>2</w:t>
      </w:r>
      <w:r>
        <w:rPr>
          <w:rFonts w:ascii="Times New Roman" w:hAnsi="Times New Roman"/>
          <w:sz w:val="28"/>
        </w:rPr>
        <w:t>.</w:t>
      </w:r>
      <w:r>
        <w:rPr>
          <w:rFonts w:ascii="Times New Roman" w:hAnsi="Times New Roman"/>
          <w:sz w:val="28"/>
        </w:rPr>
        <w:t>45</w:t>
      </w:r>
      <w:r>
        <w:rPr>
          <w:rFonts w:ascii="Times New Roman" w:hAnsi="Times New Roman"/>
          <w:sz w:val="28"/>
        </w:rPr>
        <w:t xml:space="preserve"> с.</w:t>
      </w:r>
    </w:p>
    <w:p w14:paraId="08000000">
      <w:pPr>
        <w:pStyle w:val="Style_2"/>
        <w:spacing w:after="0" w:line="240" w:lineRule="auto"/>
        <w:ind w:firstLine="0" w:left="0"/>
        <w:jc w:val="both"/>
        <w:rPr>
          <w:rFonts w:ascii="Times New Roman" w:hAnsi="Times New Roman"/>
          <w:b w:val="1"/>
          <w:sz w:val="32"/>
        </w:rPr>
      </w:pPr>
    </w:p>
    <w:p w14:paraId="09000000">
      <w:pPr>
        <w:pStyle w:val="Style_2"/>
        <w:spacing w:after="0" w:line="240" w:lineRule="auto"/>
        <w:ind w:firstLine="0" w:left="0"/>
        <w:jc w:val="both"/>
        <w:rPr>
          <w:rFonts w:ascii="Times New Roman" w:hAnsi="Times New Roman"/>
          <w:b w:val="1"/>
          <w:sz w:val="32"/>
        </w:rPr>
      </w:pPr>
    </w:p>
    <w:p w14:paraId="0A000000">
      <w:pPr>
        <w:pStyle w:val="Style_2"/>
        <w:spacing w:after="0" w:line="240" w:lineRule="auto"/>
        <w:ind w:firstLine="0" w:left="0"/>
        <w:jc w:val="both"/>
        <w:rPr>
          <w:rFonts w:ascii="Times New Roman" w:hAnsi="Times New Roman"/>
          <w:b w:val="1"/>
          <w:sz w:val="32"/>
        </w:rPr>
      </w:pPr>
    </w:p>
    <w:p w14:paraId="0B000000">
      <w:pPr>
        <w:pStyle w:val="Style_2"/>
        <w:spacing w:after="0" w:line="240" w:lineRule="auto"/>
        <w:ind w:firstLine="0" w:left="0"/>
        <w:jc w:val="both"/>
        <w:rPr>
          <w:rFonts w:ascii="Times New Roman" w:hAnsi="Times New Roman"/>
          <w:b w:val="1"/>
          <w:sz w:val="32"/>
        </w:rPr>
      </w:pPr>
    </w:p>
    <w:p w14:paraId="0C000000">
      <w:pPr>
        <w:pStyle w:val="Style_2"/>
        <w:spacing w:after="0" w:line="240" w:lineRule="auto"/>
        <w:ind w:firstLine="0" w:left="0"/>
        <w:jc w:val="both"/>
        <w:rPr>
          <w:rFonts w:ascii="Times New Roman" w:hAnsi="Times New Roman"/>
          <w:b w:val="1"/>
          <w:sz w:val="32"/>
        </w:rPr>
      </w:pPr>
    </w:p>
    <w:p w14:paraId="0D000000">
      <w:pPr>
        <w:pStyle w:val="Style_2"/>
        <w:spacing w:after="0" w:line="240" w:lineRule="auto"/>
        <w:ind w:firstLine="0" w:left="0"/>
        <w:jc w:val="both"/>
        <w:rPr>
          <w:rFonts w:ascii="Times New Roman" w:hAnsi="Times New Roman"/>
          <w:b w:val="1"/>
          <w:sz w:val="32"/>
        </w:rPr>
      </w:pPr>
    </w:p>
    <w:p w14:paraId="0E000000">
      <w:pPr>
        <w:pStyle w:val="Style_2"/>
        <w:spacing w:after="0" w:line="240" w:lineRule="auto"/>
        <w:ind w:firstLine="0" w:left="0"/>
        <w:jc w:val="both"/>
        <w:rPr>
          <w:rFonts w:ascii="Times New Roman" w:hAnsi="Times New Roman"/>
          <w:b w:val="1"/>
          <w:sz w:val="32"/>
        </w:rPr>
      </w:pPr>
    </w:p>
    <w:p w14:paraId="0F000000">
      <w:pPr>
        <w:pStyle w:val="Style_2"/>
        <w:spacing w:after="0" w:line="240" w:lineRule="auto"/>
        <w:ind w:firstLine="0" w:left="0"/>
        <w:jc w:val="both"/>
        <w:rPr>
          <w:rFonts w:ascii="Times New Roman" w:hAnsi="Times New Roman"/>
          <w:b w:val="1"/>
          <w:sz w:val="32"/>
        </w:rPr>
      </w:pPr>
    </w:p>
    <w:p w14:paraId="10000000">
      <w:pPr>
        <w:pStyle w:val="Style_2"/>
        <w:spacing w:after="0" w:line="240" w:lineRule="auto"/>
        <w:ind w:firstLine="0" w:left="0"/>
        <w:jc w:val="both"/>
        <w:rPr>
          <w:rFonts w:ascii="Times New Roman" w:hAnsi="Times New Roman"/>
          <w:b w:val="1"/>
          <w:sz w:val="32"/>
        </w:rPr>
      </w:pPr>
    </w:p>
    <w:p w14:paraId="11000000">
      <w:pPr>
        <w:pStyle w:val="Style_2"/>
        <w:spacing w:after="0" w:line="240" w:lineRule="auto"/>
        <w:ind w:firstLine="0" w:left="0"/>
        <w:jc w:val="both"/>
        <w:rPr>
          <w:rFonts w:ascii="Times New Roman" w:hAnsi="Times New Roman"/>
          <w:b w:val="1"/>
          <w:sz w:val="32"/>
        </w:rPr>
      </w:pPr>
    </w:p>
    <w:p w14:paraId="12000000">
      <w:pPr>
        <w:pStyle w:val="Style_2"/>
        <w:spacing w:after="0" w:line="240" w:lineRule="auto"/>
        <w:ind w:firstLine="0" w:left="0"/>
        <w:jc w:val="both"/>
        <w:rPr>
          <w:rFonts w:ascii="Times New Roman" w:hAnsi="Times New Roman"/>
          <w:b w:val="1"/>
          <w:sz w:val="32"/>
        </w:rPr>
      </w:pPr>
    </w:p>
    <w:p w14:paraId="13000000">
      <w:pPr>
        <w:pStyle w:val="Style_2"/>
        <w:spacing w:after="0" w:line="240" w:lineRule="auto"/>
        <w:ind w:firstLine="0" w:left="0"/>
        <w:jc w:val="both"/>
        <w:rPr>
          <w:rFonts w:ascii="Times New Roman" w:hAnsi="Times New Roman"/>
          <w:b w:val="1"/>
          <w:sz w:val="32"/>
        </w:rPr>
      </w:pPr>
    </w:p>
    <w:p w14:paraId="14000000">
      <w:pPr>
        <w:pStyle w:val="Style_2"/>
        <w:spacing w:after="0" w:line="240" w:lineRule="auto"/>
        <w:ind w:firstLine="0" w:left="0"/>
        <w:jc w:val="both"/>
        <w:rPr>
          <w:rFonts w:ascii="Times New Roman" w:hAnsi="Times New Roman"/>
          <w:b w:val="1"/>
          <w:sz w:val="32"/>
        </w:rPr>
      </w:pPr>
    </w:p>
    <w:p w14:paraId="15000000">
      <w:pPr>
        <w:pStyle w:val="Style_2"/>
        <w:spacing w:after="0" w:line="240" w:lineRule="auto"/>
        <w:ind w:firstLine="0" w:left="0"/>
        <w:jc w:val="both"/>
        <w:rPr>
          <w:rFonts w:ascii="Times New Roman" w:hAnsi="Times New Roman"/>
          <w:b w:val="1"/>
          <w:sz w:val="32"/>
        </w:rPr>
      </w:pPr>
    </w:p>
    <w:p w14:paraId="16000000">
      <w:pPr>
        <w:pStyle w:val="Style_2"/>
        <w:spacing w:after="0" w:line="240" w:lineRule="auto"/>
        <w:ind w:firstLine="0" w:left="0"/>
        <w:jc w:val="both"/>
        <w:rPr>
          <w:rFonts w:ascii="Times New Roman" w:hAnsi="Times New Roman"/>
          <w:b w:val="1"/>
          <w:sz w:val="32"/>
        </w:rPr>
      </w:pPr>
    </w:p>
    <w:p w14:paraId="17000000">
      <w:pPr>
        <w:pStyle w:val="Style_2"/>
        <w:spacing w:after="0" w:line="240" w:lineRule="auto"/>
        <w:ind w:firstLine="0" w:left="0"/>
        <w:jc w:val="both"/>
        <w:rPr>
          <w:rFonts w:ascii="Times New Roman" w:hAnsi="Times New Roman"/>
          <w:b w:val="1"/>
          <w:sz w:val="32"/>
        </w:rPr>
      </w:pPr>
    </w:p>
    <w:p w14:paraId="18000000">
      <w:pPr>
        <w:pStyle w:val="Style_2"/>
        <w:spacing w:after="0" w:line="240" w:lineRule="auto"/>
        <w:ind w:firstLine="0" w:left="0"/>
        <w:jc w:val="both"/>
        <w:rPr>
          <w:rFonts w:ascii="Times New Roman" w:hAnsi="Times New Roman"/>
          <w:b w:val="1"/>
          <w:sz w:val="32"/>
        </w:rPr>
      </w:pPr>
    </w:p>
    <w:p w14:paraId="19000000">
      <w:pPr>
        <w:pStyle w:val="Style_2"/>
        <w:spacing w:after="0" w:line="240" w:lineRule="auto"/>
        <w:ind w:firstLine="0" w:left="0"/>
        <w:jc w:val="both"/>
        <w:rPr>
          <w:rFonts w:ascii="Times New Roman" w:hAnsi="Times New Roman"/>
          <w:b w:val="1"/>
          <w:sz w:val="32"/>
        </w:rPr>
      </w:pPr>
    </w:p>
    <w:p w14:paraId="1A000000">
      <w:pPr>
        <w:pStyle w:val="Style_2"/>
        <w:spacing w:after="0" w:line="240" w:lineRule="auto"/>
        <w:ind w:firstLine="0" w:left="0"/>
        <w:jc w:val="both"/>
        <w:rPr>
          <w:rFonts w:ascii="Times New Roman" w:hAnsi="Times New Roman"/>
          <w:b w:val="1"/>
          <w:sz w:val="32"/>
        </w:rPr>
      </w:pPr>
    </w:p>
    <w:p w14:paraId="1B000000">
      <w:pPr>
        <w:pStyle w:val="Style_2"/>
        <w:spacing w:after="0" w:line="240" w:lineRule="auto"/>
        <w:ind w:firstLine="0" w:left="0"/>
        <w:jc w:val="both"/>
        <w:rPr>
          <w:rFonts w:ascii="Times New Roman" w:hAnsi="Times New Roman"/>
          <w:b w:val="1"/>
          <w:sz w:val="32"/>
        </w:rPr>
      </w:pPr>
    </w:p>
    <w:p w14:paraId="1C000000">
      <w:pPr>
        <w:pStyle w:val="Style_2"/>
        <w:spacing w:after="0" w:line="240" w:lineRule="auto"/>
        <w:ind w:firstLine="0" w:left="0"/>
        <w:jc w:val="both"/>
        <w:rPr>
          <w:rFonts w:ascii="Times New Roman" w:hAnsi="Times New Roman"/>
          <w:b w:val="1"/>
          <w:sz w:val="32"/>
        </w:rPr>
      </w:pPr>
    </w:p>
    <w:p w14:paraId="1D000000">
      <w:pPr>
        <w:pStyle w:val="Style_2"/>
        <w:spacing w:after="0" w:line="240" w:lineRule="auto"/>
        <w:ind w:firstLine="0" w:left="0"/>
        <w:jc w:val="both"/>
        <w:rPr>
          <w:rFonts w:ascii="Times New Roman" w:hAnsi="Times New Roman"/>
          <w:b w:val="1"/>
          <w:sz w:val="32"/>
        </w:rPr>
      </w:pPr>
    </w:p>
    <w:p w14:paraId="1E000000">
      <w:pPr>
        <w:pStyle w:val="Style_2"/>
        <w:spacing w:after="0" w:line="240" w:lineRule="auto"/>
        <w:ind w:firstLine="0" w:left="0"/>
        <w:jc w:val="both"/>
        <w:rPr>
          <w:rFonts w:ascii="Times New Roman" w:hAnsi="Times New Roman"/>
          <w:b w:val="1"/>
          <w:sz w:val="32"/>
        </w:rPr>
      </w:pPr>
    </w:p>
    <w:p w14:paraId="1F000000">
      <w:pPr>
        <w:pStyle w:val="Style_2"/>
        <w:spacing w:after="0" w:line="240" w:lineRule="auto"/>
        <w:ind w:firstLine="0" w:left="0"/>
        <w:jc w:val="both"/>
        <w:rPr>
          <w:rFonts w:ascii="Times New Roman" w:hAnsi="Times New Roman"/>
          <w:b w:val="1"/>
          <w:sz w:val="32"/>
        </w:rPr>
      </w:pPr>
    </w:p>
    <w:p w14:paraId="20000000">
      <w:pPr>
        <w:pStyle w:val="Style_2"/>
        <w:spacing w:after="0" w:line="240" w:lineRule="auto"/>
        <w:ind w:firstLine="0" w:left="0"/>
        <w:jc w:val="both"/>
        <w:rPr>
          <w:rFonts w:ascii="Times New Roman" w:hAnsi="Times New Roman"/>
          <w:b w:val="1"/>
          <w:sz w:val="32"/>
        </w:rPr>
      </w:pPr>
    </w:p>
    <w:p w14:paraId="21000000">
      <w:pPr>
        <w:pStyle w:val="Style_2"/>
        <w:spacing w:after="0" w:line="240" w:lineRule="auto"/>
        <w:ind w:firstLine="0" w:left="0"/>
        <w:jc w:val="both"/>
        <w:rPr>
          <w:rFonts w:ascii="Times New Roman" w:hAnsi="Times New Roman"/>
          <w:b w:val="1"/>
          <w:sz w:val="32"/>
        </w:rPr>
      </w:pPr>
    </w:p>
    <w:p w14:paraId="22000000">
      <w:pPr>
        <w:pStyle w:val="Style_2"/>
        <w:spacing w:after="0" w:line="240" w:lineRule="auto"/>
        <w:ind w:firstLine="0" w:left="0"/>
        <w:jc w:val="both"/>
        <w:rPr>
          <w:rFonts w:ascii="Times New Roman" w:hAnsi="Times New Roman"/>
          <w:b w:val="1"/>
          <w:sz w:val="32"/>
        </w:rPr>
      </w:pPr>
    </w:p>
    <w:p w14:paraId="23000000">
      <w:pPr>
        <w:pStyle w:val="Style_2"/>
        <w:spacing w:after="0" w:line="240" w:lineRule="auto"/>
        <w:ind w:firstLine="0" w:left="0"/>
        <w:jc w:val="both"/>
        <w:rPr>
          <w:rFonts w:ascii="Times New Roman" w:hAnsi="Times New Roman"/>
          <w:b w:val="1"/>
          <w:sz w:val="32"/>
        </w:rPr>
      </w:pPr>
    </w:p>
    <w:p w14:paraId="24000000">
      <w:pPr>
        <w:pStyle w:val="Style_2"/>
        <w:spacing w:after="0" w:line="240" w:lineRule="auto"/>
        <w:ind w:firstLine="0" w:left="0"/>
        <w:jc w:val="both"/>
        <w:rPr>
          <w:rFonts w:ascii="Times New Roman" w:hAnsi="Times New Roman"/>
          <w:b w:val="1"/>
          <w:sz w:val="32"/>
        </w:rPr>
      </w:pPr>
    </w:p>
    <w:p w14:paraId="25000000">
      <w:pPr>
        <w:pStyle w:val="Style_2"/>
        <w:spacing w:after="0" w:line="240" w:lineRule="auto"/>
        <w:ind w:firstLine="0" w:left="0"/>
        <w:jc w:val="both"/>
        <w:rPr>
          <w:rFonts w:ascii="Times New Roman" w:hAnsi="Times New Roman"/>
          <w:b w:val="1"/>
          <w:sz w:val="32"/>
        </w:rPr>
      </w:pPr>
      <w:r>
        <w:rPr>
          <w:rFonts w:ascii="Times New Roman" w:hAnsi="Times New Roman"/>
          <w:sz w:val="28"/>
        </w:rPr>
        <w:t xml:space="preserve">© </w:t>
      </w:r>
      <w:r>
        <w:rPr>
          <w:rFonts w:ascii="Times New Roman" w:hAnsi="Times New Roman"/>
          <w:sz w:val="28"/>
        </w:rPr>
        <w:t xml:space="preserve">Кировское областное государственное </w:t>
      </w:r>
      <w:r>
        <w:rPr>
          <w:rFonts w:ascii="Times New Roman" w:hAnsi="Times New Roman"/>
          <w:sz w:val="28"/>
        </w:rPr>
        <w:t xml:space="preserve">профессиональное образовательное бюджетное учреждение «Кировский колледж музыкального </w:t>
      </w:r>
      <w:r>
        <w:rPr>
          <w:rFonts w:ascii="Times New Roman" w:hAnsi="Times New Roman"/>
          <w:sz w:val="28"/>
        </w:rPr>
        <w:t>искусства им.И.В.Казенина»</w:t>
      </w:r>
      <w:r>
        <w:rPr>
          <w:rFonts w:ascii="Times New Roman" w:hAnsi="Times New Roman"/>
          <w:sz w:val="28"/>
        </w:rPr>
        <w:t>.</w:t>
      </w:r>
      <w:r>
        <w:rPr>
          <w:rFonts w:ascii="Times New Roman" w:hAnsi="Times New Roman"/>
          <w:b w:val="1"/>
          <w:sz w:val="32"/>
        </w:rPr>
        <w:br w:type="page"/>
      </w:r>
    </w:p>
    <w:p w14:paraId="26000000">
      <w:pPr>
        <w:pStyle w:val="Style_2"/>
        <w:spacing w:after="0" w:line="240" w:lineRule="auto"/>
        <w:ind w:firstLine="0" w:left="0"/>
        <w:jc w:val="center"/>
        <w:rPr>
          <w:rFonts w:ascii="Times New Roman" w:hAnsi="Times New Roman"/>
          <w:b w:val="1"/>
          <w:sz w:val="28"/>
        </w:rPr>
      </w:pPr>
      <w:r>
        <w:rPr>
          <w:rFonts w:ascii="Times New Roman" w:hAnsi="Times New Roman"/>
          <w:b w:val="1"/>
          <w:sz w:val="28"/>
        </w:rPr>
        <w:t>1</w:t>
      </w:r>
      <w:r>
        <w:rPr>
          <w:rFonts w:ascii="Times New Roman" w:hAnsi="Times New Roman"/>
          <w:b w:val="1"/>
          <w:sz w:val="28"/>
        </w:rPr>
        <w:t>.</w:t>
      </w:r>
      <w:r>
        <w:rPr>
          <w:rFonts w:ascii="Times New Roman" w:hAnsi="Times New Roman"/>
          <w:b w:val="1"/>
          <w:sz w:val="28"/>
        </w:rPr>
        <w:t xml:space="preserve"> </w:t>
      </w:r>
      <w:r>
        <w:rPr>
          <w:rFonts w:ascii="Times New Roman" w:hAnsi="Times New Roman"/>
          <w:b w:val="1"/>
          <w:sz w:val="28"/>
        </w:rPr>
        <w:t>Цель реализации дополнительной профессиональной программы повышения квалификации</w:t>
      </w:r>
      <w:r>
        <w:rPr>
          <w:rFonts w:ascii="Times New Roman" w:hAnsi="Times New Roman"/>
          <w:b w:val="1"/>
          <w:sz w:val="28"/>
        </w:rPr>
        <w:t xml:space="preserve"> (далее – программа)</w:t>
      </w:r>
    </w:p>
    <w:p w14:paraId="27000000">
      <w:pPr>
        <w:spacing w:after="0" w:line="240" w:lineRule="auto"/>
        <w:ind w:firstLine="708"/>
        <w:jc w:val="both"/>
        <w:rPr>
          <w:rFonts w:ascii="Times New Roman" w:hAnsi="Times New Roman"/>
          <w:sz w:val="28"/>
        </w:rPr>
      </w:pPr>
    </w:p>
    <w:p w14:paraId="28000000">
      <w:pPr>
        <w:spacing w:after="0" w:line="240" w:lineRule="auto"/>
        <w:ind w:firstLine="708"/>
        <w:jc w:val="both"/>
        <w:rPr>
          <w:rFonts w:ascii="Times New Roman" w:hAnsi="Times New Roman"/>
          <w:sz w:val="28"/>
        </w:rPr>
      </w:pPr>
      <w:r>
        <w:rPr>
          <w:rFonts w:ascii="Times New Roman" w:hAnsi="Times New Roman"/>
          <w:sz w:val="28"/>
        </w:rPr>
        <w:t xml:space="preserve"> </w:t>
      </w:r>
      <w:r>
        <w:rPr>
          <w:rFonts w:ascii="Times New Roman" w:hAnsi="Times New Roman"/>
          <w:sz w:val="28"/>
        </w:rPr>
        <w:t>В современной системе образования дополнительное профессиональное образование</w:t>
      </w:r>
      <w:r>
        <w:rPr>
          <w:rFonts w:ascii="Times New Roman" w:hAnsi="Times New Roman"/>
          <w:sz w:val="28"/>
        </w:rPr>
        <w:t xml:space="preserve"> </w:t>
      </w:r>
      <w:r>
        <w:rPr>
          <w:rFonts w:ascii="Times New Roman" w:hAnsi="Times New Roman"/>
          <w:sz w:val="28"/>
        </w:rPr>
        <w:t>играет важную роль, обеспечивая непрерывность профессионально-личностного развития</w:t>
      </w:r>
      <w:r>
        <w:rPr>
          <w:rFonts w:ascii="Times New Roman" w:hAnsi="Times New Roman"/>
          <w:sz w:val="28"/>
        </w:rPr>
        <w:t xml:space="preserve"> </w:t>
      </w:r>
      <w:r>
        <w:rPr>
          <w:rFonts w:ascii="Times New Roman" w:hAnsi="Times New Roman"/>
          <w:sz w:val="28"/>
        </w:rPr>
        <w:t>педагогических работников.</w:t>
      </w:r>
    </w:p>
    <w:p w14:paraId="29000000">
      <w:pPr>
        <w:pStyle w:val="Style_2"/>
        <w:spacing w:after="0" w:line="240" w:lineRule="auto"/>
        <w:ind w:firstLine="708" w:left="0"/>
        <w:jc w:val="both"/>
        <w:rPr>
          <w:rFonts w:ascii="Times New Roman" w:hAnsi="Times New Roman"/>
          <w:sz w:val="28"/>
        </w:rPr>
      </w:pPr>
      <w:r>
        <w:rPr>
          <w:rFonts w:ascii="Times New Roman" w:hAnsi="Times New Roman"/>
          <w:sz w:val="28"/>
        </w:rPr>
        <w:t xml:space="preserve">Целью повышения квалификации является </w:t>
      </w:r>
      <w:r>
        <w:rPr>
          <w:rFonts w:ascii="Times New Roman" w:hAnsi="Times New Roman"/>
          <w:sz w:val="28"/>
        </w:rPr>
        <w:t>обновление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 качественное изменение профессиональных компетенций в рамках имеющейся квалификации</w:t>
      </w:r>
      <w:r>
        <w:rPr>
          <w:rFonts w:ascii="Times New Roman" w:hAnsi="Times New Roman"/>
          <w:sz w:val="28"/>
        </w:rPr>
        <w:t>, совершенствование трудовых функций педагогических работников,</w:t>
      </w:r>
      <w:r>
        <w:rPr>
          <w:rFonts w:ascii="Times New Roman" w:hAnsi="Times New Roman"/>
          <w:sz w:val="28"/>
        </w:rPr>
        <w:t xml:space="preserve"> необходимых для выполнения следующих видов профессиональной деятельности: </w:t>
      </w:r>
      <w:r>
        <w:rPr>
          <w:rFonts w:ascii="Times New Roman" w:hAnsi="Times New Roman"/>
          <w:sz w:val="28"/>
        </w:rPr>
        <w:t>научно-исследовательская, художественная, проектная, информационно-технологическая, организационно-управленческая</w:t>
      </w:r>
      <w:r>
        <w:rPr>
          <w:rFonts w:ascii="Times New Roman" w:hAnsi="Times New Roman"/>
          <w:sz w:val="28"/>
        </w:rPr>
        <w:t>, педагогическая</w:t>
      </w:r>
      <w:r>
        <w:rPr>
          <w:rFonts w:ascii="Times New Roman" w:hAnsi="Times New Roman"/>
          <w:sz w:val="28"/>
        </w:rPr>
        <w:t>.</w:t>
      </w:r>
    </w:p>
    <w:p w14:paraId="2A000000">
      <w:pPr>
        <w:spacing w:after="0" w:line="240" w:lineRule="auto"/>
        <w:ind w:firstLine="709"/>
        <w:jc w:val="both"/>
        <w:rPr>
          <w:rFonts w:ascii="Times New Roman" w:hAnsi="Times New Roman"/>
          <w:b w:val="1"/>
          <w:sz w:val="28"/>
        </w:rPr>
      </w:pPr>
      <w:r>
        <w:rPr>
          <w:rFonts w:ascii="Times New Roman" w:hAnsi="Times New Roman"/>
          <w:b w:val="1"/>
          <w:sz w:val="28"/>
        </w:rPr>
        <w:t xml:space="preserve">Задачи: </w:t>
      </w:r>
    </w:p>
    <w:p w14:paraId="2B000000">
      <w:pPr>
        <w:spacing w:after="0" w:line="240" w:lineRule="auto"/>
        <w:ind w:firstLine="567"/>
        <w:jc w:val="both"/>
        <w:rPr>
          <w:rFonts w:ascii="Times New Roman" w:hAnsi="Times New Roman"/>
          <w:sz w:val="28"/>
        </w:rPr>
      </w:pPr>
      <w:r>
        <w:rPr>
          <w:rFonts w:ascii="Times New Roman" w:hAnsi="Times New Roman"/>
          <w:b w:val="1"/>
          <w:sz w:val="28"/>
        </w:rPr>
        <w:t>-</w:t>
      </w:r>
      <w:r>
        <w:rPr>
          <w:rFonts w:ascii="Times New Roman" w:hAnsi="Times New Roman"/>
          <w:b w:val="1"/>
          <w:sz w:val="28"/>
        </w:rPr>
        <w:tab/>
      </w:r>
      <w:r>
        <w:rPr>
          <w:rFonts w:ascii="Times New Roman" w:hAnsi="Times New Roman"/>
          <w:sz w:val="28"/>
        </w:rPr>
        <w:t>развивать общ</w:t>
      </w:r>
      <w:r>
        <w:rPr>
          <w:rFonts w:ascii="Times New Roman" w:hAnsi="Times New Roman"/>
          <w:sz w:val="28"/>
        </w:rPr>
        <w:t>ие</w:t>
      </w:r>
      <w:r>
        <w:rPr>
          <w:rFonts w:ascii="Times New Roman" w:hAnsi="Times New Roman"/>
          <w:sz w:val="28"/>
        </w:rPr>
        <w:t xml:space="preserve"> и универсальные</w:t>
      </w:r>
      <w:r>
        <w:rPr>
          <w:rFonts w:ascii="Times New Roman" w:hAnsi="Times New Roman"/>
          <w:sz w:val="28"/>
        </w:rPr>
        <w:t xml:space="preserve"> компетенции на основе </w:t>
      </w:r>
      <w:r>
        <w:rPr>
          <w:rFonts w:ascii="Times New Roman" w:hAnsi="Times New Roman"/>
          <w:sz w:val="28"/>
        </w:rPr>
        <w:t>анализа</w:t>
      </w:r>
      <w:r>
        <w:rPr>
          <w:rFonts w:ascii="Times New Roman" w:hAnsi="Times New Roman"/>
          <w:sz w:val="28"/>
        </w:rPr>
        <w:t xml:space="preserve"> </w:t>
      </w:r>
      <w:r>
        <w:rPr>
          <w:rFonts w:ascii="Times New Roman" w:hAnsi="Times New Roman"/>
          <w:sz w:val="28"/>
        </w:rPr>
        <w:t xml:space="preserve">историко-культурного развития, современного состояния </w:t>
      </w:r>
      <w:r>
        <w:rPr>
          <w:rFonts w:ascii="Times New Roman" w:hAnsi="Times New Roman"/>
          <w:sz w:val="28"/>
        </w:rPr>
        <w:t xml:space="preserve">и актуальных проблем </w:t>
      </w:r>
      <w:r>
        <w:rPr>
          <w:rFonts w:ascii="Times New Roman" w:hAnsi="Times New Roman"/>
          <w:sz w:val="28"/>
        </w:rPr>
        <w:t>искусства</w:t>
      </w:r>
      <w:r>
        <w:rPr>
          <w:rFonts w:ascii="Times New Roman" w:hAnsi="Times New Roman"/>
          <w:sz w:val="28"/>
        </w:rPr>
        <w:t>,</w:t>
      </w:r>
      <w:r>
        <w:rPr>
          <w:rFonts w:ascii="Times New Roman" w:hAnsi="Times New Roman"/>
          <w:sz w:val="28"/>
        </w:rPr>
        <w:t xml:space="preserve"> психологии</w:t>
      </w:r>
      <w:r>
        <w:rPr>
          <w:rFonts w:ascii="Times New Roman" w:hAnsi="Times New Roman"/>
          <w:sz w:val="28"/>
        </w:rPr>
        <w:t xml:space="preserve"> и педагогики художественного творчества</w:t>
      </w:r>
      <w:r>
        <w:rPr>
          <w:rFonts w:ascii="Times New Roman" w:hAnsi="Times New Roman"/>
          <w:sz w:val="28"/>
        </w:rPr>
        <w:t xml:space="preserve">; </w:t>
      </w:r>
    </w:p>
    <w:p w14:paraId="2C000000">
      <w:pPr>
        <w:spacing w:after="0" w:line="240" w:lineRule="auto"/>
        <w:ind w:firstLine="567"/>
        <w:jc w:val="both"/>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 xml:space="preserve">развивать </w:t>
      </w:r>
      <w:r>
        <w:rPr>
          <w:rFonts w:ascii="Times New Roman" w:hAnsi="Times New Roman"/>
          <w:sz w:val="28"/>
        </w:rPr>
        <w:t>обще</w:t>
      </w:r>
      <w:r>
        <w:rPr>
          <w:rFonts w:ascii="Times New Roman" w:hAnsi="Times New Roman"/>
          <w:sz w:val="28"/>
        </w:rPr>
        <w:t>профессиональные компетенции, связанные с систематизацией теорети</w:t>
      </w:r>
      <w:r>
        <w:rPr>
          <w:rFonts w:ascii="Times New Roman" w:hAnsi="Times New Roman"/>
          <w:sz w:val="28"/>
        </w:rPr>
        <w:t xml:space="preserve">ко-методологических </w:t>
      </w:r>
      <w:r>
        <w:rPr>
          <w:rFonts w:ascii="Times New Roman" w:hAnsi="Times New Roman"/>
          <w:sz w:val="28"/>
        </w:rPr>
        <w:t xml:space="preserve">знаний и </w:t>
      </w:r>
      <w:r>
        <w:rPr>
          <w:rFonts w:ascii="Times New Roman" w:hAnsi="Times New Roman"/>
          <w:sz w:val="28"/>
        </w:rPr>
        <w:t>практического опыта педагогической и художественно-творческой деятельности</w:t>
      </w:r>
      <w:r>
        <w:rPr>
          <w:rFonts w:ascii="Times New Roman" w:hAnsi="Times New Roman"/>
          <w:sz w:val="28"/>
        </w:rPr>
        <w:t xml:space="preserve">; </w:t>
      </w:r>
    </w:p>
    <w:p w14:paraId="2D000000">
      <w:pPr>
        <w:spacing w:after="0" w:line="240" w:lineRule="auto"/>
        <w:ind w:firstLine="567"/>
        <w:jc w:val="both"/>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 xml:space="preserve">совершенствовать профессиональные компетенции, направленные на </w:t>
      </w:r>
      <w:r>
        <w:rPr>
          <w:rFonts w:ascii="Times New Roman" w:hAnsi="Times New Roman"/>
          <w:sz w:val="28"/>
        </w:rPr>
        <w:t>повышение уровня профессиональных знаний и освоение современных методов и технологий решения педагогических и творческих задач</w:t>
      </w:r>
      <w:r>
        <w:rPr>
          <w:rFonts w:ascii="Times New Roman" w:hAnsi="Times New Roman"/>
          <w:sz w:val="28"/>
        </w:rPr>
        <w:t>;</w:t>
      </w:r>
    </w:p>
    <w:p w14:paraId="2E000000">
      <w:pPr>
        <w:spacing w:after="0" w:line="240" w:lineRule="auto"/>
        <w:ind w:firstLine="567"/>
        <w:jc w:val="both"/>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 xml:space="preserve">ориентировать </w:t>
      </w:r>
      <w:r>
        <w:rPr>
          <w:rFonts w:ascii="Times New Roman" w:hAnsi="Times New Roman"/>
          <w:sz w:val="28"/>
        </w:rPr>
        <w:t xml:space="preserve">обучающихся </w:t>
      </w:r>
      <w:r>
        <w:rPr>
          <w:rFonts w:ascii="Times New Roman" w:hAnsi="Times New Roman"/>
          <w:sz w:val="28"/>
        </w:rPr>
        <w:t>на систематическое совершенствование общекультурны</w:t>
      </w:r>
      <w:r>
        <w:rPr>
          <w:rFonts w:ascii="Times New Roman" w:hAnsi="Times New Roman"/>
          <w:sz w:val="28"/>
        </w:rPr>
        <w:t>х</w:t>
      </w:r>
      <w:r>
        <w:rPr>
          <w:rFonts w:ascii="Times New Roman" w:hAnsi="Times New Roman"/>
          <w:sz w:val="28"/>
        </w:rPr>
        <w:t xml:space="preserve"> и профессиональны</w:t>
      </w:r>
      <w:r>
        <w:rPr>
          <w:rFonts w:ascii="Times New Roman" w:hAnsi="Times New Roman"/>
          <w:sz w:val="28"/>
        </w:rPr>
        <w:t>х</w:t>
      </w:r>
      <w:r>
        <w:rPr>
          <w:rFonts w:ascii="Times New Roman" w:hAnsi="Times New Roman"/>
          <w:sz w:val="28"/>
        </w:rPr>
        <w:t xml:space="preserve"> компетенции в педагогической и художественно-творческой </w:t>
      </w:r>
      <w:r>
        <w:rPr>
          <w:rFonts w:ascii="Times New Roman" w:hAnsi="Times New Roman"/>
          <w:sz w:val="28"/>
        </w:rPr>
        <w:t>деятельности</w:t>
      </w:r>
      <w:r>
        <w:rPr>
          <w:rFonts w:ascii="Times New Roman" w:hAnsi="Times New Roman"/>
          <w:sz w:val="28"/>
        </w:rPr>
        <w:t>.</w:t>
      </w:r>
    </w:p>
    <w:p w14:paraId="2F000000">
      <w:pPr>
        <w:spacing w:after="0" w:line="240" w:lineRule="auto"/>
        <w:ind/>
        <w:jc w:val="both"/>
        <w:rPr>
          <w:rFonts w:ascii="Times New Roman" w:hAnsi="Times New Roman"/>
          <w:sz w:val="28"/>
        </w:rPr>
      </w:pPr>
    </w:p>
    <w:p w14:paraId="30000000">
      <w:pPr>
        <w:pStyle w:val="Style_2"/>
        <w:numPr>
          <w:ilvl w:val="0"/>
          <w:numId w:val="1"/>
        </w:numPr>
        <w:spacing w:after="0" w:line="240" w:lineRule="auto"/>
        <w:ind/>
        <w:jc w:val="center"/>
        <w:rPr>
          <w:rFonts w:ascii="Times New Roman" w:hAnsi="Times New Roman"/>
          <w:b w:val="1"/>
          <w:sz w:val="28"/>
        </w:rPr>
      </w:pPr>
      <w:r>
        <w:rPr>
          <w:rFonts w:ascii="Times New Roman" w:hAnsi="Times New Roman"/>
          <w:b w:val="1"/>
          <w:sz w:val="28"/>
        </w:rPr>
        <w:t>Нормативные документы для разработки программы</w:t>
      </w:r>
    </w:p>
    <w:p w14:paraId="31000000">
      <w:pPr>
        <w:pStyle w:val="Style_2"/>
        <w:spacing w:after="0" w:line="240" w:lineRule="auto"/>
        <w:ind w:firstLine="0" w:left="1069"/>
        <w:jc w:val="both"/>
        <w:rPr>
          <w:rFonts w:ascii="Times New Roman" w:hAnsi="Times New Roman"/>
          <w:b w:val="1"/>
          <w:sz w:val="28"/>
        </w:rPr>
      </w:pPr>
    </w:p>
    <w:p w14:paraId="32000000">
      <w:pPr>
        <w:spacing w:after="120" w:line="240" w:lineRule="auto"/>
        <w:ind w:firstLine="709"/>
        <w:jc w:val="both"/>
        <w:rPr>
          <w:rFonts w:ascii="Times New Roman" w:hAnsi="Times New Roman"/>
          <w:sz w:val="28"/>
        </w:rPr>
      </w:pPr>
      <w:r>
        <w:rPr>
          <w:rFonts w:ascii="Times New Roman" w:hAnsi="Times New Roman"/>
          <w:sz w:val="28"/>
        </w:rPr>
        <w:t>П</w:t>
      </w:r>
      <w:r>
        <w:rPr>
          <w:rFonts w:ascii="Times New Roman" w:hAnsi="Times New Roman"/>
          <w:sz w:val="28"/>
        </w:rPr>
        <w:t>рограмм</w:t>
      </w:r>
      <w:r>
        <w:rPr>
          <w:rFonts w:ascii="Times New Roman" w:hAnsi="Times New Roman"/>
          <w:sz w:val="28"/>
        </w:rPr>
        <w:t>а</w:t>
      </w:r>
      <w:r>
        <w:rPr>
          <w:rFonts w:ascii="Times New Roman" w:hAnsi="Times New Roman"/>
          <w:sz w:val="28"/>
        </w:rPr>
        <w:t xml:space="preserve"> </w:t>
      </w:r>
      <w:r>
        <w:rPr>
          <w:rFonts w:ascii="Times New Roman" w:hAnsi="Times New Roman"/>
          <w:sz w:val="28"/>
        </w:rPr>
        <w:t>разработана в соответствии</w:t>
      </w:r>
      <w:r>
        <w:rPr>
          <w:rFonts w:ascii="Times New Roman" w:hAnsi="Times New Roman"/>
          <w:sz w:val="28"/>
        </w:rPr>
        <w:t xml:space="preserve"> с</w:t>
      </w:r>
      <w:r>
        <w:rPr>
          <w:rFonts w:ascii="Times New Roman" w:hAnsi="Times New Roman"/>
          <w:sz w:val="28"/>
        </w:rPr>
        <w:t xml:space="preserve">: </w:t>
      </w:r>
    </w:p>
    <w:p w14:paraId="33000000">
      <w:pPr>
        <w:pStyle w:val="Style_3"/>
        <w:numPr>
          <w:ilvl w:val="0"/>
          <w:numId w:val="2"/>
        </w:numPr>
        <w:tabs>
          <w:tab w:leader="none" w:pos="993" w:val="left"/>
        </w:tabs>
        <w:spacing w:after="120"/>
        <w:ind w:firstLine="360" w:left="0"/>
        <w:jc w:val="both"/>
        <w:rPr>
          <w:rFonts w:ascii="Times New Roman" w:hAnsi="Times New Roman"/>
          <w:b w:val="0"/>
          <w:sz w:val="28"/>
        </w:rPr>
      </w:pPr>
      <w:r>
        <w:rPr>
          <w:rFonts w:ascii="Times New Roman" w:hAnsi="Times New Roman"/>
          <w:b w:val="0"/>
          <w:sz w:val="28"/>
        </w:rPr>
        <w:t>Трудов</w:t>
      </w:r>
      <w:r>
        <w:rPr>
          <w:rFonts w:ascii="Times New Roman" w:hAnsi="Times New Roman"/>
          <w:b w:val="0"/>
          <w:sz w:val="28"/>
        </w:rPr>
        <w:t>ым</w:t>
      </w:r>
      <w:r>
        <w:rPr>
          <w:rFonts w:ascii="Times New Roman" w:hAnsi="Times New Roman"/>
          <w:b w:val="0"/>
          <w:sz w:val="28"/>
        </w:rPr>
        <w:t xml:space="preserve"> </w:t>
      </w:r>
      <w:r>
        <w:rPr>
          <w:rFonts w:ascii="Times New Roman" w:hAnsi="Times New Roman"/>
          <w:b w:val="0"/>
          <w:sz w:val="28"/>
        </w:rPr>
        <w:fldChar w:fldCharType="begin"/>
      </w:r>
      <w:r>
        <w:rPr>
          <w:rFonts w:ascii="Times New Roman" w:hAnsi="Times New Roman"/>
          <w:b w:val="0"/>
          <w:sz w:val="28"/>
        </w:rPr>
        <w:instrText>HYPERLINK "consultantplus://offline/ref=18B525487D44B06F8EC0C24173A194E68A2C32E2743BE69F0CC174C83DfEy7J"</w:instrText>
      </w:r>
      <w:r>
        <w:rPr>
          <w:rFonts w:ascii="Times New Roman" w:hAnsi="Times New Roman"/>
          <w:b w:val="0"/>
          <w:sz w:val="28"/>
        </w:rPr>
        <w:fldChar w:fldCharType="separate"/>
      </w:r>
      <w:r>
        <w:rPr>
          <w:rFonts w:ascii="Times New Roman" w:hAnsi="Times New Roman"/>
          <w:b w:val="0"/>
          <w:sz w:val="28"/>
        </w:rPr>
        <w:t>кодекс</w:t>
      </w:r>
      <w:r>
        <w:rPr>
          <w:rFonts w:ascii="Times New Roman" w:hAnsi="Times New Roman"/>
          <w:b w:val="0"/>
          <w:sz w:val="28"/>
        </w:rPr>
        <w:fldChar w:fldCharType="end"/>
      </w:r>
      <w:r>
        <w:rPr>
          <w:rFonts w:ascii="Times New Roman" w:hAnsi="Times New Roman"/>
          <w:b w:val="0"/>
          <w:sz w:val="28"/>
        </w:rPr>
        <w:t>ом</w:t>
      </w:r>
      <w:r>
        <w:rPr>
          <w:rFonts w:ascii="Times New Roman" w:hAnsi="Times New Roman"/>
          <w:b w:val="0"/>
          <w:sz w:val="28"/>
        </w:rPr>
        <w:t xml:space="preserve"> Российской Федерации от 30.12.2001 №</w:t>
      </w:r>
      <w:r>
        <w:rPr>
          <w:rFonts w:ascii="Times New Roman" w:hAnsi="Times New Roman"/>
          <w:b w:val="0"/>
          <w:sz w:val="28"/>
        </w:rPr>
        <w:t xml:space="preserve"> </w:t>
      </w:r>
      <w:r>
        <w:rPr>
          <w:rFonts w:ascii="Times New Roman" w:hAnsi="Times New Roman"/>
          <w:b w:val="0"/>
          <w:sz w:val="28"/>
        </w:rPr>
        <w:t>197-ФЗ;</w:t>
      </w:r>
    </w:p>
    <w:p w14:paraId="34000000">
      <w:pPr>
        <w:pStyle w:val="Style_3"/>
        <w:numPr>
          <w:ilvl w:val="0"/>
          <w:numId w:val="2"/>
        </w:numPr>
        <w:tabs>
          <w:tab w:leader="none" w:pos="993" w:val="left"/>
        </w:tabs>
        <w:spacing w:after="120"/>
        <w:ind w:firstLine="360" w:left="0"/>
        <w:jc w:val="both"/>
        <w:rPr>
          <w:rFonts w:ascii="Times New Roman" w:hAnsi="Times New Roman"/>
          <w:b w:val="0"/>
          <w:sz w:val="28"/>
        </w:rPr>
      </w:pPr>
      <w:r>
        <w:rPr>
          <w:rFonts w:ascii="Times New Roman" w:hAnsi="Times New Roman"/>
          <w:b w:val="0"/>
          <w:sz w:val="28"/>
        </w:rPr>
        <w:t>Федеральны</w:t>
      </w:r>
      <w:r>
        <w:rPr>
          <w:rFonts w:ascii="Times New Roman" w:hAnsi="Times New Roman"/>
          <w:b w:val="0"/>
          <w:sz w:val="28"/>
        </w:rPr>
        <w:t>м</w:t>
      </w:r>
      <w:r>
        <w:rPr>
          <w:rFonts w:ascii="Times New Roman" w:hAnsi="Times New Roman"/>
          <w:b w:val="0"/>
          <w:sz w:val="28"/>
        </w:rPr>
        <w:t xml:space="preserve"> </w:t>
      </w:r>
      <w:r>
        <w:rPr>
          <w:rFonts w:ascii="Times New Roman" w:hAnsi="Times New Roman"/>
          <w:b w:val="0"/>
          <w:sz w:val="28"/>
        </w:rPr>
        <w:fldChar w:fldCharType="begin"/>
      </w:r>
      <w:r>
        <w:rPr>
          <w:rFonts w:ascii="Times New Roman" w:hAnsi="Times New Roman"/>
          <w:b w:val="0"/>
          <w:sz w:val="28"/>
        </w:rPr>
        <w:instrText>HYPERLINK "consultantplus://offline/ref=18B525487D44B06F8EC0C24173A194E68A2C36E2743BE69F0CC174C83DfEy7J"</w:instrText>
      </w:r>
      <w:r>
        <w:rPr>
          <w:rFonts w:ascii="Times New Roman" w:hAnsi="Times New Roman"/>
          <w:b w:val="0"/>
          <w:sz w:val="28"/>
        </w:rPr>
        <w:fldChar w:fldCharType="separate"/>
      </w:r>
      <w:r>
        <w:rPr>
          <w:rFonts w:ascii="Times New Roman" w:hAnsi="Times New Roman"/>
          <w:b w:val="0"/>
          <w:sz w:val="28"/>
        </w:rPr>
        <w:t>закон</w:t>
      </w:r>
      <w:r>
        <w:rPr>
          <w:rFonts w:ascii="Times New Roman" w:hAnsi="Times New Roman"/>
          <w:b w:val="0"/>
          <w:sz w:val="28"/>
        </w:rPr>
        <w:fldChar w:fldCharType="end"/>
      </w:r>
      <w:r>
        <w:rPr>
          <w:rFonts w:ascii="Times New Roman" w:hAnsi="Times New Roman"/>
          <w:b w:val="0"/>
          <w:sz w:val="28"/>
        </w:rPr>
        <w:t>ом</w:t>
      </w:r>
      <w:r>
        <w:rPr>
          <w:rFonts w:ascii="Times New Roman" w:hAnsi="Times New Roman"/>
          <w:b w:val="0"/>
          <w:sz w:val="28"/>
        </w:rPr>
        <w:t xml:space="preserve"> от 29</w:t>
      </w:r>
      <w:r>
        <w:rPr>
          <w:rFonts w:ascii="Times New Roman" w:hAnsi="Times New Roman"/>
          <w:b w:val="0"/>
          <w:sz w:val="28"/>
        </w:rPr>
        <w:t>.12.</w:t>
      </w:r>
      <w:r>
        <w:rPr>
          <w:rFonts w:ascii="Times New Roman" w:hAnsi="Times New Roman"/>
          <w:b w:val="0"/>
          <w:sz w:val="28"/>
        </w:rPr>
        <w:t xml:space="preserve">2012 </w:t>
      </w:r>
      <w:r>
        <w:rPr>
          <w:rFonts w:ascii="Times New Roman" w:hAnsi="Times New Roman"/>
          <w:b w:val="0"/>
          <w:sz w:val="28"/>
        </w:rPr>
        <w:t>№</w:t>
      </w:r>
      <w:r>
        <w:rPr>
          <w:rFonts w:ascii="Times New Roman" w:hAnsi="Times New Roman"/>
          <w:b w:val="0"/>
          <w:sz w:val="28"/>
        </w:rPr>
        <w:t xml:space="preserve"> 273-ФЗ "Об образовании в Российской Федерации";</w:t>
      </w:r>
    </w:p>
    <w:p w14:paraId="35000000">
      <w:pPr>
        <w:pStyle w:val="Style_3"/>
        <w:numPr>
          <w:ilvl w:val="0"/>
          <w:numId w:val="2"/>
        </w:numPr>
        <w:tabs>
          <w:tab w:leader="none" w:pos="993" w:val="left"/>
        </w:tabs>
        <w:spacing w:after="120"/>
        <w:ind w:firstLine="360" w:left="0"/>
        <w:jc w:val="both"/>
        <w:rPr>
          <w:rFonts w:ascii="Times New Roman" w:hAnsi="Times New Roman"/>
          <w:b w:val="0"/>
          <w:sz w:val="28"/>
        </w:rPr>
      </w:pPr>
      <w:r>
        <w:rPr>
          <w:rFonts w:ascii="Times New Roman" w:hAnsi="Times New Roman"/>
          <w:b w:val="0"/>
          <w:sz w:val="28"/>
        </w:rPr>
        <w:t xml:space="preserve">Федеральным законом от 27.07.2006 г. </w:t>
      </w:r>
      <w:r>
        <w:rPr>
          <w:rFonts w:ascii="Times New Roman" w:hAnsi="Times New Roman"/>
          <w:b w:val="0"/>
          <w:sz w:val="28"/>
        </w:rPr>
        <w:t>№</w:t>
      </w:r>
      <w:r>
        <w:rPr>
          <w:rFonts w:ascii="Times New Roman" w:hAnsi="Times New Roman"/>
          <w:b w:val="0"/>
          <w:sz w:val="28"/>
        </w:rPr>
        <w:t xml:space="preserve"> 149-ФЗ «Об информации, информационных технологиях и о защите информации»</w:t>
      </w:r>
      <w:r>
        <w:rPr>
          <w:rFonts w:ascii="Times New Roman" w:hAnsi="Times New Roman"/>
          <w:b w:val="0"/>
          <w:sz w:val="28"/>
        </w:rPr>
        <w:t>;</w:t>
      </w:r>
    </w:p>
    <w:p w14:paraId="36000000">
      <w:pPr>
        <w:pStyle w:val="Style_3"/>
        <w:numPr>
          <w:ilvl w:val="0"/>
          <w:numId w:val="2"/>
        </w:numPr>
        <w:tabs>
          <w:tab w:leader="none" w:pos="993" w:val="left"/>
        </w:tabs>
        <w:spacing w:after="120"/>
        <w:ind w:firstLine="360" w:left="0"/>
        <w:jc w:val="both"/>
        <w:rPr>
          <w:rFonts w:ascii="Times New Roman" w:hAnsi="Times New Roman"/>
          <w:b w:val="0"/>
          <w:sz w:val="28"/>
        </w:rPr>
      </w:pPr>
      <w:r>
        <w:rPr>
          <w:rFonts w:ascii="Times New Roman" w:hAnsi="Times New Roman"/>
          <w:b w:val="0"/>
          <w:sz w:val="28"/>
        </w:rPr>
        <w:t xml:space="preserve">Федеральным законом от 27.07. 2006 г. </w:t>
      </w:r>
      <w:r>
        <w:rPr>
          <w:rFonts w:ascii="Times New Roman" w:hAnsi="Times New Roman"/>
          <w:b w:val="0"/>
          <w:sz w:val="28"/>
        </w:rPr>
        <w:t>№</w:t>
      </w:r>
      <w:r>
        <w:rPr>
          <w:rFonts w:ascii="Times New Roman" w:hAnsi="Times New Roman"/>
          <w:b w:val="0"/>
          <w:sz w:val="28"/>
        </w:rPr>
        <w:t xml:space="preserve"> 152-ФЗ «О персональных данных»</w:t>
      </w:r>
      <w:r>
        <w:rPr>
          <w:rFonts w:ascii="Times New Roman" w:hAnsi="Times New Roman"/>
          <w:b w:val="0"/>
          <w:sz w:val="28"/>
        </w:rPr>
        <w:t>;</w:t>
      </w:r>
    </w:p>
    <w:p w14:paraId="37000000">
      <w:pPr>
        <w:pStyle w:val="Style_3"/>
        <w:numPr>
          <w:ilvl w:val="0"/>
          <w:numId w:val="2"/>
        </w:numPr>
        <w:tabs>
          <w:tab w:leader="none" w:pos="993" w:val="left"/>
        </w:tabs>
        <w:spacing w:after="120"/>
        <w:ind w:firstLine="360" w:left="0"/>
        <w:jc w:val="both"/>
        <w:rPr>
          <w:rFonts w:ascii="Times New Roman" w:hAnsi="Times New Roman"/>
          <w:b w:val="0"/>
          <w:sz w:val="28"/>
        </w:rPr>
      </w:pPr>
      <w:r>
        <w:rPr>
          <w:rFonts w:ascii="Times New Roman" w:hAnsi="Times New Roman"/>
          <w:b w:val="0"/>
          <w:sz w:val="28"/>
        </w:rPr>
        <w:t>Федеральны</w:t>
      </w:r>
      <w:r>
        <w:rPr>
          <w:rFonts w:ascii="Times New Roman" w:hAnsi="Times New Roman"/>
          <w:b w:val="0"/>
          <w:sz w:val="28"/>
        </w:rPr>
        <w:t>м</w:t>
      </w:r>
      <w:r>
        <w:rPr>
          <w:rFonts w:ascii="Times New Roman" w:hAnsi="Times New Roman"/>
          <w:b w:val="0"/>
          <w:sz w:val="28"/>
        </w:rPr>
        <w:t xml:space="preserve"> закон</w:t>
      </w:r>
      <w:r>
        <w:rPr>
          <w:rFonts w:ascii="Times New Roman" w:hAnsi="Times New Roman"/>
          <w:b w:val="0"/>
          <w:sz w:val="28"/>
        </w:rPr>
        <w:t>ом</w:t>
      </w:r>
      <w:r>
        <w:rPr>
          <w:rFonts w:ascii="Times New Roman" w:hAnsi="Times New Roman"/>
          <w:b w:val="0"/>
          <w:sz w:val="28"/>
        </w:rPr>
        <w:t xml:space="preserve"> от 29.12.2010 </w:t>
      </w:r>
      <w:r>
        <w:rPr>
          <w:rFonts w:ascii="Times New Roman" w:hAnsi="Times New Roman"/>
          <w:b w:val="0"/>
          <w:sz w:val="28"/>
        </w:rPr>
        <w:t>№</w:t>
      </w:r>
      <w:r>
        <w:rPr>
          <w:rFonts w:ascii="Times New Roman" w:hAnsi="Times New Roman"/>
          <w:b w:val="0"/>
          <w:sz w:val="28"/>
        </w:rPr>
        <w:t xml:space="preserve"> 436-ФЗ "О защите детей от информации, причиняющей вред их здоровью и развитию"</w:t>
      </w:r>
      <w:r>
        <w:rPr>
          <w:rFonts w:ascii="Times New Roman" w:hAnsi="Times New Roman"/>
          <w:b w:val="0"/>
          <w:sz w:val="28"/>
        </w:rPr>
        <w:t>;</w:t>
      </w:r>
    </w:p>
    <w:p w14:paraId="38000000">
      <w:pPr>
        <w:pStyle w:val="Style_3"/>
        <w:numPr>
          <w:ilvl w:val="0"/>
          <w:numId w:val="2"/>
        </w:numPr>
        <w:tabs>
          <w:tab w:leader="none" w:pos="993" w:val="left"/>
        </w:tabs>
        <w:spacing w:after="120"/>
        <w:ind w:firstLine="360" w:left="0"/>
        <w:jc w:val="both"/>
        <w:rPr>
          <w:rFonts w:ascii="Times New Roman" w:hAnsi="Times New Roman"/>
          <w:b w:val="0"/>
          <w:sz w:val="28"/>
        </w:rPr>
      </w:pPr>
      <w:r>
        <w:rPr>
          <w:rFonts w:ascii="Times New Roman" w:hAnsi="Times New Roman"/>
          <w:b w:val="0"/>
          <w:sz w:val="28"/>
        </w:rPr>
        <w:fldChar w:fldCharType="begin"/>
      </w:r>
      <w:r>
        <w:rPr>
          <w:rFonts w:ascii="Times New Roman" w:hAnsi="Times New Roman"/>
          <w:b w:val="0"/>
          <w:sz w:val="28"/>
        </w:rPr>
        <w:instrText>HYPERLINK "consultantplus://offline/ref=18B525487D44B06F8EC0C24173A194E68A2D3CE47533E69F0CC174C83DfEy7J"</w:instrText>
      </w:r>
      <w:r>
        <w:rPr>
          <w:rFonts w:ascii="Times New Roman" w:hAnsi="Times New Roman"/>
          <w:b w:val="0"/>
          <w:sz w:val="28"/>
        </w:rPr>
        <w:fldChar w:fldCharType="separate"/>
      </w:r>
      <w:r>
        <w:rPr>
          <w:rFonts w:ascii="Times New Roman" w:hAnsi="Times New Roman"/>
          <w:b w:val="0"/>
          <w:sz w:val="28"/>
        </w:rPr>
        <w:t>П</w:t>
      </w:r>
      <w:r>
        <w:rPr>
          <w:rFonts w:ascii="Times New Roman" w:hAnsi="Times New Roman"/>
          <w:b w:val="0"/>
          <w:sz w:val="28"/>
        </w:rPr>
        <w:t>остановление</w:t>
      </w:r>
      <w:r>
        <w:rPr>
          <w:rFonts w:ascii="Times New Roman" w:hAnsi="Times New Roman"/>
          <w:b w:val="0"/>
          <w:sz w:val="28"/>
        </w:rPr>
        <w:fldChar w:fldCharType="end"/>
      </w:r>
      <w:r>
        <w:rPr>
          <w:rFonts w:ascii="Times New Roman" w:hAnsi="Times New Roman"/>
          <w:b w:val="0"/>
          <w:sz w:val="28"/>
        </w:rPr>
        <w:t>м</w:t>
      </w:r>
      <w:r>
        <w:rPr>
          <w:rFonts w:ascii="Times New Roman" w:hAnsi="Times New Roman"/>
          <w:b w:val="0"/>
          <w:sz w:val="28"/>
        </w:rPr>
        <w:t xml:space="preserve"> Правительства Российской Федерации от 22</w:t>
      </w:r>
      <w:r>
        <w:rPr>
          <w:rFonts w:ascii="Times New Roman" w:hAnsi="Times New Roman"/>
          <w:b w:val="0"/>
          <w:sz w:val="28"/>
        </w:rPr>
        <w:t xml:space="preserve">.01.2013 № </w:t>
      </w:r>
      <w:r>
        <w:rPr>
          <w:rFonts w:ascii="Times New Roman" w:hAnsi="Times New Roman"/>
          <w:b w:val="0"/>
          <w:sz w:val="28"/>
        </w:rPr>
        <w:t>23</w:t>
      </w:r>
      <w:r>
        <w:rPr>
          <w:rFonts w:ascii="Times New Roman" w:hAnsi="Times New Roman"/>
          <w:b w:val="0"/>
          <w:sz w:val="28"/>
        </w:rPr>
        <w:t xml:space="preserve"> "О </w:t>
      </w:r>
      <w:r>
        <w:rPr>
          <w:rFonts w:ascii="Times New Roman" w:hAnsi="Times New Roman"/>
          <w:b w:val="0"/>
          <w:sz w:val="28"/>
        </w:rPr>
        <w:t>Правилах разработки, утверждения и применения профессиональных стандартов</w:t>
      </w:r>
      <w:r>
        <w:rPr>
          <w:rFonts w:ascii="Times New Roman" w:hAnsi="Times New Roman"/>
          <w:b w:val="0"/>
          <w:sz w:val="28"/>
        </w:rPr>
        <w:t xml:space="preserve">; </w:t>
      </w:r>
    </w:p>
    <w:p w14:paraId="39000000">
      <w:pPr>
        <w:pStyle w:val="Style_3"/>
        <w:numPr>
          <w:ilvl w:val="0"/>
          <w:numId w:val="2"/>
        </w:numPr>
        <w:tabs>
          <w:tab w:leader="none" w:pos="993" w:val="left"/>
        </w:tabs>
        <w:spacing w:after="120"/>
        <w:ind w:firstLine="360" w:left="0"/>
        <w:jc w:val="both"/>
        <w:rPr>
          <w:rFonts w:ascii="Times New Roman" w:hAnsi="Times New Roman"/>
          <w:b w:val="0"/>
          <w:sz w:val="28"/>
        </w:rPr>
      </w:pPr>
      <w:r>
        <w:rPr>
          <w:rFonts w:ascii="Times New Roman" w:hAnsi="Times New Roman"/>
          <w:b w:val="0"/>
          <w:sz w:val="28"/>
        </w:rPr>
        <w:fldChar w:fldCharType="begin"/>
      </w:r>
      <w:r>
        <w:rPr>
          <w:rFonts w:ascii="Times New Roman" w:hAnsi="Times New Roman"/>
          <w:b w:val="0"/>
          <w:sz w:val="28"/>
        </w:rPr>
        <w:instrText>HYPERLINK "consultantplus://offline/ref=18B525487D44B06F8EC0DC5A66A194E68A2D34E77234E69F0CC174C83DfEy7J"</w:instrText>
      </w:r>
      <w:r>
        <w:rPr>
          <w:rFonts w:ascii="Times New Roman" w:hAnsi="Times New Roman"/>
          <w:b w:val="0"/>
          <w:sz w:val="28"/>
        </w:rPr>
        <w:fldChar w:fldCharType="separate"/>
      </w:r>
      <w:r>
        <w:rPr>
          <w:rFonts w:ascii="Times New Roman" w:hAnsi="Times New Roman"/>
          <w:b w:val="0"/>
          <w:sz w:val="28"/>
        </w:rPr>
        <w:t>Р</w:t>
      </w:r>
      <w:r>
        <w:rPr>
          <w:rFonts w:ascii="Times New Roman" w:hAnsi="Times New Roman"/>
          <w:b w:val="0"/>
          <w:sz w:val="28"/>
        </w:rPr>
        <w:t>аспоряжение</w:t>
      </w:r>
      <w:r>
        <w:rPr>
          <w:rFonts w:ascii="Times New Roman" w:hAnsi="Times New Roman"/>
          <w:b w:val="0"/>
          <w:sz w:val="28"/>
        </w:rPr>
        <w:fldChar w:fldCharType="end"/>
      </w:r>
      <w:r>
        <w:rPr>
          <w:rFonts w:ascii="Times New Roman" w:hAnsi="Times New Roman"/>
          <w:b w:val="0"/>
          <w:sz w:val="28"/>
        </w:rPr>
        <w:t>м</w:t>
      </w:r>
      <w:r>
        <w:rPr>
          <w:rFonts w:ascii="Times New Roman" w:hAnsi="Times New Roman"/>
          <w:b w:val="0"/>
          <w:sz w:val="28"/>
        </w:rPr>
        <w:t xml:space="preserve"> Правитель</w:t>
      </w:r>
      <w:r>
        <w:rPr>
          <w:rFonts w:ascii="Times New Roman" w:hAnsi="Times New Roman"/>
          <w:b w:val="0"/>
          <w:sz w:val="28"/>
        </w:rPr>
        <w:t>ства Российской Федерации от 31.03.</w:t>
      </w:r>
      <w:r>
        <w:rPr>
          <w:rFonts w:ascii="Times New Roman" w:hAnsi="Times New Roman"/>
          <w:b w:val="0"/>
          <w:sz w:val="28"/>
        </w:rPr>
        <w:t>2014</w:t>
      </w:r>
      <w:r>
        <w:rPr>
          <w:rFonts w:ascii="Times New Roman" w:hAnsi="Times New Roman"/>
          <w:b w:val="0"/>
          <w:sz w:val="28"/>
        </w:rPr>
        <w:t xml:space="preserve"> № </w:t>
      </w:r>
      <w:r>
        <w:rPr>
          <w:rFonts w:ascii="Times New Roman" w:hAnsi="Times New Roman"/>
          <w:b w:val="0"/>
          <w:sz w:val="28"/>
        </w:rPr>
        <w:t>487-р "Об утверждении комплексного плана мероприятий по разработке профессиональных стандартов, их независимой профессионально-общественной экспертизе и применению на 2014 - 2016 годы";</w:t>
      </w:r>
    </w:p>
    <w:p w14:paraId="3A000000">
      <w:pPr>
        <w:pStyle w:val="Style_3"/>
        <w:numPr>
          <w:ilvl w:val="0"/>
          <w:numId w:val="2"/>
        </w:numPr>
        <w:tabs>
          <w:tab w:leader="none" w:pos="993" w:val="left"/>
        </w:tabs>
        <w:spacing w:after="120"/>
        <w:ind w:firstLine="360" w:left="0"/>
        <w:jc w:val="both"/>
        <w:rPr>
          <w:rFonts w:ascii="Times New Roman" w:hAnsi="Times New Roman"/>
          <w:b w:val="0"/>
          <w:sz w:val="28"/>
        </w:rPr>
      </w:pPr>
      <w:r>
        <w:rPr>
          <w:rFonts w:ascii="Times New Roman" w:hAnsi="Times New Roman"/>
          <w:b w:val="0"/>
          <w:sz w:val="28"/>
        </w:rPr>
        <w:fldChar w:fldCharType="begin"/>
      </w:r>
      <w:r>
        <w:rPr>
          <w:rFonts w:ascii="Times New Roman" w:hAnsi="Times New Roman"/>
          <w:b w:val="0"/>
          <w:sz w:val="28"/>
        </w:rPr>
        <w:instrText>HYPERLINK "consultantplus://offline/ref=18B525487D44B06F8EC0C24173A194E68A2F33ED7732E69F0CC174C83DfEy7J"</w:instrText>
      </w:r>
      <w:r>
        <w:rPr>
          <w:rFonts w:ascii="Times New Roman" w:hAnsi="Times New Roman"/>
          <w:b w:val="0"/>
          <w:sz w:val="28"/>
        </w:rPr>
        <w:fldChar w:fldCharType="separate"/>
      </w:r>
      <w:r>
        <w:rPr>
          <w:rFonts w:ascii="Times New Roman" w:hAnsi="Times New Roman"/>
          <w:b w:val="0"/>
          <w:sz w:val="28"/>
        </w:rPr>
        <w:t>П</w:t>
      </w:r>
      <w:r>
        <w:rPr>
          <w:rFonts w:ascii="Times New Roman" w:hAnsi="Times New Roman"/>
          <w:b w:val="0"/>
          <w:sz w:val="28"/>
        </w:rPr>
        <w:t>риказ</w:t>
      </w:r>
      <w:r>
        <w:rPr>
          <w:rFonts w:ascii="Times New Roman" w:hAnsi="Times New Roman"/>
          <w:b w:val="0"/>
          <w:sz w:val="28"/>
        </w:rPr>
        <w:fldChar w:fldCharType="end"/>
      </w:r>
      <w:r>
        <w:rPr>
          <w:rFonts w:ascii="Times New Roman" w:hAnsi="Times New Roman"/>
          <w:b w:val="0"/>
          <w:sz w:val="28"/>
        </w:rPr>
        <w:t>ом Минтруда России от 12.04.</w:t>
      </w:r>
      <w:r>
        <w:rPr>
          <w:rFonts w:ascii="Times New Roman" w:hAnsi="Times New Roman"/>
          <w:b w:val="0"/>
          <w:sz w:val="28"/>
        </w:rPr>
        <w:t xml:space="preserve">2013 </w:t>
      </w:r>
      <w:r>
        <w:rPr>
          <w:rFonts w:ascii="Times New Roman" w:hAnsi="Times New Roman"/>
          <w:b w:val="0"/>
          <w:sz w:val="28"/>
        </w:rPr>
        <w:t xml:space="preserve">№ </w:t>
      </w:r>
      <w:r>
        <w:rPr>
          <w:rFonts w:ascii="Times New Roman" w:hAnsi="Times New Roman"/>
          <w:b w:val="0"/>
          <w:sz w:val="28"/>
        </w:rPr>
        <w:t xml:space="preserve">148н "Об утверждении уровней квалификаций в целях разработки проектов профессиональных </w:t>
      </w:r>
      <w:r>
        <w:rPr>
          <w:rFonts w:ascii="Times New Roman" w:hAnsi="Times New Roman"/>
          <w:b w:val="0"/>
          <w:sz w:val="28"/>
        </w:rPr>
        <w:t>стандартов";</w:t>
      </w:r>
    </w:p>
    <w:p w14:paraId="3B000000">
      <w:pPr>
        <w:pStyle w:val="Style_3"/>
        <w:numPr>
          <w:ilvl w:val="0"/>
          <w:numId w:val="2"/>
        </w:numPr>
        <w:tabs>
          <w:tab w:leader="none" w:pos="993" w:val="left"/>
        </w:tabs>
        <w:spacing w:after="120"/>
        <w:ind w:firstLine="360" w:left="0"/>
        <w:jc w:val="both"/>
        <w:rPr>
          <w:rFonts w:ascii="Times New Roman" w:hAnsi="Times New Roman"/>
          <w:b w:val="0"/>
          <w:sz w:val="28"/>
        </w:rPr>
      </w:pPr>
      <w:r>
        <w:rPr>
          <w:rFonts w:ascii="Times New Roman" w:hAnsi="Times New Roman"/>
          <w:b w:val="0"/>
          <w:sz w:val="28"/>
        </w:rPr>
        <w:fldChar w:fldCharType="begin"/>
      </w:r>
      <w:r>
        <w:rPr>
          <w:rFonts w:ascii="Times New Roman" w:hAnsi="Times New Roman"/>
          <w:b w:val="0"/>
          <w:sz w:val="28"/>
        </w:rPr>
        <w:instrText>HYPERLINK "consultantplus://offline/ref=18B525487D44B06F8EC0C24173A194E68A2E35EC7834E69F0CC174C83DfEy7J"</w:instrText>
      </w:r>
      <w:r>
        <w:rPr>
          <w:rFonts w:ascii="Times New Roman" w:hAnsi="Times New Roman"/>
          <w:b w:val="0"/>
          <w:sz w:val="28"/>
        </w:rPr>
        <w:fldChar w:fldCharType="separate"/>
      </w:r>
      <w:r>
        <w:rPr>
          <w:rFonts w:ascii="Times New Roman" w:hAnsi="Times New Roman"/>
          <w:b w:val="0"/>
          <w:sz w:val="28"/>
        </w:rPr>
        <w:t>П</w:t>
      </w:r>
      <w:r>
        <w:rPr>
          <w:rFonts w:ascii="Times New Roman" w:hAnsi="Times New Roman"/>
          <w:b w:val="0"/>
          <w:sz w:val="28"/>
        </w:rPr>
        <w:t>риказ</w:t>
      </w:r>
      <w:r>
        <w:rPr>
          <w:rFonts w:ascii="Times New Roman" w:hAnsi="Times New Roman"/>
          <w:b w:val="0"/>
          <w:sz w:val="28"/>
        </w:rPr>
        <w:fldChar w:fldCharType="end"/>
      </w:r>
      <w:r>
        <w:rPr>
          <w:rFonts w:ascii="Times New Roman" w:hAnsi="Times New Roman"/>
          <w:b w:val="0"/>
          <w:sz w:val="28"/>
        </w:rPr>
        <w:t>ом Минтруда России от 29.04.2013 № 170н "Об утверждении методических рекомендаций по разработке профессионального стандарта";</w:t>
      </w:r>
    </w:p>
    <w:p w14:paraId="3C000000">
      <w:pPr>
        <w:pStyle w:val="Style_3"/>
        <w:numPr>
          <w:ilvl w:val="0"/>
          <w:numId w:val="2"/>
        </w:numPr>
        <w:tabs>
          <w:tab w:leader="none" w:pos="993" w:val="left"/>
        </w:tabs>
        <w:spacing w:after="120"/>
        <w:ind w:firstLine="360" w:left="0"/>
        <w:jc w:val="both"/>
        <w:rPr>
          <w:rFonts w:ascii="Times New Roman" w:hAnsi="Times New Roman"/>
          <w:b w:val="0"/>
          <w:sz w:val="28"/>
        </w:rPr>
      </w:pPr>
      <w:r>
        <w:rPr>
          <w:rFonts w:ascii="Times New Roman" w:hAnsi="Times New Roman"/>
          <w:b w:val="0"/>
          <w:sz w:val="28"/>
        </w:rPr>
        <w:fldChar w:fldCharType="begin"/>
      </w:r>
      <w:r>
        <w:rPr>
          <w:rFonts w:ascii="Times New Roman" w:hAnsi="Times New Roman"/>
          <w:b w:val="0"/>
          <w:sz w:val="28"/>
        </w:rPr>
        <w:instrText>HYPERLINK "consultantplus://offline/ref=18B525487D44B06F8EC0C24173A194E68A2E32E27933E69F0CC174C83DfEy7J"</w:instrText>
      </w:r>
      <w:r>
        <w:rPr>
          <w:rFonts w:ascii="Times New Roman" w:hAnsi="Times New Roman"/>
          <w:b w:val="0"/>
          <w:sz w:val="28"/>
        </w:rPr>
        <w:fldChar w:fldCharType="separate"/>
      </w:r>
      <w:r>
        <w:rPr>
          <w:rFonts w:ascii="Times New Roman" w:hAnsi="Times New Roman"/>
          <w:b w:val="0"/>
          <w:sz w:val="28"/>
        </w:rPr>
        <w:t>П</w:t>
      </w:r>
      <w:r>
        <w:rPr>
          <w:rFonts w:ascii="Times New Roman" w:hAnsi="Times New Roman"/>
          <w:b w:val="0"/>
          <w:sz w:val="28"/>
        </w:rPr>
        <w:t>риказ</w:t>
      </w:r>
      <w:r>
        <w:rPr>
          <w:rFonts w:ascii="Times New Roman" w:hAnsi="Times New Roman"/>
          <w:b w:val="0"/>
          <w:sz w:val="28"/>
        </w:rPr>
        <w:fldChar w:fldCharType="end"/>
      </w:r>
      <w:r>
        <w:rPr>
          <w:rFonts w:ascii="Times New Roman" w:hAnsi="Times New Roman"/>
          <w:b w:val="0"/>
          <w:sz w:val="28"/>
        </w:rPr>
        <w:t>ом Минобрнауки России от 01.07.2013 № 499 "Об утверждении Порядка организации и осуществления образовательной деятельности по дополнительным профессиональным программам".</w:t>
      </w:r>
    </w:p>
    <w:p w14:paraId="3D000000">
      <w:pPr>
        <w:pStyle w:val="Style_3"/>
        <w:numPr>
          <w:ilvl w:val="0"/>
          <w:numId w:val="2"/>
        </w:numPr>
        <w:tabs>
          <w:tab w:leader="none" w:pos="993" w:val="left"/>
        </w:tabs>
        <w:spacing w:after="120"/>
        <w:ind w:firstLine="360" w:left="0"/>
        <w:jc w:val="both"/>
        <w:rPr>
          <w:rFonts w:ascii="Times New Roman" w:hAnsi="Times New Roman"/>
          <w:b w:val="0"/>
          <w:sz w:val="28"/>
        </w:rPr>
      </w:pPr>
      <w:r>
        <w:rPr>
          <w:rFonts w:ascii="Times New Roman" w:hAnsi="Times New Roman"/>
          <w:b w:val="0"/>
          <w:sz w:val="28"/>
        </w:rPr>
        <w:fldChar w:fldCharType="begin"/>
      </w:r>
      <w:r>
        <w:rPr>
          <w:rFonts w:ascii="Times New Roman" w:hAnsi="Times New Roman"/>
          <w:b w:val="0"/>
          <w:sz w:val="28"/>
        </w:rPr>
        <w:instrText>HYPERLINK "consultantplus://offline/ref=18B525487D44B06F8EC0C24173A194E68A2E32E27933E69F0CC174C83DfEy7J"</w:instrText>
      </w:r>
      <w:r>
        <w:rPr>
          <w:rFonts w:ascii="Times New Roman" w:hAnsi="Times New Roman"/>
          <w:b w:val="0"/>
          <w:sz w:val="28"/>
        </w:rPr>
        <w:fldChar w:fldCharType="separate"/>
      </w:r>
      <w:r>
        <w:rPr>
          <w:rFonts w:ascii="Times New Roman" w:hAnsi="Times New Roman"/>
          <w:b w:val="0"/>
          <w:sz w:val="28"/>
        </w:rPr>
        <w:t>П</w:t>
      </w:r>
      <w:r>
        <w:rPr>
          <w:rFonts w:ascii="Times New Roman" w:hAnsi="Times New Roman"/>
          <w:b w:val="0"/>
          <w:sz w:val="28"/>
        </w:rPr>
        <w:t>риказ</w:t>
      </w:r>
      <w:r>
        <w:rPr>
          <w:rFonts w:ascii="Times New Roman" w:hAnsi="Times New Roman"/>
          <w:b w:val="0"/>
          <w:sz w:val="28"/>
        </w:rPr>
        <w:fldChar w:fldCharType="end"/>
      </w:r>
      <w:r>
        <w:rPr>
          <w:rFonts w:ascii="Times New Roman" w:hAnsi="Times New Roman"/>
          <w:b w:val="0"/>
          <w:sz w:val="28"/>
        </w:rPr>
        <w:t>ом Минобрнауки России от 15.11.2013 № 1244 «О внесении изменений в «Порядок организации и осуществления образовательной деятельности по дополнительным профессиональным программам»;</w:t>
      </w:r>
    </w:p>
    <w:p w14:paraId="3E000000">
      <w:pPr>
        <w:pStyle w:val="Style_3"/>
        <w:numPr>
          <w:ilvl w:val="0"/>
          <w:numId w:val="2"/>
        </w:numPr>
        <w:tabs>
          <w:tab w:leader="none" w:pos="993" w:val="left"/>
        </w:tabs>
        <w:spacing w:after="120"/>
        <w:ind w:firstLine="360" w:left="0"/>
        <w:jc w:val="both"/>
        <w:rPr>
          <w:rFonts w:ascii="Times New Roman" w:hAnsi="Times New Roman"/>
          <w:b w:val="0"/>
          <w:sz w:val="28"/>
        </w:rPr>
      </w:pPr>
      <w:r>
        <w:rPr>
          <w:rFonts w:ascii="Times New Roman" w:hAnsi="Times New Roman"/>
          <w:b w:val="0"/>
          <w:sz w:val="28"/>
        </w:rPr>
        <w:t>Методическими рекомендациями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 Министерством образования и науки РФ от 22 января 2015 г. №</w:t>
      </w:r>
      <w:r>
        <w:rPr>
          <w:rFonts w:ascii="Times New Roman" w:hAnsi="Times New Roman"/>
          <w:b w:val="0"/>
          <w:sz w:val="28"/>
        </w:rPr>
        <w:t> </w:t>
      </w:r>
      <w:r>
        <w:rPr>
          <w:rFonts w:ascii="Times New Roman" w:hAnsi="Times New Roman"/>
          <w:b w:val="0"/>
          <w:sz w:val="28"/>
        </w:rPr>
        <w:t>ДЛ-1/05вн);</w:t>
      </w:r>
    </w:p>
    <w:p w14:paraId="3F000000">
      <w:pPr>
        <w:pStyle w:val="Style_3"/>
        <w:numPr>
          <w:ilvl w:val="0"/>
          <w:numId w:val="2"/>
        </w:numPr>
        <w:tabs>
          <w:tab w:leader="none" w:pos="993" w:val="left"/>
        </w:tabs>
        <w:spacing w:after="120"/>
        <w:ind w:firstLine="360" w:left="0"/>
        <w:jc w:val="both"/>
        <w:rPr>
          <w:rFonts w:ascii="Times New Roman" w:hAnsi="Times New Roman"/>
          <w:b w:val="0"/>
          <w:sz w:val="28"/>
        </w:rPr>
      </w:pPr>
      <w:r>
        <w:rPr>
          <w:rFonts w:ascii="Times New Roman" w:hAnsi="Times New Roman"/>
          <w:b w:val="0"/>
          <w:sz w:val="28"/>
        </w:rPr>
        <w:t>Методическими рекомендациями – разъяснениями о разработке дополнительных профессиональных программ на основе профессиональных стандартов (письмо Минобрнауки России от 22.04.2015 №ВК-1-3/06);</w:t>
      </w:r>
    </w:p>
    <w:p w14:paraId="40000000">
      <w:pPr>
        <w:pStyle w:val="Style_3"/>
        <w:numPr>
          <w:ilvl w:val="0"/>
          <w:numId w:val="2"/>
        </w:numPr>
        <w:tabs>
          <w:tab w:leader="none" w:pos="993" w:val="left"/>
        </w:tabs>
        <w:spacing w:after="120"/>
        <w:ind w:firstLine="360" w:left="0"/>
        <w:jc w:val="both"/>
        <w:rPr>
          <w:rFonts w:ascii="Times New Roman" w:hAnsi="Times New Roman"/>
          <w:b w:val="0"/>
          <w:sz w:val="28"/>
        </w:rPr>
      </w:pPr>
      <w:r>
        <w:rPr>
          <w:rFonts w:ascii="Times New Roman" w:hAnsi="Times New Roman"/>
          <w:b w:val="0"/>
          <w:sz w:val="28"/>
        </w:rPr>
        <w:t>Методическими рекомендациями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 (письмом Минобрнауки России от 21.04.2015 №ВК-1013/06);</w:t>
      </w:r>
    </w:p>
    <w:p w14:paraId="41000000">
      <w:pPr>
        <w:pStyle w:val="Style_3"/>
        <w:numPr>
          <w:ilvl w:val="0"/>
          <w:numId w:val="2"/>
        </w:numPr>
        <w:tabs>
          <w:tab w:leader="none" w:pos="993" w:val="left"/>
        </w:tabs>
        <w:spacing w:after="120"/>
        <w:ind w:firstLine="360" w:left="0"/>
        <w:jc w:val="both"/>
        <w:rPr>
          <w:rFonts w:ascii="Times New Roman" w:hAnsi="Times New Roman"/>
          <w:b w:val="0"/>
          <w:sz w:val="28"/>
        </w:rPr>
      </w:pPr>
      <w:r>
        <w:rPr>
          <w:rFonts w:ascii="Times New Roman" w:hAnsi="Times New Roman"/>
          <w:b w:val="0"/>
          <w:sz w:val="28"/>
        </w:rPr>
        <w:t>П</w:t>
      </w:r>
      <w:r>
        <w:rPr>
          <w:rFonts w:ascii="Times New Roman" w:hAnsi="Times New Roman"/>
          <w:b w:val="0"/>
          <w:sz w:val="28"/>
        </w:rPr>
        <w:t>исьмо</w:t>
      </w:r>
      <w:r>
        <w:rPr>
          <w:rFonts w:ascii="Times New Roman" w:hAnsi="Times New Roman"/>
          <w:b w:val="0"/>
          <w:sz w:val="28"/>
        </w:rPr>
        <w:t>м</w:t>
      </w:r>
      <w:r>
        <w:rPr>
          <w:rFonts w:ascii="Times New Roman" w:hAnsi="Times New Roman"/>
          <w:b w:val="0"/>
          <w:sz w:val="28"/>
        </w:rPr>
        <w:t xml:space="preserve"> Минобрнауки России от 22.04.2015 </w:t>
      </w:r>
      <w:r>
        <w:rPr>
          <w:rFonts w:ascii="Times New Roman" w:hAnsi="Times New Roman"/>
          <w:b w:val="0"/>
          <w:sz w:val="28"/>
        </w:rPr>
        <w:t>№</w:t>
      </w:r>
      <w:r>
        <w:rPr>
          <w:rFonts w:ascii="Times New Roman" w:hAnsi="Times New Roman"/>
          <w:b w:val="0"/>
          <w:sz w:val="28"/>
        </w:rPr>
        <w:t>ВК-1032/06 "О</w:t>
      </w:r>
      <w:r>
        <w:rPr>
          <w:rFonts w:ascii="Times New Roman" w:hAnsi="Times New Roman"/>
          <w:b w:val="0"/>
          <w:sz w:val="28"/>
        </w:rPr>
        <w:t> </w:t>
      </w:r>
      <w:r>
        <w:rPr>
          <w:rFonts w:ascii="Times New Roman" w:hAnsi="Times New Roman"/>
          <w:b w:val="0"/>
          <w:sz w:val="28"/>
        </w:rPr>
        <w:t xml:space="preserve">направлении методических рекомендаций" (вместе с "Методическими рекомендациями-разъяснениями по разработке дополнительных </w:t>
      </w:r>
      <w:r>
        <w:rPr>
          <w:rFonts w:ascii="Times New Roman" w:hAnsi="Times New Roman"/>
          <w:b w:val="0"/>
          <w:sz w:val="28"/>
        </w:rPr>
        <w:t>профессиональных программ на основе профессиональных стандартов");</w:t>
      </w:r>
    </w:p>
    <w:p w14:paraId="42000000">
      <w:pPr>
        <w:pStyle w:val="Style_3"/>
        <w:numPr>
          <w:ilvl w:val="0"/>
          <w:numId w:val="2"/>
        </w:numPr>
        <w:tabs>
          <w:tab w:leader="none" w:pos="993" w:val="left"/>
        </w:tabs>
        <w:spacing w:after="120"/>
        <w:ind w:firstLine="360" w:left="0"/>
        <w:jc w:val="both"/>
        <w:rPr>
          <w:rFonts w:ascii="Times New Roman" w:hAnsi="Times New Roman"/>
          <w:b w:val="0"/>
          <w:sz w:val="28"/>
        </w:rPr>
      </w:pPr>
      <w:r>
        <w:rPr>
          <w:rFonts w:ascii="Times New Roman" w:hAnsi="Times New Roman"/>
          <w:b w:val="0"/>
          <w:sz w:val="28"/>
        </w:rPr>
        <w:t>Методическими рекомендациями по организации итоговой аттестации при реализации дополнительных профессиональных программ (письмо Минобрнауки России от 30.03.2015 № АК-822/06);</w:t>
      </w:r>
    </w:p>
    <w:p w14:paraId="43000000">
      <w:pPr>
        <w:numPr>
          <w:ilvl w:val="0"/>
          <w:numId w:val="2"/>
        </w:numPr>
        <w:tabs>
          <w:tab w:leader="none" w:pos="993" w:val="left"/>
        </w:tabs>
        <w:spacing w:before="240" w:line="240" w:lineRule="auto"/>
        <w:ind w:firstLine="360" w:left="0" w:right="-2"/>
        <w:jc w:val="both"/>
        <w:rPr>
          <w:rFonts w:ascii="Times New Roman" w:hAnsi="Times New Roman"/>
          <w:sz w:val="28"/>
        </w:rPr>
      </w:pPr>
      <w:r>
        <w:rPr>
          <w:rFonts w:ascii="Times New Roman" w:hAnsi="Times New Roman"/>
          <w:sz w:val="28"/>
        </w:rPr>
        <w:t>П</w:t>
      </w:r>
      <w:r>
        <w:rPr>
          <w:rFonts w:ascii="Times New Roman" w:hAnsi="Times New Roman"/>
          <w:sz w:val="28"/>
        </w:rPr>
        <w:t xml:space="preserve">риказом Минздравсоцразвития РФ от 30.03.2011 </w:t>
      </w:r>
      <w:r>
        <w:rPr>
          <w:rFonts w:ascii="Times New Roman" w:hAnsi="Times New Roman"/>
          <w:sz w:val="28"/>
        </w:rPr>
        <w:t>№</w:t>
      </w:r>
      <w:r>
        <w:rPr>
          <w:rFonts w:ascii="Times New Roman" w:hAnsi="Times New Roman"/>
          <w:sz w:val="28"/>
        </w:rPr>
        <w:t xml:space="preserve"> 251н "Об</w:t>
      </w:r>
      <w:r>
        <w:rPr>
          <w:rFonts w:ascii="Times New Roman" w:hAnsi="Times New Roman"/>
          <w:sz w:val="28"/>
        </w:rPr>
        <w:t> </w:t>
      </w:r>
      <w:r>
        <w:rPr>
          <w:rFonts w:ascii="Times New Roman" w:hAnsi="Times New Roman"/>
          <w:sz w:val="28"/>
        </w:rPr>
        <w:t xml:space="preserve">утверждении Единого квалификационного справочника должностей руководителей, специалистов и служащих, раздел "Квалификационные </w:t>
      </w:r>
      <w:r>
        <w:rPr>
          <w:rFonts w:ascii="Times New Roman" w:hAnsi="Times New Roman"/>
          <w:sz w:val="28"/>
        </w:rPr>
        <w:t>характеристики должностей работников культуры, искусства и кинематографии"</w:t>
      </w:r>
    </w:p>
    <w:p w14:paraId="44000000">
      <w:pPr>
        <w:pStyle w:val="Style_2"/>
        <w:numPr>
          <w:ilvl w:val="0"/>
          <w:numId w:val="2"/>
        </w:numPr>
        <w:tabs>
          <w:tab w:leader="none" w:pos="993" w:val="left"/>
        </w:tabs>
        <w:spacing w:after="120" w:line="240" w:lineRule="auto"/>
        <w:ind w:firstLine="357" w:left="0"/>
        <w:jc w:val="both"/>
        <w:outlineLvl w:val="1"/>
        <w:rPr>
          <w:rFonts w:ascii="Times New Roman" w:hAnsi="Times New Roman"/>
          <w:sz w:val="28"/>
        </w:rPr>
      </w:pPr>
      <w:r>
        <w:rPr>
          <w:rFonts w:ascii="Times New Roman" w:hAnsi="Times New Roman"/>
          <w:sz w:val="28"/>
        </w:rPr>
        <w:t>П</w:t>
      </w:r>
      <w:r>
        <w:rPr>
          <w:rFonts w:ascii="Times New Roman" w:hAnsi="Times New Roman"/>
          <w:sz w:val="28"/>
        </w:rPr>
        <w:t xml:space="preserve">исьмом Министерства образования и науки РФ от 9 октября 2013 г. </w:t>
      </w:r>
      <w:r>
        <w:rPr>
          <w:rFonts w:ascii="Times New Roman" w:hAnsi="Times New Roman"/>
          <w:sz w:val="28"/>
        </w:rPr>
        <w:br/>
      </w:r>
      <w:r>
        <w:rPr>
          <w:rFonts w:ascii="Times New Roman" w:hAnsi="Times New Roman"/>
          <w:sz w:val="28"/>
        </w:rPr>
        <w:t>N 06-735</w:t>
      </w:r>
      <w:r>
        <w:rPr>
          <w:rFonts w:ascii="Times New Roman" w:hAnsi="Times New Roman"/>
          <w:sz w:val="28"/>
        </w:rPr>
        <w:t xml:space="preserve"> </w:t>
      </w:r>
      <w:r>
        <w:rPr>
          <w:rFonts w:ascii="Times New Roman" w:hAnsi="Times New Roman"/>
          <w:sz w:val="28"/>
        </w:rPr>
        <w:t xml:space="preserve">"О дополнительном профессиональном образовании" (вместе </w:t>
      </w:r>
      <w:r>
        <w:rPr>
          <w:rFonts w:ascii="Times New Roman" w:hAnsi="Times New Roman"/>
          <w:sz w:val="28"/>
        </w:rPr>
        <w:t>«Разъяснениями о законодательном и нормативном правовом обеспечении дополнительного профессионального образования»);</w:t>
      </w:r>
    </w:p>
    <w:p w14:paraId="45000000">
      <w:pPr>
        <w:pStyle w:val="Style_2"/>
        <w:tabs>
          <w:tab w:leader="none" w:pos="993" w:val="left"/>
        </w:tabs>
        <w:spacing w:after="120" w:line="240" w:lineRule="auto"/>
        <w:ind w:firstLine="0" w:left="360"/>
        <w:jc w:val="both"/>
        <w:outlineLvl w:val="1"/>
        <w:rPr>
          <w:rFonts w:ascii="Times New Roman" w:hAnsi="Times New Roman"/>
          <w:sz w:val="10"/>
        </w:rPr>
      </w:pPr>
    </w:p>
    <w:p w14:paraId="46000000">
      <w:pPr>
        <w:pStyle w:val="Style_2"/>
        <w:numPr>
          <w:ilvl w:val="0"/>
          <w:numId w:val="2"/>
        </w:numPr>
        <w:tabs>
          <w:tab w:leader="none" w:pos="993" w:val="left"/>
        </w:tabs>
        <w:spacing w:after="120" w:line="240" w:lineRule="auto"/>
        <w:ind w:firstLine="360" w:left="0"/>
        <w:jc w:val="both"/>
        <w:outlineLvl w:val="1"/>
        <w:rPr>
          <w:rFonts w:ascii="Times New Roman" w:hAnsi="Times New Roman"/>
          <w:sz w:val="28"/>
        </w:rPr>
      </w:pPr>
      <w:r>
        <w:rPr>
          <w:rFonts w:ascii="Times New Roman" w:hAnsi="Times New Roman"/>
          <w:sz w:val="28"/>
        </w:rPr>
        <w:t>Уставом КОГПОБУ</w:t>
      </w:r>
      <w:r>
        <w:rPr>
          <w:rFonts w:ascii="Times New Roman" w:hAnsi="Times New Roman"/>
          <w:sz w:val="28"/>
        </w:rPr>
        <w:t xml:space="preserve"> </w:t>
      </w:r>
      <w:r>
        <w:rPr>
          <w:rFonts w:ascii="Times New Roman" w:hAnsi="Times New Roman"/>
          <w:sz w:val="28"/>
        </w:rPr>
        <w:t>«Кировский колледж музыкального искусства им. И.В.Казенина» (утв. решением министерства культуры Кировской области от 22.03.2021 №11</w:t>
      </w:r>
      <w:r>
        <w:rPr>
          <w:rFonts w:ascii="Times New Roman" w:hAnsi="Times New Roman"/>
          <w:sz w:val="28"/>
        </w:rPr>
        <w:t>);</w:t>
      </w:r>
    </w:p>
    <w:p w14:paraId="47000000">
      <w:pPr>
        <w:pStyle w:val="Style_2"/>
        <w:tabs>
          <w:tab w:leader="none" w:pos="993" w:val="left"/>
        </w:tabs>
        <w:spacing w:after="120" w:line="240" w:lineRule="auto"/>
        <w:ind w:firstLine="0" w:left="357"/>
        <w:jc w:val="both"/>
        <w:outlineLvl w:val="1"/>
        <w:rPr>
          <w:rFonts w:ascii="Times New Roman" w:hAnsi="Times New Roman"/>
          <w:sz w:val="10"/>
        </w:rPr>
      </w:pPr>
    </w:p>
    <w:p w14:paraId="48000000">
      <w:pPr>
        <w:pStyle w:val="Style_2"/>
        <w:tabs>
          <w:tab w:leader="none" w:pos="993" w:val="left"/>
        </w:tabs>
        <w:spacing w:after="120" w:line="240" w:lineRule="auto"/>
        <w:ind w:firstLine="0" w:left="357"/>
        <w:jc w:val="both"/>
        <w:outlineLvl w:val="1"/>
        <w:rPr>
          <w:rFonts w:ascii="Times New Roman" w:hAnsi="Times New Roman"/>
          <w:sz w:val="10"/>
        </w:rPr>
      </w:pPr>
    </w:p>
    <w:p w14:paraId="49000000">
      <w:pPr>
        <w:pStyle w:val="Style_2"/>
        <w:numPr>
          <w:ilvl w:val="0"/>
          <w:numId w:val="2"/>
        </w:numPr>
        <w:tabs>
          <w:tab w:leader="none" w:pos="993" w:val="left"/>
        </w:tabs>
        <w:spacing w:after="120" w:line="240" w:lineRule="auto"/>
        <w:ind w:firstLine="357" w:left="0"/>
        <w:jc w:val="both"/>
        <w:outlineLvl w:val="1"/>
        <w:rPr>
          <w:rFonts w:ascii="Times New Roman" w:hAnsi="Times New Roman"/>
          <w:sz w:val="28"/>
        </w:rPr>
      </w:pPr>
      <w:r>
        <w:rPr>
          <w:rFonts w:ascii="Times New Roman" w:hAnsi="Times New Roman"/>
          <w:sz w:val="28"/>
        </w:rPr>
        <w:t>Ф</w:t>
      </w:r>
      <w:r>
        <w:rPr>
          <w:rFonts w:ascii="Times New Roman" w:hAnsi="Times New Roman"/>
          <w:sz w:val="28"/>
        </w:rPr>
        <w:t>едеральными государственными образовательными стандартами среднего профессионального и высшего образования в сфере культуры и искусства.</w:t>
      </w:r>
    </w:p>
    <w:p w14:paraId="4A000000">
      <w:pPr>
        <w:pStyle w:val="Style_2"/>
        <w:numPr>
          <w:ilvl w:val="0"/>
          <w:numId w:val="1"/>
        </w:numPr>
        <w:spacing w:before="240" w:line="240" w:lineRule="auto"/>
        <w:ind/>
        <w:jc w:val="center"/>
        <w:rPr>
          <w:rFonts w:ascii="Times New Roman" w:hAnsi="Times New Roman"/>
          <w:b w:val="1"/>
          <w:sz w:val="28"/>
        </w:rPr>
      </w:pPr>
      <w:r>
        <w:rPr>
          <w:rFonts w:ascii="Times New Roman" w:hAnsi="Times New Roman"/>
          <w:b w:val="1"/>
          <w:sz w:val="28"/>
        </w:rPr>
        <w:t xml:space="preserve">Планируемые результаты </w:t>
      </w:r>
      <w:r>
        <w:rPr>
          <w:rFonts w:ascii="Times New Roman" w:hAnsi="Times New Roman"/>
          <w:b w:val="1"/>
          <w:sz w:val="28"/>
        </w:rPr>
        <w:t>обучения</w:t>
      </w:r>
    </w:p>
    <w:p w14:paraId="4B000000">
      <w:pPr>
        <w:spacing w:after="0" w:line="240" w:lineRule="auto"/>
        <w:ind w:firstLine="709"/>
        <w:jc w:val="both"/>
        <w:rPr>
          <w:rFonts w:ascii="Times New Roman" w:hAnsi="Times New Roman"/>
          <w:i w:val="1"/>
          <w:sz w:val="28"/>
        </w:rPr>
      </w:pPr>
      <w:r>
        <w:rPr>
          <w:rFonts w:ascii="Times New Roman" w:hAnsi="Times New Roman"/>
          <w:sz w:val="28"/>
        </w:rPr>
        <w:t>В результате освоения программы обучающийся должен овладеть знаниями, умениями и навыками для расширения и углубления имеющихся компетенций, необходимых в его профессиональной деятельности</w:t>
      </w:r>
      <w:r>
        <w:rPr>
          <w:rFonts w:ascii="Times New Roman" w:hAnsi="Times New Roman"/>
          <w:sz w:val="28"/>
        </w:rPr>
        <w:t>. Н</w:t>
      </w:r>
      <w:r>
        <w:rPr>
          <w:rFonts w:ascii="Times New Roman" w:hAnsi="Times New Roman"/>
          <w:sz w:val="28"/>
        </w:rPr>
        <w:t>аименования компете</w:t>
      </w:r>
      <w:r>
        <w:rPr>
          <w:rFonts w:ascii="Times New Roman" w:hAnsi="Times New Roman"/>
          <w:sz w:val="28"/>
        </w:rPr>
        <w:t>нций указываются в соответствии</w:t>
      </w:r>
      <w:r>
        <w:rPr>
          <w:rFonts w:ascii="Times New Roman" w:hAnsi="Times New Roman"/>
          <w:i w:val="1"/>
          <w:sz w:val="28"/>
        </w:rPr>
        <w:t xml:space="preserve">: </w:t>
      </w:r>
    </w:p>
    <w:p w14:paraId="4C000000">
      <w:pPr>
        <w:numPr>
          <w:ilvl w:val="0"/>
          <w:numId w:val="3"/>
        </w:numPr>
        <w:spacing w:after="120" w:line="240" w:lineRule="auto"/>
        <w:ind w:firstLine="0" w:left="0"/>
        <w:jc w:val="both"/>
        <w:rPr>
          <w:rFonts w:ascii="Times New Roman" w:hAnsi="Times New Roman"/>
          <w:i w:val="1"/>
          <w:sz w:val="28"/>
        </w:rPr>
      </w:pPr>
      <w:r>
        <w:rPr>
          <w:rFonts w:ascii="Times New Roman" w:hAnsi="Times New Roman"/>
          <w:b w:val="1"/>
          <w:i w:val="1"/>
          <w:sz w:val="28"/>
        </w:rPr>
        <w:t>ФГОС СПО</w:t>
      </w:r>
      <w:r>
        <w:rPr>
          <w:rFonts w:ascii="Times New Roman" w:hAnsi="Times New Roman"/>
          <w:b w:val="1"/>
          <w:i w:val="1"/>
          <w:sz w:val="28"/>
        </w:rPr>
        <w:t xml:space="preserve"> (3+)</w:t>
      </w:r>
      <w:r>
        <w:rPr>
          <w:rFonts w:ascii="Times New Roman" w:hAnsi="Times New Roman"/>
          <w:i w:val="1"/>
          <w:sz w:val="28"/>
        </w:rPr>
        <w:t xml:space="preserve"> по специальностям УГС</w:t>
      </w:r>
      <w:r>
        <w:rPr>
          <w:rFonts w:ascii="Times New Roman" w:hAnsi="Times New Roman"/>
          <w:i w:val="1"/>
          <w:sz w:val="28"/>
        </w:rPr>
        <w:t>Н</w:t>
      </w:r>
      <w:r>
        <w:rPr>
          <w:rFonts w:ascii="Times New Roman" w:hAnsi="Times New Roman"/>
          <w:i w:val="1"/>
          <w:sz w:val="28"/>
        </w:rPr>
        <w:t xml:space="preserve"> 50.00.00 Искусствознание, УГС</w:t>
      </w:r>
      <w:r>
        <w:rPr>
          <w:rFonts w:ascii="Times New Roman" w:hAnsi="Times New Roman"/>
          <w:i w:val="1"/>
          <w:sz w:val="28"/>
        </w:rPr>
        <w:t>Н</w:t>
      </w:r>
      <w:r>
        <w:rPr>
          <w:rFonts w:ascii="Times New Roman" w:hAnsi="Times New Roman"/>
          <w:i w:val="1"/>
          <w:sz w:val="28"/>
        </w:rPr>
        <w:t xml:space="preserve"> 51.00.00 Культуроведение и социокультурные проекты,</w:t>
      </w:r>
      <w:r>
        <w:t xml:space="preserve"> </w:t>
      </w:r>
      <w:r>
        <w:rPr>
          <w:rFonts w:ascii="Times New Roman" w:hAnsi="Times New Roman"/>
          <w:i w:val="1"/>
          <w:sz w:val="28"/>
        </w:rPr>
        <w:t>УГС</w:t>
      </w:r>
      <w:r>
        <w:rPr>
          <w:rFonts w:ascii="Times New Roman" w:hAnsi="Times New Roman"/>
          <w:i w:val="1"/>
          <w:sz w:val="28"/>
        </w:rPr>
        <w:t>Н</w:t>
      </w:r>
      <w:r>
        <w:rPr>
          <w:rFonts w:ascii="Times New Roman" w:hAnsi="Times New Roman"/>
          <w:i w:val="1"/>
          <w:sz w:val="28"/>
        </w:rPr>
        <w:t xml:space="preserve"> 52.00.00 Сценические искусства и литературное творчество, УГС</w:t>
      </w:r>
      <w:r>
        <w:rPr>
          <w:rFonts w:ascii="Times New Roman" w:hAnsi="Times New Roman"/>
          <w:i w:val="1"/>
          <w:sz w:val="28"/>
        </w:rPr>
        <w:t>Н</w:t>
      </w:r>
      <w:r>
        <w:rPr>
          <w:rFonts w:ascii="Times New Roman" w:hAnsi="Times New Roman"/>
          <w:i w:val="1"/>
          <w:sz w:val="28"/>
        </w:rPr>
        <w:t xml:space="preserve"> 53.00.00 Музыкальное искусство, УГС</w:t>
      </w:r>
      <w:r>
        <w:rPr>
          <w:rFonts w:ascii="Times New Roman" w:hAnsi="Times New Roman"/>
          <w:i w:val="1"/>
          <w:sz w:val="28"/>
        </w:rPr>
        <w:t>Н</w:t>
      </w:r>
      <w:r>
        <w:rPr>
          <w:rFonts w:ascii="Times New Roman" w:hAnsi="Times New Roman"/>
          <w:i w:val="1"/>
          <w:sz w:val="28"/>
        </w:rPr>
        <w:t xml:space="preserve"> 54.00.00 Изобразительное и прикладные виды искусств:</w:t>
      </w:r>
    </w:p>
    <w:p w14:paraId="4D000000">
      <w:pPr>
        <w:spacing w:after="0" w:line="240" w:lineRule="auto"/>
        <w:ind/>
        <w:jc w:val="both"/>
        <w:rPr>
          <w:rFonts w:ascii="Times New Roman" w:hAnsi="Times New Roman"/>
          <w:b w:val="1"/>
          <w:i w:val="1"/>
          <w:sz w:val="28"/>
        </w:rPr>
      </w:pPr>
      <w:r>
        <w:rPr>
          <w:rFonts w:ascii="Times New Roman" w:hAnsi="Times New Roman"/>
          <w:b w:val="1"/>
          <w:i w:val="1"/>
          <w:sz w:val="28"/>
        </w:rPr>
        <w:t>общ</w:t>
      </w:r>
      <w:r>
        <w:rPr>
          <w:rFonts w:ascii="Times New Roman" w:hAnsi="Times New Roman"/>
          <w:b w:val="1"/>
          <w:i w:val="1"/>
          <w:sz w:val="28"/>
        </w:rPr>
        <w:t>ие</w:t>
      </w:r>
      <w:r>
        <w:rPr>
          <w:rFonts w:ascii="Times New Roman" w:hAnsi="Times New Roman"/>
          <w:b w:val="1"/>
          <w:i w:val="1"/>
          <w:sz w:val="28"/>
        </w:rPr>
        <w:t xml:space="preserve"> компетенции:</w:t>
      </w:r>
    </w:p>
    <w:p w14:paraId="4E000000">
      <w:pPr>
        <w:pStyle w:val="Style_4"/>
        <w:numPr>
          <w:ilvl w:val="0"/>
          <w:numId w:val="4"/>
        </w:numPr>
        <w:tabs>
          <w:tab w:leader="none" w:pos="709" w:val="left"/>
        </w:tabs>
        <w:spacing w:after="0" w:before="0"/>
        <w:ind w:firstLine="360" w:left="0"/>
        <w:jc w:val="both"/>
        <w:rPr>
          <w:color w:val="22272F"/>
          <w:sz w:val="28"/>
        </w:rPr>
      </w:pPr>
      <w:r>
        <w:rPr>
          <w:color w:val="22272F"/>
          <w:sz w:val="28"/>
        </w:rPr>
        <w:t>OК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4F000000">
      <w:pPr>
        <w:pStyle w:val="Style_4"/>
        <w:numPr>
          <w:ilvl w:val="0"/>
          <w:numId w:val="4"/>
        </w:numPr>
        <w:tabs>
          <w:tab w:leader="none" w:pos="709" w:val="left"/>
        </w:tabs>
        <w:ind w:firstLine="360" w:left="0"/>
        <w:jc w:val="both"/>
        <w:rPr>
          <w:color w:val="22272F"/>
          <w:sz w:val="28"/>
        </w:rPr>
      </w:pPr>
      <w:r>
        <w:rPr>
          <w:color w:val="22272F"/>
          <w:sz w:val="28"/>
        </w:rPr>
        <w:t>ОК 5. Использовать информационно-коммуникационные технологии для совершенствования профессиональной деятельности.</w:t>
      </w:r>
    </w:p>
    <w:p w14:paraId="50000000">
      <w:pPr>
        <w:pStyle w:val="Style_4"/>
        <w:numPr>
          <w:ilvl w:val="0"/>
          <w:numId w:val="4"/>
        </w:numPr>
        <w:tabs>
          <w:tab w:leader="none" w:pos="709" w:val="left"/>
        </w:tabs>
        <w:ind w:firstLine="360" w:left="0"/>
        <w:jc w:val="both"/>
        <w:rPr>
          <w:color w:val="22272F"/>
          <w:sz w:val="28"/>
        </w:rPr>
      </w:pPr>
      <w:r>
        <w:rPr>
          <w:color w:val="22272F"/>
          <w:sz w:val="28"/>
        </w:rPr>
        <w:t>ОК 6. Работать в коллективе, обеспечивать его сплочение, эффективно общаться с коллегами, руководством.</w:t>
      </w:r>
    </w:p>
    <w:p w14:paraId="51000000">
      <w:pPr>
        <w:pStyle w:val="Style_4"/>
        <w:numPr>
          <w:ilvl w:val="0"/>
          <w:numId w:val="4"/>
        </w:numPr>
        <w:tabs>
          <w:tab w:leader="none" w:pos="709" w:val="left"/>
        </w:tabs>
        <w:ind w:firstLine="360" w:left="0"/>
        <w:jc w:val="both"/>
        <w:rPr>
          <w:color w:val="22272F"/>
          <w:sz w:val="28"/>
        </w:rPr>
      </w:pPr>
      <w:r>
        <w:rPr>
          <w:color w:val="22272F"/>
          <w:sz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52000000">
      <w:pPr>
        <w:pStyle w:val="Style_4"/>
        <w:numPr>
          <w:ilvl w:val="0"/>
          <w:numId w:val="4"/>
        </w:numPr>
        <w:tabs>
          <w:tab w:leader="none" w:pos="709" w:val="left"/>
        </w:tabs>
        <w:ind w:firstLine="360" w:left="0"/>
        <w:jc w:val="both"/>
        <w:rPr>
          <w:color w:val="22272F"/>
          <w:sz w:val="28"/>
        </w:rPr>
      </w:pPr>
      <w:r>
        <w:rPr>
          <w:color w:val="22272F"/>
          <w:sz w:val="28"/>
        </w:rPr>
        <w:t>ОК 9. Ориентироваться в условиях частой смены технологий в профессиональной деятельности.</w:t>
      </w:r>
    </w:p>
    <w:p w14:paraId="53000000">
      <w:pPr>
        <w:pStyle w:val="Style_4"/>
        <w:spacing w:after="0" w:before="0"/>
        <w:ind/>
        <w:jc w:val="both"/>
        <w:rPr>
          <w:b w:val="1"/>
          <w:i w:val="1"/>
          <w:color w:val="22272F"/>
          <w:sz w:val="28"/>
        </w:rPr>
      </w:pPr>
      <w:r>
        <w:rPr>
          <w:b w:val="1"/>
          <w:i w:val="1"/>
          <w:color w:val="22272F"/>
          <w:sz w:val="28"/>
        </w:rPr>
        <w:t>профессиональные компетенции:</w:t>
      </w:r>
    </w:p>
    <w:p w14:paraId="54000000">
      <w:pPr>
        <w:pStyle w:val="Style_4"/>
        <w:spacing w:after="0" w:before="0"/>
        <w:ind/>
        <w:jc w:val="both"/>
        <w:rPr>
          <w:i w:val="1"/>
          <w:color w:val="22272F"/>
          <w:sz w:val="28"/>
        </w:rPr>
      </w:pPr>
      <w:r>
        <w:rPr>
          <w:i w:val="1"/>
          <w:color w:val="22272F"/>
          <w:sz w:val="28"/>
        </w:rPr>
        <w:t>в области педагогической деятельности</w:t>
      </w:r>
      <w:r>
        <w:rPr>
          <w:i w:val="1"/>
          <w:color w:val="22272F"/>
          <w:sz w:val="28"/>
        </w:rPr>
        <w:t>:</w:t>
      </w:r>
    </w:p>
    <w:p w14:paraId="55000000">
      <w:pPr>
        <w:pStyle w:val="Style_2"/>
        <w:numPr>
          <w:ilvl w:val="0"/>
          <w:numId w:val="5"/>
        </w:numPr>
        <w:tabs>
          <w:tab w:leader="none" w:pos="709" w:val="left"/>
        </w:tabs>
        <w:spacing w:after="0" w:line="240" w:lineRule="auto"/>
        <w:ind w:firstLine="360" w:left="0"/>
        <w:jc w:val="both"/>
        <w:rPr>
          <w:rFonts w:ascii="Times New Roman" w:hAnsi="Times New Roman"/>
          <w:sz w:val="28"/>
        </w:rPr>
      </w:pPr>
      <w:r>
        <w:rPr>
          <w:rFonts w:ascii="Times New Roman" w:hAnsi="Times New Roman"/>
          <w:color w:val="22272F"/>
          <w:sz w:val="28"/>
        </w:rPr>
        <w:t>ПК 2.1. Осуществлять педагогическую и учебно-методическую деятельность в детских школах искусств по видам искусств, других организациях</w:t>
      </w:r>
    </w:p>
    <w:p w14:paraId="56000000">
      <w:pPr>
        <w:pStyle w:val="Style_2"/>
        <w:tabs>
          <w:tab w:leader="none" w:pos="709" w:val="left"/>
        </w:tabs>
        <w:spacing w:after="0" w:line="240" w:lineRule="auto"/>
        <w:ind w:firstLine="360" w:left="0"/>
        <w:jc w:val="both"/>
        <w:rPr>
          <w:rFonts w:ascii="Times New Roman" w:hAnsi="Times New Roman"/>
          <w:sz w:val="28"/>
        </w:rPr>
      </w:pPr>
    </w:p>
    <w:p w14:paraId="57000000">
      <w:pPr>
        <w:pStyle w:val="Style_2"/>
        <w:tabs>
          <w:tab w:leader="none" w:pos="709" w:val="left"/>
        </w:tabs>
        <w:spacing w:after="0" w:line="240" w:lineRule="auto"/>
        <w:ind w:firstLine="360" w:left="0"/>
        <w:jc w:val="both"/>
        <w:rPr>
          <w:rFonts w:ascii="Times New Roman" w:hAnsi="Times New Roman"/>
          <w:sz w:val="28"/>
        </w:rPr>
      </w:pPr>
    </w:p>
    <w:p w14:paraId="58000000">
      <w:pPr>
        <w:pStyle w:val="Style_2"/>
        <w:tabs>
          <w:tab w:leader="none" w:pos="709" w:val="left"/>
        </w:tabs>
        <w:spacing w:after="0" w:line="240" w:lineRule="auto"/>
        <w:ind w:firstLine="0" w:left="0"/>
        <w:jc w:val="both"/>
        <w:rPr>
          <w:rFonts w:ascii="Times New Roman" w:hAnsi="Times New Roman"/>
          <w:sz w:val="28"/>
        </w:rPr>
      </w:pPr>
      <w:r>
        <w:rPr>
          <w:rFonts w:ascii="Times New Roman" w:hAnsi="Times New Roman"/>
          <w:color w:val="22272F"/>
          <w:sz w:val="28"/>
        </w:rPr>
        <w:t xml:space="preserve">дополнительного образования, общеобразовательных организациях, профессиональных образовательных организациях. </w:t>
      </w:r>
    </w:p>
    <w:p w14:paraId="59000000">
      <w:pPr>
        <w:pStyle w:val="Style_4"/>
        <w:numPr>
          <w:ilvl w:val="0"/>
          <w:numId w:val="6"/>
        </w:numPr>
        <w:tabs>
          <w:tab w:leader="none" w:pos="709" w:val="left"/>
        </w:tabs>
        <w:spacing w:after="0" w:before="0"/>
        <w:ind w:firstLine="360" w:left="0"/>
        <w:jc w:val="both"/>
        <w:rPr>
          <w:color w:val="22272F"/>
          <w:sz w:val="28"/>
        </w:rPr>
      </w:pPr>
      <w:r>
        <w:rPr>
          <w:color w:val="22272F"/>
          <w:sz w:val="28"/>
        </w:rPr>
        <w:t>ПК 2.2. (/ПК 2.1.) Использовать знания в области психологии и педагогики, специальных и теоретических дисциплин, методики преподавания специальных дисциплин в преподавательской деятельности.</w:t>
      </w:r>
      <w:r>
        <w:rPr>
          <w:sz w:val="28"/>
        </w:rPr>
        <w:t xml:space="preserve"> </w:t>
      </w:r>
    </w:p>
    <w:p w14:paraId="5A000000">
      <w:pPr>
        <w:pStyle w:val="Style_4"/>
        <w:numPr>
          <w:ilvl w:val="0"/>
          <w:numId w:val="6"/>
        </w:numPr>
        <w:tabs>
          <w:tab w:leader="none" w:pos="709" w:val="left"/>
        </w:tabs>
        <w:spacing w:after="0" w:before="0"/>
        <w:ind w:firstLine="360" w:left="0"/>
        <w:jc w:val="both"/>
        <w:rPr>
          <w:color w:val="22272F"/>
          <w:sz w:val="28"/>
        </w:rPr>
      </w:pPr>
      <w:r>
        <w:rPr>
          <w:color w:val="22272F"/>
          <w:sz w:val="28"/>
        </w:rPr>
        <w:t>ПК 2.3. (/ПК 2.2.) Использовать базовые знания и практический опыт по организации и анализу образовательного процесса, методике подготовки и проведения занятия.</w:t>
      </w:r>
    </w:p>
    <w:p w14:paraId="5B000000">
      <w:pPr>
        <w:pStyle w:val="Style_4"/>
        <w:numPr>
          <w:ilvl w:val="0"/>
          <w:numId w:val="6"/>
        </w:numPr>
        <w:tabs>
          <w:tab w:leader="none" w:pos="709" w:val="left"/>
        </w:tabs>
        <w:spacing w:after="0" w:before="0"/>
        <w:ind w:firstLine="360" w:left="0"/>
        <w:jc w:val="both"/>
        <w:rPr>
          <w:color w:val="22272F"/>
          <w:sz w:val="28"/>
        </w:rPr>
      </w:pPr>
      <w:r>
        <w:rPr>
          <w:color w:val="22272F"/>
          <w:sz w:val="28"/>
        </w:rPr>
        <w:t xml:space="preserve">ПК 2.4. (/ПК 2.5.) Применять классические и современные методы преподавания. </w:t>
      </w:r>
    </w:p>
    <w:p w14:paraId="5C000000">
      <w:pPr>
        <w:pStyle w:val="Style_4"/>
        <w:numPr>
          <w:ilvl w:val="0"/>
          <w:numId w:val="6"/>
        </w:numPr>
        <w:tabs>
          <w:tab w:leader="none" w:pos="709" w:val="left"/>
        </w:tabs>
        <w:spacing w:after="0" w:before="0"/>
        <w:ind w:firstLine="360" w:left="0"/>
        <w:jc w:val="both"/>
        <w:rPr>
          <w:color w:val="22272F"/>
          <w:sz w:val="28"/>
        </w:rPr>
      </w:pPr>
      <w:r>
        <w:rPr>
          <w:color w:val="22272F"/>
          <w:sz w:val="28"/>
        </w:rPr>
        <w:t xml:space="preserve">ПК 2.5. (/ПК 2.6.) Использовать индивидуальные методы и приемы работы с учетом возрастных, психологических и физиологических особенностей обучающихся. </w:t>
      </w:r>
    </w:p>
    <w:p w14:paraId="5D000000">
      <w:pPr>
        <w:pStyle w:val="Style_2"/>
        <w:numPr>
          <w:ilvl w:val="0"/>
          <w:numId w:val="5"/>
        </w:numPr>
        <w:spacing w:after="120" w:line="240" w:lineRule="auto"/>
        <w:ind w:firstLine="357" w:left="0"/>
        <w:jc w:val="both"/>
        <w:rPr>
          <w:rFonts w:ascii="Times New Roman" w:hAnsi="Times New Roman"/>
          <w:sz w:val="28"/>
        </w:rPr>
      </w:pPr>
      <w:r>
        <w:rPr>
          <w:rFonts w:ascii="Times New Roman" w:hAnsi="Times New Roman"/>
          <w:sz w:val="28"/>
        </w:rPr>
        <w:t>ПК 2.6. (/ПК 2.7.) Планировать развитие профессиональных умений, навыков обучающихся.</w:t>
      </w:r>
    </w:p>
    <w:p w14:paraId="5E000000">
      <w:pPr>
        <w:tabs>
          <w:tab w:leader="none" w:pos="284" w:val="left"/>
        </w:tabs>
        <w:spacing w:after="0" w:line="240" w:lineRule="auto"/>
        <w:ind/>
        <w:jc w:val="both"/>
        <w:rPr>
          <w:rFonts w:ascii="Times New Roman" w:hAnsi="Times New Roman"/>
          <w:sz w:val="28"/>
        </w:rPr>
      </w:pPr>
    </w:p>
    <w:p w14:paraId="5F000000">
      <w:pPr>
        <w:numPr>
          <w:ilvl w:val="0"/>
          <w:numId w:val="3"/>
        </w:numPr>
        <w:spacing w:after="120" w:line="240" w:lineRule="auto"/>
        <w:ind w:firstLine="0" w:left="0"/>
        <w:jc w:val="both"/>
        <w:rPr>
          <w:rFonts w:ascii="Times New Roman" w:hAnsi="Times New Roman"/>
          <w:i w:val="1"/>
          <w:sz w:val="28"/>
        </w:rPr>
      </w:pPr>
      <w:r>
        <w:rPr>
          <w:rFonts w:ascii="Times New Roman" w:hAnsi="Times New Roman"/>
          <w:b w:val="1"/>
          <w:i w:val="1"/>
          <w:sz w:val="28"/>
        </w:rPr>
        <w:t>ФГОС ВО (3++)</w:t>
      </w:r>
      <w:r>
        <w:rPr>
          <w:rFonts w:ascii="Times New Roman" w:hAnsi="Times New Roman"/>
          <w:i w:val="1"/>
          <w:sz w:val="28"/>
        </w:rPr>
        <w:t xml:space="preserve"> по направлениям бакалавриата по </w:t>
      </w:r>
      <w:r>
        <w:rPr>
          <w:rFonts w:ascii="Times New Roman" w:hAnsi="Times New Roman"/>
          <w:i w:val="1"/>
          <w:sz w:val="28"/>
        </w:rPr>
        <w:t xml:space="preserve">УГСН </w:t>
      </w:r>
      <w:r>
        <w:rPr>
          <w:rFonts w:ascii="Times New Roman" w:hAnsi="Times New Roman"/>
          <w:i w:val="1"/>
          <w:sz w:val="28"/>
        </w:rPr>
        <w:t>510000 Культуроведение и социокультурные проекты,</w:t>
      </w:r>
      <w:r>
        <w:rPr>
          <w:rFonts w:ascii="Times New Roman" w:hAnsi="Times New Roman"/>
          <w:i w:val="1"/>
          <w:sz w:val="28"/>
        </w:rPr>
        <w:t xml:space="preserve"> </w:t>
      </w:r>
      <w:r>
        <w:rPr>
          <w:rFonts w:ascii="Times New Roman" w:hAnsi="Times New Roman"/>
          <w:i w:val="1"/>
          <w:sz w:val="28"/>
        </w:rPr>
        <w:t>УГСН 520000</w:t>
      </w:r>
      <w:r>
        <w:rPr>
          <w:rFonts w:ascii="Times New Roman" w:hAnsi="Times New Roman"/>
          <w:i w:val="1"/>
          <w:sz w:val="28"/>
        </w:rPr>
        <w:t> </w:t>
      </w:r>
      <w:r>
        <w:rPr>
          <w:rFonts w:ascii="Times New Roman" w:hAnsi="Times New Roman"/>
          <w:i w:val="1"/>
          <w:sz w:val="28"/>
        </w:rPr>
        <w:t>Сценические искусства и литературное творчество</w:t>
      </w:r>
      <w:r>
        <w:rPr>
          <w:rFonts w:ascii="Times New Roman" w:hAnsi="Times New Roman"/>
          <w:i w:val="1"/>
          <w:sz w:val="28"/>
        </w:rPr>
        <w:t xml:space="preserve">, </w:t>
      </w:r>
      <w:r>
        <w:rPr>
          <w:rFonts w:ascii="Times New Roman" w:hAnsi="Times New Roman"/>
          <w:i w:val="1"/>
          <w:sz w:val="28"/>
        </w:rPr>
        <w:t xml:space="preserve">УГСН </w:t>
      </w:r>
      <w:r>
        <w:rPr>
          <w:rFonts w:ascii="Times New Roman" w:hAnsi="Times New Roman"/>
          <w:i w:val="1"/>
          <w:sz w:val="28"/>
        </w:rPr>
        <w:t>530000 </w:t>
      </w:r>
      <w:r>
        <w:rPr>
          <w:rFonts w:ascii="Times New Roman" w:hAnsi="Times New Roman"/>
          <w:i w:val="1"/>
          <w:sz w:val="28"/>
        </w:rPr>
        <w:t>Музыкальное искусство</w:t>
      </w:r>
      <w:r>
        <w:rPr>
          <w:rFonts w:ascii="Times New Roman" w:hAnsi="Times New Roman"/>
          <w:i w:val="1"/>
          <w:sz w:val="28"/>
        </w:rPr>
        <w:t>,</w:t>
      </w:r>
      <w:r>
        <w:rPr>
          <w:rFonts w:ascii="Times New Roman" w:hAnsi="Times New Roman"/>
          <w:i w:val="1"/>
          <w:sz w:val="28"/>
        </w:rPr>
        <w:t xml:space="preserve"> </w:t>
      </w:r>
      <w:r>
        <w:rPr>
          <w:rFonts w:ascii="Times New Roman" w:hAnsi="Times New Roman"/>
          <w:i w:val="1"/>
          <w:sz w:val="28"/>
        </w:rPr>
        <w:t xml:space="preserve">УГСН </w:t>
      </w:r>
      <w:r>
        <w:rPr>
          <w:rFonts w:ascii="Times New Roman" w:hAnsi="Times New Roman"/>
          <w:i w:val="1"/>
          <w:sz w:val="28"/>
        </w:rPr>
        <w:t>540000</w:t>
      </w:r>
      <w:r>
        <w:rPr>
          <w:rFonts w:ascii="Times New Roman" w:hAnsi="Times New Roman"/>
          <w:sz w:val="24"/>
        </w:rPr>
        <w:t> </w:t>
      </w:r>
      <w:r>
        <w:rPr>
          <w:rFonts w:ascii="Times New Roman" w:hAnsi="Times New Roman"/>
          <w:i w:val="1"/>
          <w:sz w:val="28"/>
        </w:rPr>
        <w:t>Изобразитель</w:t>
      </w:r>
      <w:r>
        <w:rPr>
          <w:rFonts w:ascii="Times New Roman" w:hAnsi="Times New Roman"/>
          <w:i w:val="1"/>
          <w:sz w:val="28"/>
        </w:rPr>
        <w:t>ное и прикладные виды искусств:</w:t>
      </w:r>
    </w:p>
    <w:p w14:paraId="60000000">
      <w:pPr>
        <w:spacing w:after="0" w:line="240" w:lineRule="auto"/>
        <w:ind w:firstLine="426"/>
        <w:jc w:val="both"/>
        <w:rPr>
          <w:rFonts w:ascii="Times New Roman" w:hAnsi="Times New Roman"/>
          <w:b w:val="1"/>
          <w:i w:val="1"/>
          <w:sz w:val="28"/>
        </w:rPr>
      </w:pPr>
      <w:r>
        <w:rPr>
          <w:rFonts w:ascii="Times New Roman" w:hAnsi="Times New Roman"/>
          <w:b w:val="1"/>
          <w:i w:val="1"/>
          <w:sz w:val="28"/>
        </w:rPr>
        <w:t>универсальные компетенции:</w:t>
      </w:r>
    </w:p>
    <w:p w14:paraId="61000000">
      <w:pPr>
        <w:pStyle w:val="Style_2"/>
        <w:numPr>
          <w:ilvl w:val="0"/>
          <w:numId w:val="7"/>
        </w:numPr>
        <w:tabs>
          <w:tab w:leader="none" w:pos="709" w:val="left"/>
          <w:tab w:leader="none" w:pos="1418" w:val="left"/>
        </w:tabs>
        <w:spacing w:after="0" w:line="240" w:lineRule="auto"/>
        <w:ind w:firstLine="426" w:left="0"/>
        <w:jc w:val="both"/>
        <w:rPr>
          <w:rFonts w:ascii="Times New Roman" w:hAnsi="Times New Roman"/>
          <w:color w:val="22272F"/>
          <w:sz w:val="28"/>
        </w:rPr>
      </w:pPr>
      <w:r>
        <w:rPr>
          <w:rFonts w:ascii="Times New Roman" w:hAnsi="Times New Roman"/>
          <w:color w:val="22272F"/>
          <w:sz w:val="28"/>
        </w:rPr>
        <w:t>УК-1. Спосо</w:t>
      </w:r>
      <w:r>
        <w:rPr>
          <w:rFonts w:ascii="Times New Roman" w:hAnsi="Times New Roman"/>
          <w:color w:val="22272F"/>
          <w:sz w:val="28"/>
        </w:rPr>
        <w:t>бность</w:t>
      </w:r>
      <w:r>
        <w:rPr>
          <w:rFonts w:ascii="Times New Roman" w:hAnsi="Times New Roman"/>
          <w:color w:val="22272F"/>
          <w:sz w:val="28"/>
        </w:rPr>
        <w:t xml:space="preserve"> осуществлять поиск, критический анализ и синтез информации, применять системный подход для решения поставленных задач;</w:t>
      </w:r>
    </w:p>
    <w:p w14:paraId="62000000">
      <w:pPr>
        <w:pStyle w:val="Style_2"/>
        <w:numPr>
          <w:ilvl w:val="0"/>
          <w:numId w:val="7"/>
        </w:numPr>
        <w:tabs>
          <w:tab w:leader="none" w:pos="709" w:val="left"/>
          <w:tab w:leader="none" w:pos="1418" w:val="left"/>
        </w:tabs>
        <w:spacing w:after="0" w:line="240" w:lineRule="auto"/>
        <w:ind w:firstLine="426" w:left="0"/>
        <w:jc w:val="both"/>
        <w:rPr>
          <w:rFonts w:ascii="Times New Roman" w:hAnsi="Times New Roman"/>
          <w:color w:val="22272F"/>
          <w:sz w:val="28"/>
        </w:rPr>
      </w:pPr>
      <w:r>
        <w:rPr>
          <w:rFonts w:ascii="Times New Roman" w:hAnsi="Times New Roman"/>
          <w:color w:val="22272F"/>
          <w:sz w:val="28"/>
        </w:rPr>
        <w:t>УК-2. Способ</w:t>
      </w:r>
      <w:r>
        <w:rPr>
          <w:rFonts w:ascii="Times New Roman" w:hAnsi="Times New Roman"/>
          <w:color w:val="22272F"/>
          <w:sz w:val="28"/>
        </w:rPr>
        <w:t>ность</w:t>
      </w:r>
      <w:r>
        <w:rPr>
          <w:rFonts w:ascii="Times New Roman" w:hAnsi="Times New Roman"/>
          <w:color w:val="22272F"/>
          <w:sz w:val="28"/>
        </w:rPr>
        <w:t xml:space="preserve">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Pr>
          <w:rFonts w:ascii="Times New Roman" w:hAnsi="Times New Roman"/>
          <w:color w:val="22272F"/>
          <w:sz w:val="28"/>
        </w:rPr>
        <w:t xml:space="preserve"> </w:t>
      </w:r>
    </w:p>
    <w:p w14:paraId="63000000">
      <w:pPr>
        <w:pStyle w:val="Style_2"/>
        <w:numPr>
          <w:ilvl w:val="0"/>
          <w:numId w:val="7"/>
        </w:numPr>
        <w:tabs>
          <w:tab w:leader="none" w:pos="709" w:val="left"/>
          <w:tab w:leader="none" w:pos="1418" w:val="left"/>
        </w:tabs>
        <w:spacing w:after="0" w:line="240" w:lineRule="auto"/>
        <w:ind w:firstLine="426" w:left="0"/>
        <w:jc w:val="both"/>
        <w:rPr>
          <w:rFonts w:ascii="Times New Roman" w:hAnsi="Times New Roman"/>
          <w:sz w:val="28"/>
        </w:rPr>
      </w:pPr>
      <w:r>
        <w:rPr>
          <w:rFonts w:ascii="Times New Roman" w:hAnsi="Times New Roman"/>
          <w:sz w:val="28"/>
        </w:rPr>
        <w:t>УК-3. Способ</w:t>
      </w:r>
      <w:r>
        <w:rPr>
          <w:rFonts w:ascii="Times New Roman" w:hAnsi="Times New Roman"/>
          <w:sz w:val="28"/>
        </w:rPr>
        <w:t>ность</w:t>
      </w:r>
      <w:r>
        <w:rPr>
          <w:rFonts w:ascii="Times New Roman" w:hAnsi="Times New Roman"/>
          <w:sz w:val="28"/>
        </w:rPr>
        <w:t xml:space="preserve"> осуществлять социальное взаимодействие и реализовывать свою роль в команде;</w:t>
      </w:r>
    </w:p>
    <w:p w14:paraId="64000000">
      <w:pPr>
        <w:pStyle w:val="Style_2"/>
        <w:numPr>
          <w:ilvl w:val="0"/>
          <w:numId w:val="7"/>
        </w:numPr>
        <w:tabs>
          <w:tab w:leader="none" w:pos="709" w:val="left"/>
          <w:tab w:leader="none" w:pos="1418" w:val="left"/>
        </w:tabs>
        <w:spacing w:after="0" w:line="240" w:lineRule="auto"/>
        <w:ind w:firstLine="426" w:left="0"/>
        <w:jc w:val="both"/>
        <w:rPr>
          <w:rFonts w:ascii="Times New Roman" w:hAnsi="Times New Roman"/>
          <w:sz w:val="28"/>
        </w:rPr>
      </w:pPr>
      <w:r>
        <w:rPr>
          <w:rFonts w:ascii="Times New Roman" w:hAnsi="Times New Roman"/>
          <w:sz w:val="28"/>
        </w:rPr>
        <w:t>УК-5. Способ</w:t>
      </w:r>
      <w:r>
        <w:rPr>
          <w:rFonts w:ascii="Times New Roman" w:hAnsi="Times New Roman"/>
          <w:sz w:val="28"/>
        </w:rPr>
        <w:t>ность</w:t>
      </w:r>
      <w:r>
        <w:rPr>
          <w:rFonts w:ascii="Times New Roman" w:hAnsi="Times New Roman"/>
          <w:sz w:val="28"/>
        </w:rPr>
        <w:t xml:space="preserve"> воспринимать межкультурное разнообразие общества в социально-историческом, этическом и философском контекстах;</w:t>
      </w:r>
    </w:p>
    <w:p w14:paraId="65000000">
      <w:pPr>
        <w:pStyle w:val="Style_2"/>
        <w:numPr>
          <w:ilvl w:val="0"/>
          <w:numId w:val="7"/>
        </w:numPr>
        <w:tabs>
          <w:tab w:leader="none" w:pos="709" w:val="left"/>
          <w:tab w:leader="none" w:pos="1418" w:val="left"/>
        </w:tabs>
        <w:spacing w:after="120" w:line="240" w:lineRule="auto"/>
        <w:ind w:firstLine="425" w:left="0"/>
        <w:jc w:val="both"/>
        <w:rPr>
          <w:rFonts w:ascii="Times New Roman" w:hAnsi="Times New Roman"/>
          <w:sz w:val="28"/>
        </w:rPr>
      </w:pPr>
      <w:r>
        <w:rPr>
          <w:rFonts w:ascii="Times New Roman" w:hAnsi="Times New Roman"/>
          <w:color w:val="22272F"/>
          <w:sz w:val="28"/>
        </w:rPr>
        <w:t>УК-6. Способ</w:t>
      </w:r>
      <w:r>
        <w:rPr>
          <w:rFonts w:ascii="Times New Roman" w:hAnsi="Times New Roman"/>
          <w:color w:val="22272F"/>
          <w:sz w:val="28"/>
        </w:rPr>
        <w:t xml:space="preserve">ность </w:t>
      </w:r>
      <w:r>
        <w:rPr>
          <w:rFonts w:ascii="Times New Roman" w:hAnsi="Times New Roman"/>
          <w:color w:val="22272F"/>
          <w:sz w:val="28"/>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14:paraId="66000000">
      <w:pPr>
        <w:pStyle w:val="Style_2"/>
        <w:tabs>
          <w:tab w:leader="none" w:pos="709" w:val="left"/>
          <w:tab w:leader="none" w:pos="1418" w:val="left"/>
        </w:tabs>
        <w:spacing w:after="0" w:before="120" w:line="240" w:lineRule="auto"/>
        <w:ind w:firstLine="0" w:left="425"/>
        <w:jc w:val="both"/>
        <w:rPr>
          <w:rFonts w:ascii="Times New Roman" w:hAnsi="Times New Roman"/>
          <w:b w:val="1"/>
          <w:i w:val="1"/>
          <w:sz w:val="28"/>
        </w:rPr>
      </w:pPr>
      <w:r>
        <w:rPr>
          <w:rFonts w:ascii="Times New Roman" w:hAnsi="Times New Roman"/>
          <w:b w:val="1"/>
          <w:i w:val="1"/>
          <w:sz w:val="28"/>
        </w:rPr>
        <w:t>общепрофессиональные компетенции:</w:t>
      </w:r>
    </w:p>
    <w:p w14:paraId="67000000">
      <w:pPr>
        <w:tabs>
          <w:tab w:leader="none" w:pos="709" w:val="left"/>
          <w:tab w:leader="none" w:pos="1418" w:val="left"/>
        </w:tabs>
        <w:spacing w:after="0" w:line="240" w:lineRule="auto"/>
        <w:ind/>
        <w:jc w:val="both"/>
        <w:rPr>
          <w:rFonts w:ascii="Times New Roman" w:hAnsi="Times New Roman"/>
          <w:i w:val="1"/>
          <w:sz w:val="28"/>
        </w:rPr>
      </w:pPr>
      <w:r>
        <w:rPr>
          <w:rFonts w:ascii="Times New Roman" w:hAnsi="Times New Roman"/>
          <w:i w:val="1"/>
          <w:sz w:val="28"/>
        </w:rPr>
        <w:t>для УГСН 510000 Культуроведение и социокультурные проекты</w:t>
      </w:r>
      <w:r>
        <w:rPr>
          <w:rFonts w:ascii="Times New Roman" w:hAnsi="Times New Roman"/>
          <w:i w:val="1"/>
          <w:sz w:val="28"/>
        </w:rPr>
        <w:t>:</w:t>
      </w:r>
    </w:p>
    <w:p w14:paraId="68000000">
      <w:pPr>
        <w:pStyle w:val="Style_4"/>
        <w:numPr>
          <w:ilvl w:val="0"/>
          <w:numId w:val="8"/>
        </w:numPr>
        <w:tabs>
          <w:tab w:leader="none" w:pos="709" w:val="left"/>
        </w:tabs>
        <w:spacing w:after="0" w:before="0"/>
        <w:ind w:firstLine="360" w:left="0"/>
        <w:jc w:val="both"/>
        <w:rPr>
          <w:color w:val="22272F"/>
          <w:sz w:val="28"/>
        </w:rPr>
      </w:pPr>
      <w:r>
        <w:rPr>
          <w:color w:val="22272F"/>
          <w:sz w:val="28"/>
        </w:rPr>
        <w:t>ОПК-1. Спосо</w:t>
      </w:r>
      <w:r>
        <w:rPr>
          <w:color w:val="22272F"/>
          <w:sz w:val="28"/>
        </w:rPr>
        <w:t>бность</w:t>
      </w:r>
      <w:r>
        <w:rPr>
          <w:color w:val="22272F"/>
          <w:sz w:val="28"/>
        </w:rPr>
        <w:t xml:space="preserve"> применять полученные знания в области культуроведения и социокультурного проектирования в профессиональной деятельности и социальной практике;</w:t>
      </w:r>
    </w:p>
    <w:p w14:paraId="69000000">
      <w:pPr>
        <w:pStyle w:val="Style_4"/>
        <w:numPr>
          <w:ilvl w:val="0"/>
          <w:numId w:val="8"/>
        </w:numPr>
        <w:tabs>
          <w:tab w:leader="none" w:pos="709" w:val="left"/>
        </w:tabs>
        <w:spacing w:after="0" w:before="0"/>
        <w:ind w:firstLine="360" w:left="0"/>
        <w:jc w:val="both"/>
        <w:rPr>
          <w:color w:val="22272F"/>
          <w:sz w:val="28"/>
        </w:rPr>
      </w:pPr>
      <w:r>
        <w:rPr>
          <w:color w:val="22272F"/>
          <w:sz w:val="28"/>
        </w:rPr>
        <w:t>ОПК-2. Способ</w:t>
      </w:r>
      <w:r>
        <w:rPr>
          <w:color w:val="22272F"/>
          <w:sz w:val="28"/>
        </w:rPr>
        <w:t>ность</w:t>
      </w:r>
      <w:r>
        <w:rPr>
          <w:color w:val="22272F"/>
          <w:sz w:val="28"/>
        </w:rPr>
        <w:t xml:space="preserve"> решать стандартные задачи профессиональной деятельности с применением информационно-коммуникационных технологий и с учетом основных требований информационной безопасности;</w:t>
      </w:r>
    </w:p>
    <w:p w14:paraId="6A000000">
      <w:pPr>
        <w:pStyle w:val="Style_4"/>
        <w:numPr>
          <w:ilvl w:val="0"/>
          <w:numId w:val="8"/>
        </w:numPr>
        <w:tabs>
          <w:tab w:leader="none" w:pos="709" w:val="left"/>
        </w:tabs>
        <w:spacing w:after="120" w:before="0" w:line="276" w:lineRule="auto"/>
        <w:ind w:firstLine="357" w:left="0"/>
        <w:jc w:val="both"/>
        <w:rPr>
          <w:color w:val="22272F"/>
          <w:sz w:val="28"/>
        </w:rPr>
      </w:pPr>
      <w:r>
        <w:rPr>
          <w:color w:val="22272F"/>
          <w:sz w:val="28"/>
        </w:rPr>
        <w:t>ОПК-4. Способ</w:t>
      </w:r>
      <w:r>
        <w:rPr>
          <w:color w:val="22272F"/>
          <w:sz w:val="28"/>
        </w:rPr>
        <w:t>ность</w:t>
      </w:r>
      <w:r>
        <w:rPr>
          <w:color w:val="22272F"/>
          <w:sz w:val="28"/>
        </w:rPr>
        <w:t xml:space="preserve"> ориентироваться в проблематике современной государственной культурной политики Российской Федерации.</w:t>
      </w:r>
    </w:p>
    <w:p w14:paraId="6B000000">
      <w:pPr>
        <w:pStyle w:val="Style_4"/>
        <w:tabs>
          <w:tab w:leader="none" w:pos="709" w:val="left"/>
        </w:tabs>
        <w:spacing w:after="120" w:before="0" w:line="276" w:lineRule="auto"/>
        <w:ind w:firstLine="0" w:left="357"/>
        <w:jc w:val="both"/>
        <w:rPr>
          <w:color w:val="22272F"/>
          <w:sz w:val="28"/>
        </w:rPr>
      </w:pPr>
    </w:p>
    <w:p w14:paraId="6C000000">
      <w:pPr>
        <w:pStyle w:val="Style_4"/>
        <w:spacing w:after="0" w:before="0"/>
        <w:ind/>
        <w:jc w:val="both"/>
        <w:rPr>
          <w:color w:val="22272F"/>
          <w:sz w:val="28"/>
        </w:rPr>
      </w:pPr>
      <w:r>
        <w:rPr>
          <w:i w:val="1"/>
          <w:sz w:val="28"/>
        </w:rPr>
        <w:t xml:space="preserve">для </w:t>
      </w:r>
      <w:r>
        <w:rPr>
          <w:i w:val="1"/>
          <w:sz w:val="28"/>
        </w:rPr>
        <w:t>УГСН 520000 Сценические искусства и литературное творчество</w:t>
      </w:r>
      <w:r>
        <w:rPr>
          <w:color w:val="22272F"/>
          <w:sz w:val="28"/>
        </w:rPr>
        <w:t>:</w:t>
      </w:r>
    </w:p>
    <w:p w14:paraId="6D000000">
      <w:pPr>
        <w:pStyle w:val="Style_2"/>
        <w:numPr>
          <w:ilvl w:val="0"/>
          <w:numId w:val="8"/>
        </w:numPr>
        <w:spacing w:after="0" w:line="240" w:lineRule="auto"/>
        <w:ind w:firstLine="360" w:left="0"/>
        <w:jc w:val="both"/>
        <w:rPr>
          <w:rFonts w:ascii="Times New Roman" w:hAnsi="Times New Roman"/>
          <w:color w:val="22272F"/>
          <w:sz w:val="28"/>
        </w:rPr>
      </w:pPr>
      <w:r>
        <w:rPr>
          <w:rFonts w:ascii="Times New Roman" w:hAnsi="Times New Roman"/>
          <w:color w:val="22272F"/>
          <w:sz w:val="28"/>
        </w:rPr>
        <w:t>ОПК-1. Способ</w:t>
      </w:r>
      <w:r>
        <w:rPr>
          <w:rFonts w:ascii="Times New Roman" w:hAnsi="Times New Roman"/>
          <w:color w:val="22272F"/>
          <w:sz w:val="28"/>
        </w:rPr>
        <w:t>ность</w:t>
      </w:r>
      <w:r>
        <w:rPr>
          <w:rFonts w:ascii="Times New Roman" w:hAnsi="Times New Roman"/>
          <w:color w:val="22272F"/>
          <w:sz w:val="28"/>
        </w:rPr>
        <w:t xml:space="preserve"> понимать и применять особенности выразительных средств искусства на</w:t>
      </w:r>
      <w:r>
        <w:rPr>
          <w:rFonts w:ascii="Times New Roman" w:hAnsi="Times New Roman"/>
          <w:color w:val="22272F"/>
          <w:sz w:val="28"/>
        </w:rPr>
        <w:t xml:space="preserve"> определенном историческом этапе</w:t>
      </w:r>
      <w:r>
        <w:rPr>
          <w:rFonts w:ascii="Times New Roman" w:hAnsi="Times New Roman"/>
          <w:color w:val="22272F"/>
          <w:sz w:val="28"/>
        </w:rPr>
        <w:t>;</w:t>
      </w:r>
    </w:p>
    <w:p w14:paraId="6E000000">
      <w:pPr>
        <w:pStyle w:val="Style_2"/>
        <w:numPr>
          <w:ilvl w:val="0"/>
          <w:numId w:val="8"/>
        </w:numPr>
        <w:spacing w:after="0" w:line="240" w:lineRule="auto"/>
        <w:ind w:firstLine="360" w:left="0"/>
        <w:jc w:val="both"/>
        <w:rPr>
          <w:rFonts w:ascii="Times New Roman" w:hAnsi="Times New Roman"/>
          <w:color w:val="22272F"/>
          <w:sz w:val="28"/>
        </w:rPr>
      </w:pPr>
      <w:r>
        <w:rPr>
          <w:rFonts w:ascii="Times New Roman" w:hAnsi="Times New Roman"/>
          <w:color w:val="22272F"/>
          <w:sz w:val="28"/>
        </w:rPr>
        <w:t>ОПК-3. Способ</w:t>
      </w:r>
      <w:r>
        <w:rPr>
          <w:rFonts w:ascii="Times New Roman" w:hAnsi="Times New Roman"/>
          <w:color w:val="22272F"/>
          <w:sz w:val="28"/>
        </w:rPr>
        <w:t>ность</w:t>
      </w:r>
      <w:r>
        <w:rPr>
          <w:rFonts w:ascii="Times New Roman" w:hAnsi="Times New Roman"/>
          <w:color w:val="22272F"/>
          <w:sz w:val="28"/>
        </w:rPr>
        <w:t xml:space="preserve"> осуществлять поиск информации в области культуры и искусства, в том числе с помощью информационно-коммуникационных технологий, использовать ее в своей профессиональной деятельности;</w:t>
      </w:r>
    </w:p>
    <w:p w14:paraId="6F000000">
      <w:pPr>
        <w:pStyle w:val="Style_2"/>
        <w:numPr>
          <w:ilvl w:val="0"/>
          <w:numId w:val="8"/>
        </w:numPr>
        <w:spacing w:after="0" w:line="240" w:lineRule="auto"/>
        <w:ind w:firstLine="360" w:left="0"/>
        <w:jc w:val="both"/>
        <w:rPr>
          <w:rFonts w:ascii="Times New Roman" w:hAnsi="Times New Roman"/>
          <w:color w:val="22272F"/>
          <w:sz w:val="28"/>
        </w:rPr>
      </w:pPr>
      <w:r>
        <w:rPr>
          <w:rFonts w:ascii="Times New Roman" w:hAnsi="Times New Roman"/>
          <w:color w:val="22272F"/>
          <w:sz w:val="28"/>
        </w:rPr>
        <w:t>ОПК-4. Способ</w:t>
      </w:r>
      <w:r>
        <w:rPr>
          <w:rFonts w:ascii="Times New Roman" w:hAnsi="Times New Roman"/>
          <w:color w:val="22272F"/>
          <w:sz w:val="28"/>
        </w:rPr>
        <w:t>ность</w:t>
      </w:r>
      <w:r>
        <w:rPr>
          <w:rFonts w:ascii="Times New Roman" w:hAnsi="Times New Roman"/>
          <w:color w:val="22272F"/>
          <w:sz w:val="28"/>
        </w:rPr>
        <w:t xml:space="preserve"> планировать образовательный процесс, разрабатывать методические материалы, анализировать различные педагогические методы в области искусства;</w:t>
      </w:r>
    </w:p>
    <w:p w14:paraId="70000000">
      <w:pPr>
        <w:pStyle w:val="Style_2"/>
        <w:numPr>
          <w:ilvl w:val="0"/>
          <w:numId w:val="8"/>
        </w:numPr>
        <w:spacing w:after="120" w:line="240" w:lineRule="auto"/>
        <w:ind w:firstLine="357" w:left="0"/>
        <w:jc w:val="both"/>
        <w:rPr>
          <w:sz w:val="28"/>
        </w:rPr>
      </w:pPr>
      <w:r>
        <w:rPr>
          <w:rFonts w:ascii="Times New Roman" w:hAnsi="Times New Roman"/>
          <w:color w:val="22272F"/>
          <w:sz w:val="28"/>
        </w:rPr>
        <w:t>ОПК-5. Способ</w:t>
      </w:r>
      <w:r>
        <w:rPr>
          <w:rFonts w:ascii="Times New Roman" w:hAnsi="Times New Roman"/>
          <w:color w:val="22272F"/>
          <w:sz w:val="28"/>
        </w:rPr>
        <w:t>ность</w:t>
      </w:r>
      <w:r>
        <w:rPr>
          <w:rFonts w:ascii="Times New Roman" w:hAnsi="Times New Roman"/>
          <w:color w:val="22272F"/>
          <w:sz w:val="28"/>
        </w:rPr>
        <w:t xml:space="preserve"> ориентироваться в проблематике современной государственной культурной политики Российской Федерации</w:t>
      </w:r>
      <w:r>
        <w:rPr>
          <w:rFonts w:ascii="Times New Roman" w:hAnsi="Times New Roman"/>
          <w:color w:val="22272F"/>
          <w:sz w:val="28"/>
        </w:rPr>
        <w:t>.</w:t>
      </w:r>
    </w:p>
    <w:p w14:paraId="71000000">
      <w:pPr>
        <w:spacing w:after="0" w:line="240" w:lineRule="auto"/>
        <w:ind/>
        <w:jc w:val="both"/>
        <w:rPr>
          <w:rFonts w:ascii="Times New Roman" w:hAnsi="Times New Roman"/>
          <w:i w:val="1"/>
          <w:sz w:val="28"/>
        </w:rPr>
      </w:pPr>
      <w:r>
        <w:rPr>
          <w:rFonts w:ascii="Times New Roman" w:hAnsi="Times New Roman"/>
          <w:i w:val="1"/>
          <w:sz w:val="28"/>
        </w:rPr>
        <w:t>для УГСН 530000 Музыкальное искусство</w:t>
      </w:r>
      <w:r>
        <w:rPr>
          <w:rFonts w:ascii="Times New Roman" w:hAnsi="Times New Roman"/>
          <w:i w:val="1"/>
          <w:sz w:val="28"/>
        </w:rPr>
        <w:t>:</w:t>
      </w:r>
    </w:p>
    <w:p w14:paraId="72000000">
      <w:pPr>
        <w:pStyle w:val="Style_2"/>
        <w:numPr>
          <w:ilvl w:val="0"/>
          <w:numId w:val="8"/>
        </w:numPr>
        <w:spacing w:after="0" w:line="240" w:lineRule="auto"/>
        <w:ind w:firstLine="360" w:left="0"/>
        <w:jc w:val="both"/>
        <w:rPr>
          <w:rFonts w:ascii="Times New Roman" w:hAnsi="Times New Roman"/>
          <w:sz w:val="28"/>
        </w:rPr>
      </w:pPr>
      <w:r>
        <w:rPr>
          <w:rFonts w:ascii="Times New Roman" w:hAnsi="Times New Roman"/>
          <w:sz w:val="28"/>
        </w:rPr>
        <w:t>ОПК-1. Способ</w:t>
      </w:r>
      <w:r>
        <w:rPr>
          <w:rFonts w:ascii="Times New Roman" w:hAnsi="Times New Roman"/>
          <w:sz w:val="28"/>
        </w:rPr>
        <w:t xml:space="preserve">ность </w:t>
      </w:r>
      <w:r>
        <w:rPr>
          <w:rFonts w:ascii="Times New Roman" w:hAnsi="Times New Roman"/>
          <w:sz w:val="28"/>
        </w:rPr>
        <w:t>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w:t>
      </w:r>
    </w:p>
    <w:p w14:paraId="73000000">
      <w:pPr>
        <w:pStyle w:val="Style_2"/>
        <w:numPr>
          <w:ilvl w:val="0"/>
          <w:numId w:val="8"/>
        </w:numPr>
        <w:spacing w:after="0" w:line="240" w:lineRule="auto"/>
        <w:ind w:firstLine="360" w:left="0"/>
        <w:jc w:val="both"/>
        <w:rPr>
          <w:rFonts w:ascii="Times New Roman" w:hAnsi="Times New Roman"/>
          <w:sz w:val="28"/>
        </w:rPr>
      </w:pPr>
      <w:r>
        <w:rPr>
          <w:rFonts w:ascii="Times New Roman" w:hAnsi="Times New Roman"/>
          <w:sz w:val="28"/>
        </w:rPr>
        <w:t>ОПК-3. Способ</w:t>
      </w:r>
      <w:r>
        <w:rPr>
          <w:rFonts w:ascii="Times New Roman" w:hAnsi="Times New Roman"/>
          <w:sz w:val="28"/>
        </w:rPr>
        <w:t xml:space="preserve">ность </w:t>
      </w:r>
      <w:r>
        <w:rPr>
          <w:rFonts w:ascii="Times New Roman" w:hAnsi="Times New Roman"/>
          <w:sz w:val="28"/>
        </w:rPr>
        <w:t>планировать образовательный процесс, разрабатывать методические материалы, анализировать различные системы и методы в области музыкальной педагогики, выбирая эффективные пути для решения поставленных педагогических задач;</w:t>
      </w:r>
    </w:p>
    <w:p w14:paraId="74000000">
      <w:pPr>
        <w:pStyle w:val="Style_2"/>
        <w:numPr>
          <w:ilvl w:val="0"/>
          <w:numId w:val="8"/>
        </w:numPr>
        <w:spacing w:after="0" w:line="240" w:lineRule="auto"/>
        <w:ind w:firstLine="360" w:left="0"/>
        <w:jc w:val="both"/>
        <w:rPr>
          <w:rFonts w:ascii="Times New Roman" w:hAnsi="Times New Roman"/>
          <w:sz w:val="28"/>
        </w:rPr>
      </w:pPr>
      <w:r>
        <w:rPr>
          <w:rFonts w:ascii="Times New Roman" w:hAnsi="Times New Roman"/>
          <w:sz w:val="28"/>
        </w:rPr>
        <w:t>ОПК-4. Способ</w:t>
      </w:r>
      <w:r>
        <w:rPr>
          <w:rFonts w:ascii="Times New Roman" w:hAnsi="Times New Roman"/>
          <w:sz w:val="28"/>
        </w:rPr>
        <w:t>ность</w:t>
      </w:r>
      <w:r>
        <w:rPr>
          <w:rFonts w:ascii="Times New Roman" w:hAnsi="Times New Roman"/>
          <w:sz w:val="28"/>
        </w:rPr>
        <w:t xml:space="preserve"> осуществлять поиск информации в области музыкального искусства, использовать ее в своей профессиональной деятельности;</w:t>
      </w:r>
    </w:p>
    <w:p w14:paraId="75000000">
      <w:pPr>
        <w:pStyle w:val="Style_2"/>
        <w:numPr>
          <w:ilvl w:val="0"/>
          <w:numId w:val="8"/>
        </w:numPr>
        <w:spacing w:after="0" w:line="240" w:lineRule="auto"/>
        <w:ind w:firstLine="360" w:left="0"/>
        <w:jc w:val="both"/>
        <w:rPr>
          <w:rFonts w:ascii="Times New Roman" w:hAnsi="Times New Roman"/>
          <w:sz w:val="28"/>
        </w:rPr>
      </w:pPr>
      <w:r>
        <w:rPr>
          <w:rFonts w:ascii="Times New Roman" w:hAnsi="Times New Roman"/>
          <w:sz w:val="28"/>
        </w:rPr>
        <w:t>ОПК-5. Способ</w:t>
      </w:r>
      <w:r>
        <w:rPr>
          <w:rFonts w:ascii="Times New Roman" w:hAnsi="Times New Roman"/>
          <w:sz w:val="28"/>
        </w:rPr>
        <w:t>ность</w:t>
      </w:r>
      <w:r>
        <w:rPr>
          <w:rFonts w:ascii="Times New Roman" w:hAnsi="Times New Roman"/>
          <w:sz w:val="28"/>
        </w:rPr>
        <w:t xml:space="preserve"> решать стандартные задачи профессиональной деятельности с применением информационно-коммуникационных технологий и с учетом основных требований информационной безопасности; </w:t>
      </w:r>
    </w:p>
    <w:p w14:paraId="76000000">
      <w:pPr>
        <w:pStyle w:val="Style_2"/>
        <w:numPr>
          <w:ilvl w:val="0"/>
          <w:numId w:val="8"/>
        </w:numPr>
        <w:spacing w:after="120" w:line="240" w:lineRule="auto"/>
        <w:ind w:firstLine="357" w:left="0"/>
        <w:jc w:val="both"/>
        <w:rPr>
          <w:sz w:val="28"/>
        </w:rPr>
      </w:pPr>
      <w:r>
        <w:rPr>
          <w:rFonts w:ascii="Times New Roman" w:hAnsi="Times New Roman"/>
          <w:sz w:val="28"/>
        </w:rPr>
        <w:t>ОПК-7. Способ</w:t>
      </w:r>
      <w:r>
        <w:rPr>
          <w:rFonts w:ascii="Times New Roman" w:hAnsi="Times New Roman"/>
          <w:sz w:val="28"/>
        </w:rPr>
        <w:t>ность</w:t>
      </w:r>
      <w:r>
        <w:rPr>
          <w:rFonts w:ascii="Times New Roman" w:hAnsi="Times New Roman"/>
          <w:sz w:val="28"/>
        </w:rPr>
        <w:t xml:space="preserve"> ориентироваться в проблематике современной государственной культурной политики Российской Федерации.</w:t>
      </w:r>
    </w:p>
    <w:p w14:paraId="77000000">
      <w:pPr>
        <w:spacing w:after="0" w:line="240" w:lineRule="auto"/>
        <w:ind/>
        <w:jc w:val="both"/>
        <w:rPr>
          <w:rFonts w:ascii="Times New Roman" w:hAnsi="Times New Roman"/>
          <w:i w:val="1"/>
          <w:sz w:val="28"/>
        </w:rPr>
      </w:pPr>
      <w:r>
        <w:rPr>
          <w:rFonts w:ascii="Times New Roman" w:hAnsi="Times New Roman"/>
          <w:i w:val="1"/>
          <w:sz w:val="28"/>
        </w:rPr>
        <w:t xml:space="preserve">для УГСН </w:t>
      </w:r>
      <w:r>
        <w:rPr>
          <w:rFonts w:ascii="Times New Roman" w:hAnsi="Times New Roman"/>
          <w:i w:val="1"/>
          <w:sz w:val="28"/>
        </w:rPr>
        <w:t>540000</w:t>
      </w:r>
      <w:r>
        <w:rPr>
          <w:rFonts w:ascii="Times New Roman" w:hAnsi="Times New Roman"/>
          <w:sz w:val="24"/>
        </w:rPr>
        <w:t> </w:t>
      </w:r>
      <w:r>
        <w:rPr>
          <w:rFonts w:ascii="Times New Roman" w:hAnsi="Times New Roman"/>
          <w:i w:val="1"/>
          <w:sz w:val="28"/>
        </w:rPr>
        <w:t>Изобразительное и прикладные виды искусств:</w:t>
      </w:r>
    </w:p>
    <w:p w14:paraId="78000000">
      <w:pPr>
        <w:pStyle w:val="Style_2"/>
        <w:numPr>
          <w:ilvl w:val="0"/>
          <w:numId w:val="8"/>
        </w:numPr>
        <w:spacing w:after="0" w:line="240" w:lineRule="auto"/>
        <w:ind w:firstLine="360" w:left="0"/>
        <w:jc w:val="both"/>
        <w:rPr>
          <w:rFonts w:ascii="Times New Roman" w:hAnsi="Times New Roman"/>
          <w:sz w:val="28"/>
        </w:rPr>
      </w:pPr>
      <w:r>
        <w:rPr>
          <w:rFonts w:ascii="Times New Roman" w:hAnsi="Times New Roman"/>
          <w:sz w:val="28"/>
        </w:rPr>
        <w:t>ОПК-1. Способ</w:t>
      </w:r>
      <w:r>
        <w:rPr>
          <w:rFonts w:ascii="Times New Roman" w:hAnsi="Times New Roman"/>
          <w:sz w:val="28"/>
        </w:rPr>
        <w:t>ность</w:t>
      </w:r>
      <w:r>
        <w:rPr>
          <w:rFonts w:ascii="Times New Roman" w:hAnsi="Times New Roman"/>
          <w:sz w:val="28"/>
        </w:rPr>
        <w:t xml:space="preserve"> применять знания в области истории и теории искусств, декоративно-прикладного искусства и народных промыслов в своей профессиональной деятельности; рассматривать произведения искусства в широком культурно-историческом контексте в тесной связи с религиозными, философскими и эстетическими идеями конкретного исторического периода</w:t>
      </w:r>
      <w:r>
        <w:rPr>
          <w:rFonts w:ascii="Times New Roman" w:hAnsi="Times New Roman"/>
          <w:sz w:val="28"/>
        </w:rPr>
        <w:t>;</w:t>
      </w:r>
    </w:p>
    <w:p w14:paraId="79000000">
      <w:pPr>
        <w:pStyle w:val="Style_2"/>
        <w:numPr>
          <w:ilvl w:val="0"/>
          <w:numId w:val="8"/>
        </w:numPr>
        <w:spacing w:after="0" w:line="240" w:lineRule="auto"/>
        <w:ind w:firstLine="360" w:left="0"/>
        <w:jc w:val="both"/>
        <w:rPr>
          <w:rFonts w:ascii="Times New Roman" w:hAnsi="Times New Roman"/>
          <w:sz w:val="28"/>
        </w:rPr>
      </w:pPr>
      <w:r>
        <w:rPr>
          <w:rFonts w:ascii="Times New Roman" w:hAnsi="Times New Roman"/>
          <w:sz w:val="28"/>
        </w:rPr>
        <w:t>ОПК-5. Способ</w:t>
      </w:r>
      <w:r>
        <w:rPr>
          <w:rFonts w:ascii="Times New Roman" w:hAnsi="Times New Roman"/>
          <w:sz w:val="28"/>
        </w:rPr>
        <w:t>ность</w:t>
      </w:r>
      <w:r>
        <w:rPr>
          <w:rFonts w:ascii="Times New Roman" w:hAnsi="Times New Roman"/>
          <w:sz w:val="28"/>
        </w:rPr>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Pr>
          <w:rFonts w:ascii="Times New Roman" w:hAnsi="Times New Roman"/>
          <w:sz w:val="28"/>
        </w:rPr>
        <w:t>;</w:t>
      </w:r>
    </w:p>
    <w:p w14:paraId="7A000000">
      <w:pPr>
        <w:pStyle w:val="Style_2"/>
        <w:numPr>
          <w:ilvl w:val="0"/>
          <w:numId w:val="8"/>
        </w:numPr>
        <w:spacing w:after="0" w:line="240" w:lineRule="auto"/>
        <w:ind w:firstLine="360" w:left="0"/>
        <w:jc w:val="both"/>
        <w:rPr>
          <w:rFonts w:ascii="Times New Roman" w:hAnsi="Times New Roman"/>
          <w:sz w:val="28"/>
        </w:rPr>
      </w:pPr>
      <w:r>
        <w:rPr>
          <w:rFonts w:ascii="Times New Roman" w:hAnsi="Times New Roman"/>
          <w:sz w:val="28"/>
        </w:rPr>
        <w:t>ОПК-6. Способ</w:t>
      </w:r>
      <w:r>
        <w:rPr>
          <w:rFonts w:ascii="Times New Roman" w:hAnsi="Times New Roman"/>
          <w:sz w:val="28"/>
        </w:rPr>
        <w:t>ность</w:t>
      </w:r>
      <w:r>
        <w:rPr>
          <w:rFonts w:ascii="Times New Roman" w:hAnsi="Times New Roman"/>
          <w:sz w:val="28"/>
        </w:rPr>
        <w:t xml:space="preserve"> осуществлять педагогическую деятельность в сфере дошкольного, начального общего, основного общего, среднего общего образования, профессионального обучения и дополнительного образования для детей и взрослых</w:t>
      </w:r>
      <w:r>
        <w:rPr>
          <w:rFonts w:ascii="Times New Roman" w:hAnsi="Times New Roman"/>
          <w:sz w:val="28"/>
        </w:rPr>
        <w:t>;</w:t>
      </w:r>
      <w:r>
        <w:rPr>
          <w:rFonts w:ascii="Times New Roman" w:hAnsi="Times New Roman"/>
          <w:sz w:val="28"/>
        </w:rPr>
        <w:t xml:space="preserve"> </w:t>
      </w:r>
    </w:p>
    <w:p w14:paraId="7B000000">
      <w:pPr>
        <w:pStyle w:val="Style_2"/>
        <w:numPr>
          <w:ilvl w:val="0"/>
          <w:numId w:val="8"/>
        </w:numPr>
        <w:spacing w:after="0" w:line="240" w:lineRule="auto"/>
        <w:ind w:firstLine="360" w:left="0"/>
        <w:jc w:val="both"/>
        <w:rPr>
          <w:rFonts w:ascii="Times New Roman" w:hAnsi="Times New Roman"/>
          <w:sz w:val="28"/>
        </w:rPr>
      </w:pPr>
      <w:r>
        <w:rPr>
          <w:rFonts w:ascii="Times New Roman" w:hAnsi="Times New Roman"/>
          <w:sz w:val="28"/>
        </w:rPr>
        <w:t>ОПК-7. Способ</w:t>
      </w:r>
      <w:r>
        <w:rPr>
          <w:rFonts w:ascii="Times New Roman" w:hAnsi="Times New Roman"/>
          <w:sz w:val="28"/>
        </w:rPr>
        <w:t>ность</w:t>
      </w:r>
      <w:r>
        <w:rPr>
          <w:rFonts w:ascii="Times New Roman" w:hAnsi="Times New Roman"/>
          <w:sz w:val="28"/>
        </w:rPr>
        <w:t xml:space="preserve"> ориентироваться в проблематике современной культурной политики Российской Федерации</w:t>
      </w:r>
      <w:r>
        <w:rPr>
          <w:rFonts w:ascii="Times New Roman" w:hAnsi="Times New Roman"/>
          <w:sz w:val="28"/>
        </w:rPr>
        <w:t>.</w:t>
      </w:r>
    </w:p>
    <w:p w14:paraId="7C000000">
      <w:pPr>
        <w:spacing w:after="0" w:line="240" w:lineRule="auto"/>
        <w:ind w:firstLine="360"/>
        <w:jc w:val="both"/>
        <w:rPr>
          <w:rFonts w:ascii="Times New Roman" w:hAnsi="Times New Roman"/>
          <w:sz w:val="28"/>
        </w:rPr>
      </w:pPr>
      <w:r>
        <w:rPr>
          <w:rFonts w:ascii="Times New Roman" w:hAnsi="Times New Roman"/>
          <w:sz w:val="28"/>
        </w:rPr>
        <w:t>Планируемые результаты обучения представлены в 1</w:t>
      </w:r>
      <w:r>
        <w:rPr>
          <w:rFonts w:ascii="Times New Roman" w:hAnsi="Times New Roman"/>
          <w:sz w:val="28"/>
        </w:rPr>
        <w:t>0</w:t>
      </w:r>
      <w:r>
        <w:rPr>
          <w:rFonts w:ascii="Times New Roman" w:hAnsi="Times New Roman"/>
          <w:sz w:val="28"/>
        </w:rPr>
        <w:t xml:space="preserve"> разделе программы.</w:t>
      </w:r>
    </w:p>
    <w:p w14:paraId="7D000000">
      <w:pPr>
        <w:pStyle w:val="Style_2"/>
        <w:spacing w:after="0" w:line="240" w:lineRule="auto"/>
        <w:ind/>
        <w:jc w:val="both"/>
        <w:rPr>
          <w:rFonts w:ascii="Times New Roman" w:hAnsi="Times New Roman"/>
          <w:b w:val="1"/>
          <w:color w:val="FF0000"/>
          <w:sz w:val="28"/>
        </w:rPr>
      </w:pPr>
    </w:p>
    <w:p w14:paraId="7E000000">
      <w:pPr>
        <w:pStyle w:val="Style_2"/>
        <w:numPr>
          <w:ilvl w:val="0"/>
          <w:numId w:val="1"/>
        </w:numPr>
        <w:spacing w:after="0" w:line="240" w:lineRule="auto"/>
        <w:ind/>
        <w:jc w:val="center"/>
        <w:rPr>
          <w:rFonts w:ascii="Times New Roman" w:hAnsi="Times New Roman"/>
          <w:b w:val="1"/>
          <w:sz w:val="28"/>
        </w:rPr>
      </w:pPr>
      <w:r>
        <w:rPr>
          <w:rFonts w:ascii="Times New Roman" w:hAnsi="Times New Roman"/>
          <w:b w:val="1"/>
          <w:sz w:val="28"/>
        </w:rPr>
        <w:t>Категория обучающихся и требования к базовому уровню образования обучающихся</w:t>
      </w:r>
    </w:p>
    <w:p w14:paraId="7F000000">
      <w:pPr>
        <w:spacing w:after="0" w:line="240" w:lineRule="auto"/>
        <w:ind w:firstLine="709"/>
        <w:jc w:val="both"/>
        <w:rPr>
          <w:rFonts w:ascii="Times New Roman" w:hAnsi="Times New Roman"/>
          <w:sz w:val="28"/>
        </w:rPr>
      </w:pPr>
      <w:r>
        <w:rPr>
          <w:rFonts w:ascii="Times New Roman" w:hAnsi="Times New Roman"/>
          <w:sz w:val="28"/>
        </w:rPr>
        <w:t xml:space="preserve">К освоению </w:t>
      </w:r>
      <w:r>
        <w:rPr>
          <w:rFonts w:ascii="Times New Roman" w:hAnsi="Times New Roman"/>
          <w:sz w:val="28"/>
        </w:rPr>
        <w:t>программы</w:t>
      </w:r>
      <w:r>
        <w:rPr>
          <w:rFonts w:ascii="Times New Roman" w:hAnsi="Times New Roman"/>
          <w:sz w:val="28"/>
        </w:rPr>
        <w:t xml:space="preserve"> допускаются:</w:t>
      </w:r>
    </w:p>
    <w:p w14:paraId="80000000">
      <w:pPr>
        <w:spacing w:after="0" w:line="240" w:lineRule="auto"/>
        <w:ind w:firstLine="709"/>
        <w:jc w:val="both"/>
        <w:rPr>
          <w:rFonts w:ascii="Times New Roman" w:hAnsi="Times New Roman"/>
          <w:sz w:val="28"/>
        </w:rPr>
      </w:pPr>
      <w:r>
        <w:rPr>
          <w:rFonts w:ascii="Times New Roman" w:hAnsi="Times New Roman"/>
          <w:sz w:val="28"/>
        </w:rPr>
        <w:t xml:space="preserve">- </w:t>
      </w:r>
      <w:r>
        <w:rPr>
          <w:rFonts w:ascii="Times New Roman" w:hAnsi="Times New Roman"/>
          <w:sz w:val="28"/>
        </w:rPr>
        <w:t>лица</w:t>
      </w:r>
      <w:r>
        <w:rPr>
          <w:rFonts w:ascii="Times New Roman" w:hAnsi="Times New Roman"/>
          <w:sz w:val="28"/>
        </w:rPr>
        <w:t>, имеющие среднее профессиональное и (или) высшее (высшее профессиональное) образование;</w:t>
      </w:r>
    </w:p>
    <w:p w14:paraId="81000000">
      <w:pPr>
        <w:spacing w:after="0" w:line="240" w:lineRule="auto"/>
        <w:ind w:firstLine="709"/>
        <w:jc w:val="both"/>
        <w:rPr>
          <w:rFonts w:ascii="Times New Roman" w:hAnsi="Times New Roman"/>
          <w:sz w:val="28"/>
        </w:rPr>
      </w:pPr>
      <w:r>
        <w:rPr>
          <w:rFonts w:ascii="Times New Roman" w:hAnsi="Times New Roman"/>
          <w:sz w:val="28"/>
        </w:rPr>
        <w:t>- лица, получающие среднее профессиональное и (или) высшее образование.</w:t>
      </w:r>
    </w:p>
    <w:p w14:paraId="82000000">
      <w:pPr>
        <w:spacing w:after="0" w:line="240" w:lineRule="auto"/>
        <w:ind w:firstLine="709"/>
        <w:jc w:val="both"/>
        <w:rPr>
          <w:rFonts w:ascii="Times New Roman" w:hAnsi="Times New Roman"/>
          <w:sz w:val="28"/>
        </w:rPr>
      </w:pPr>
    </w:p>
    <w:p w14:paraId="83000000">
      <w:pPr>
        <w:pStyle w:val="Style_2"/>
        <w:numPr>
          <w:ilvl w:val="0"/>
          <w:numId w:val="1"/>
        </w:numPr>
        <w:spacing w:after="0" w:line="240" w:lineRule="auto"/>
        <w:ind/>
        <w:jc w:val="center"/>
        <w:rPr>
          <w:rFonts w:ascii="Times New Roman" w:hAnsi="Times New Roman"/>
          <w:b w:val="1"/>
          <w:sz w:val="28"/>
        </w:rPr>
      </w:pPr>
      <w:r>
        <w:rPr>
          <w:rFonts w:ascii="Times New Roman" w:hAnsi="Times New Roman"/>
          <w:b w:val="1"/>
          <w:sz w:val="28"/>
        </w:rPr>
        <w:t>Форма обучения</w:t>
      </w:r>
    </w:p>
    <w:p w14:paraId="84000000">
      <w:pPr>
        <w:spacing w:after="0" w:line="240" w:lineRule="auto"/>
        <w:ind w:firstLine="709"/>
        <w:jc w:val="both"/>
        <w:rPr>
          <w:rFonts w:ascii="Times New Roman" w:hAnsi="Times New Roman"/>
          <w:sz w:val="28"/>
        </w:rPr>
      </w:pPr>
      <w:r>
        <w:rPr>
          <w:rFonts w:ascii="Times New Roman" w:hAnsi="Times New Roman"/>
          <w:sz w:val="28"/>
        </w:rPr>
        <w:t>О</w:t>
      </w:r>
      <w:r>
        <w:rPr>
          <w:rFonts w:ascii="Times New Roman" w:hAnsi="Times New Roman"/>
          <w:sz w:val="28"/>
        </w:rPr>
        <w:t>чная, очно-заочная, заочная</w:t>
      </w:r>
      <w:r>
        <w:rPr>
          <w:rFonts w:ascii="Times New Roman" w:hAnsi="Times New Roman"/>
          <w:sz w:val="28"/>
        </w:rPr>
        <w:t xml:space="preserve">, </w:t>
      </w:r>
      <w:bookmarkStart w:id="1" w:name="_GoBack"/>
      <w:r>
        <w:rPr>
          <w:rFonts w:ascii="Times New Roman" w:hAnsi="Times New Roman"/>
          <w:sz w:val="28"/>
        </w:rPr>
        <w:t xml:space="preserve">в том числе </w:t>
      </w:r>
      <w:r>
        <w:rPr>
          <w:rFonts w:ascii="Times New Roman" w:hAnsi="Times New Roman"/>
          <w:sz w:val="28"/>
        </w:rPr>
        <w:t>с использованием дистанционных образовательных технологий</w:t>
      </w:r>
      <w:r>
        <w:rPr>
          <w:rFonts w:ascii="Times New Roman" w:hAnsi="Times New Roman"/>
          <w:sz w:val="28"/>
        </w:rPr>
        <w:t>.</w:t>
      </w:r>
      <w:bookmarkEnd w:id="1"/>
    </w:p>
    <w:p w14:paraId="85000000">
      <w:pPr>
        <w:spacing w:after="0" w:line="240" w:lineRule="auto"/>
        <w:ind w:firstLine="709"/>
        <w:jc w:val="both"/>
        <w:rPr>
          <w:rFonts w:ascii="Times New Roman" w:hAnsi="Times New Roman"/>
          <w:b w:val="1"/>
          <w:sz w:val="28"/>
        </w:rPr>
      </w:pPr>
    </w:p>
    <w:p w14:paraId="86000000">
      <w:pPr>
        <w:pStyle w:val="Style_2"/>
        <w:numPr>
          <w:ilvl w:val="0"/>
          <w:numId w:val="1"/>
        </w:numPr>
        <w:spacing w:after="0" w:line="240" w:lineRule="auto"/>
        <w:ind/>
        <w:jc w:val="center"/>
        <w:rPr>
          <w:rFonts w:ascii="Times New Roman" w:hAnsi="Times New Roman"/>
          <w:b w:val="1"/>
          <w:sz w:val="28"/>
        </w:rPr>
      </w:pPr>
      <w:r>
        <w:rPr>
          <w:rFonts w:ascii="Times New Roman" w:hAnsi="Times New Roman"/>
          <w:b w:val="1"/>
          <w:sz w:val="28"/>
        </w:rPr>
        <w:t>Трудоемкость и срок освоения программы</w:t>
      </w:r>
    </w:p>
    <w:p w14:paraId="87000000">
      <w:pPr>
        <w:widowControl w:val="0"/>
        <w:spacing w:after="0" w:line="240" w:lineRule="auto"/>
        <w:ind w:firstLine="567"/>
        <w:jc w:val="both"/>
        <w:rPr>
          <w:rFonts w:ascii="Times New Roman" w:hAnsi="Times New Roman"/>
          <w:sz w:val="28"/>
        </w:rPr>
      </w:pPr>
      <w:r>
        <w:rPr>
          <w:rFonts w:ascii="Times New Roman" w:hAnsi="Times New Roman"/>
          <w:sz w:val="28"/>
        </w:rPr>
        <w:t>Освоение программы рассчитано на 72 часа</w:t>
      </w:r>
      <w:r>
        <w:rPr>
          <w:rFonts w:ascii="Times New Roman" w:hAnsi="Times New Roman"/>
          <w:sz w:val="28"/>
        </w:rPr>
        <w:t xml:space="preserve">. </w:t>
      </w:r>
      <w:r>
        <w:rPr>
          <w:rFonts w:ascii="Times New Roman" w:hAnsi="Times New Roman"/>
          <w:sz w:val="28"/>
        </w:rPr>
        <w:t>Программа также может реализовываться частично (по модулям) или в форме стажировки.</w:t>
      </w:r>
    </w:p>
    <w:p w14:paraId="88000000">
      <w:pPr>
        <w:widowControl w:val="0"/>
        <w:spacing w:after="0" w:line="240" w:lineRule="auto"/>
        <w:ind w:firstLine="567"/>
        <w:jc w:val="both"/>
        <w:rPr>
          <w:rFonts w:ascii="Times New Roman" w:hAnsi="Times New Roman"/>
          <w:color w:val="FF0000"/>
          <w:sz w:val="28"/>
        </w:rPr>
      </w:pPr>
    </w:p>
    <w:p w14:paraId="89000000">
      <w:pPr>
        <w:pStyle w:val="Style_2"/>
        <w:numPr>
          <w:ilvl w:val="0"/>
          <w:numId w:val="1"/>
        </w:numPr>
        <w:spacing w:after="0" w:line="240" w:lineRule="auto"/>
        <w:ind/>
        <w:jc w:val="center"/>
        <w:rPr>
          <w:rFonts w:ascii="Times New Roman" w:hAnsi="Times New Roman"/>
          <w:b w:val="1"/>
          <w:sz w:val="28"/>
        </w:rPr>
      </w:pPr>
      <w:r>
        <w:rPr>
          <w:rFonts w:ascii="Times New Roman" w:hAnsi="Times New Roman"/>
          <w:b w:val="1"/>
          <w:sz w:val="28"/>
        </w:rPr>
        <w:t>Виды учебных занятий и учебных работ</w:t>
      </w:r>
    </w:p>
    <w:p w14:paraId="8A000000">
      <w:pPr>
        <w:spacing w:after="0" w:line="240" w:lineRule="auto"/>
        <w:ind w:firstLine="708"/>
        <w:jc w:val="both"/>
        <w:rPr>
          <w:rFonts w:ascii="Times New Roman" w:hAnsi="Times New Roman"/>
          <w:sz w:val="28"/>
        </w:rPr>
      </w:pPr>
      <w:r>
        <w:rPr>
          <w:rFonts w:ascii="Times New Roman" w:hAnsi="Times New Roman"/>
          <w:sz w:val="28"/>
        </w:rPr>
        <w:t>Л</w:t>
      </w:r>
      <w:r>
        <w:rPr>
          <w:rFonts w:ascii="Times New Roman" w:hAnsi="Times New Roman"/>
          <w:sz w:val="28"/>
        </w:rPr>
        <w:t>екции, практические и семинарские занятия</w:t>
      </w:r>
      <w:r>
        <w:rPr>
          <w:rFonts w:ascii="Times New Roman" w:hAnsi="Times New Roman"/>
          <w:b w:val="1"/>
          <w:sz w:val="28"/>
        </w:rPr>
        <w:t xml:space="preserve">, </w:t>
      </w:r>
      <w:r>
        <w:rPr>
          <w:rFonts w:ascii="Times New Roman" w:hAnsi="Times New Roman"/>
          <w:sz w:val="28"/>
        </w:rPr>
        <w:t>лабораторные работы</w:t>
      </w:r>
      <w:r>
        <w:rPr>
          <w:rFonts w:ascii="Times New Roman" w:hAnsi="Times New Roman"/>
          <w:sz w:val="28"/>
        </w:rPr>
        <w:t>, круглые столы, мастер-классы,</w:t>
      </w:r>
      <w:r>
        <w:rPr>
          <w:rFonts w:ascii="Times New Roman" w:hAnsi="Times New Roman"/>
          <w:sz w:val="28"/>
        </w:rPr>
        <w:t xml:space="preserve"> </w:t>
      </w:r>
      <w:r>
        <w:rPr>
          <w:rFonts w:ascii="Times New Roman" w:hAnsi="Times New Roman"/>
          <w:sz w:val="28"/>
        </w:rPr>
        <w:t xml:space="preserve">мастерские, деловые игры, ролевые игры, тренинги, семинары по обмену опытом, выездные занятия, консультации, </w:t>
      </w:r>
      <w:r>
        <w:rPr>
          <w:rFonts w:ascii="Times New Roman" w:hAnsi="Times New Roman"/>
          <w:sz w:val="28"/>
        </w:rPr>
        <w:t>выполнение аттестационной, проектной работы</w:t>
      </w:r>
      <w:r>
        <w:rPr>
          <w:rFonts w:ascii="Times New Roman" w:hAnsi="Times New Roman"/>
          <w:sz w:val="28"/>
        </w:rPr>
        <w:t xml:space="preserve"> </w:t>
      </w:r>
      <w:r>
        <w:rPr>
          <w:rFonts w:ascii="Times New Roman" w:hAnsi="Times New Roman"/>
          <w:sz w:val="28"/>
        </w:rPr>
        <w:t>и другие виды учебных занятий и учебных работ, определенные учебным планом.</w:t>
      </w:r>
    </w:p>
    <w:p w14:paraId="8B000000">
      <w:pPr>
        <w:spacing w:after="0" w:line="240" w:lineRule="auto"/>
        <w:ind w:firstLine="708"/>
        <w:jc w:val="both"/>
        <w:rPr>
          <w:rFonts w:ascii="Times New Roman" w:hAnsi="Times New Roman"/>
          <w:b w:val="1"/>
          <w:sz w:val="28"/>
        </w:rPr>
      </w:pPr>
    </w:p>
    <w:p w14:paraId="8C000000">
      <w:pPr>
        <w:pStyle w:val="Style_2"/>
        <w:numPr>
          <w:ilvl w:val="0"/>
          <w:numId w:val="1"/>
        </w:numPr>
        <w:spacing w:after="0" w:line="240" w:lineRule="auto"/>
        <w:ind/>
        <w:jc w:val="center"/>
        <w:rPr>
          <w:rFonts w:ascii="Times New Roman" w:hAnsi="Times New Roman"/>
          <w:b w:val="1"/>
          <w:sz w:val="28"/>
        </w:rPr>
      </w:pPr>
      <w:r>
        <w:rPr>
          <w:rFonts w:ascii="Times New Roman" w:hAnsi="Times New Roman"/>
          <w:b w:val="1"/>
          <w:sz w:val="28"/>
        </w:rPr>
        <w:t>Календарный учебный график</w:t>
      </w:r>
    </w:p>
    <w:p w14:paraId="8D000000">
      <w:pPr>
        <w:spacing w:after="0" w:line="240" w:lineRule="auto"/>
        <w:ind w:firstLine="708"/>
        <w:jc w:val="both"/>
        <w:rPr>
          <w:rFonts w:ascii="Times New Roman" w:hAnsi="Times New Roman"/>
          <w:sz w:val="28"/>
        </w:rPr>
      </w:pPr>
      <w:r>
        <w:rPr>
          <w:rFonts w:ascii="Times New Roman" w:hAnsi="Times New Roman"/>
          <w:sz w:val="28"/>
        </w:rPr>
        <w:t>Календарный учебный график представляется в форме расписания занятий при наборе групп на обучение.</w:t>
      </w:r>
    </w:p>
    <w:p w14:paraId="8E000000">
      <w:pPr>
        <w:pStyle w:val="Style_2"/>
        <w:numPr>
          <w:ilvl w:val="0"/>
          <w:numId w:val="1"/>
        </w:numPr>
        <w:spacing w:after="0" w:line="240" w:lineRule="auto"/>
        <w:ind/>
        <w:jc w:val="center"/>
        <w:rPr>
          <w:rFonts w:ascii="Times New Roman" w:hAnsi="Times New Roman"/>
          <w:b w:val="1"/>
          <w:sz w:val="28"/>
        </w:rPr>
      </w:pPr>
      <w:r>
        <w:rPr>
          <w:rFonts w:ascii="Times New Roman" w:hAnsi="Times New Roman"/>
          <w:b w:val="1"/>
          <w:sz w:val="28"/>
        </w:rPr>
        <w:t>Примерный учебный план</w:t>
      </w:r>
    </w:p>
    <w:tbl>
      <w:tblPr>
        <w:tblStyle w:val="Style_5"/>
        <w:tblInd w:type="dxa" w:w="-176"/>
        <w:tblLayout w:type="fixed"/>
      </w:tblPr>
      <w:tblGrid>
        <w:gridCol w:w="1297"/>
        <w:gridCol w:w="5190"/>
        <w:gridCol w:w="1251"/>
        <w:gridCol w:w="1251"/>
        <w:gridCol w:w="1252"/>
      </w:tblGrid>
      <w:tr>
        <w:tc>
          <w:tcPr>
            <w:tcW w:type="dxa" w:w="1297"/>
            <w:vMerge w:val="restart"/>
          </w:tcPr>
          <w:p w14:paraId="8F000000">
            <w:pPr>
              <w:ind/>
              <w:jc w:val="both"/>
              <w:rPr>
                <w:rFonts w:ascii="Times New Roman" w:hAnsi="Times New Roman"/>
                <w:sz w:val="24"/>
              </w:rPr>
            </w:pPr>
          </w:p>
        </w:tc>
        <w:tc>
          <w:tcPr>
            <w:tcW w:type="dxa" w:w="5190"/>
            <w:vMerge w:val="restart"/>
            <w:vAlign w:val="center"/>
          </w:tcPr>
          <w:p w14:paraId="90000000">
            <w:pPr>
              <w:ind/>
              <w:jc w:val="center"/>
              <w:rPr>
                <w:rFonts w:ascii="Times New Roman" w:hAnsi="Times New Roman"/>
                <w:sz w:val="24"/>
              </w:rPr>
            </w:pPr>
            <w:r>
              <w:rPr>
                <w:rFonts w:ascii="Times New Roman" w:hAnsi="Times New Roman"/>
                <w:sz w:val="24"/>
              </w:rPr>
              <w:t>Наименование разделов (модулей)</w:t>
            </w:r>
          </w:p>
        </w:tc>
        <w:tc>
          <w:tcPr>
            <w:tcW w:type="dxa" w:w="3754"/>
            <w:gridSpan w:val="3"/>
          </w:tcPr>
          <w:p w14:paraId="91000000">
            <w:pPr>
              <w:ind/>
              <w:jc w:val="center"/>
              <w:rPr>
                <w:rFonts w:ascii="Times New Roman" w:hAnsi="Times New Roman"/>
                <w:sz w:val="24"/>
              </w:rPr>
            </w:pPr>
            <w:r>
              <w:rPr>
                <w:rFonts w:ascii="Times New Roman" w:hAnsi="Times New Roman"/>
                <w:sz w:val="24"/>
              </w:rPr>
              <w:t>Объем в часах</w:t>
            </w:r>
          </w:p>
        </w:tc>
      </w:tr>
      <w:tr>
        <w:tc>
          <w:tcPr>
            <w:tcW w:type="dxa" w:w="1297"/>
            <w:gridSpan w:val="1"/>
            <w:vMerge w:val="continue"/>
          </w:tcPr>
          <w:p/>
        </w:tc>
        <w:tc>
          <w:tcPr>
            <w:tcW w:type="dxa" w:w="5190"/>
            <w:gridSpan w:val="1"/>
            <w:vMerge w:val="continue"/>
            <w:vAlign w:val="center"/>
          </w:tcPr>
          <w:p/>
        </w:tc>
        <w:tc>
          <w:tcPr>
            <w:tcW w:type="dxa" w:w="1251"/>
          </w:tcPr>
          <w:p w14:paraId="92000000">
            <w:pPr>
              <w:ind/>
              <w:jc w:val="center"/>
              <w:rPr>
                <w:rFonts w:ascii="Times New Roman" w:hAnsi="Times New Roman"/>
                <w:sz w:val="24"/>
              </w:rPr>
            </w:pPr>
            <w:r>
              <w:rPr>
                <w:rFonts w:ascii="Times New Roman" w:hAnsi="Times New Roman"/>
                <w:sz w:val="24"/>
              </w:rPr>
              <w:t>всего</w:t>
            </w:r>
          </w:p>
        </w:tc>
        <w:tc>
          <w:tcPr>
            <w:tcW w:type="dxa" w:w="1251"/>
          </w:tcPr>
          <w:p w14:paraId="93000000">
            <w:pPr>
              <w:ind/>
              <w:jc w:val="center"/>
              <w:rPr>
                <w:rFonts w:ascii="Times New Roman" w:hAnsi="Times New Roman"/>
                <w:sz w:val="24"/>
              </w:rPr>
            </w:pPr>
            <w:r>
              <w:rPr>
                <w:rFonts w:ascii="Times New Roman" w:hAnsi="Times New Roman"/>
                <w:sz w:val="24"/>
              </w:rPr>
              <w:t>Аудиторных часов</w:t>
            </w:r>
          </w:p>
        </w:tc>
        <w:tc>
          <w:tcPr>
            <w:tcW w:type="dxa" w:w="1252"/>
          </w:tcPr>
          <w:p w14:paraId="94000000">
            <w:pPr>
              <w:ind/>
              <w:jc w:val="center"/>
              <w:rPr>
                <w:rFonts w:ascii="Times New Roman" w:hAnsi="Times New Roman"/>
                <w:sz w:val="24"/>
              </w:rPr>
            </w:pPr>
            <w:r>
              <w:rPr>
                <w:rFonts w:ascii="Times New Roman" w:hAnsi="Times New Roman"/>
                <w:sz w:val="24"/>
              </w:rPr>
              <w:t>Самостоя-тельная работа</w:t>
            </w:r>
          </w:p>
        </w:tc>
      </w:tr>
      <w:tr>
        <w:tc>
          <w:tcPr>
            <w:tcW w:type="dxa" w:w="1297"/>
          </w:tcPr>
          <w:p w14:paraId="95000000">
            <w:pPr>
              <w:ind/>
              <w:jc w:val="both"/>
              <w:rPr>
                <w:rFonts w:ascii="Times New Roman" w:hAnsi="Times New Roman"/>
                <w:b w:val="1"/>
                <w:sz w:val="24"/>
              </w:rPr>
            </w:pPr>
            <w:r>
              <w:rPr>
                <w:rFonts w:ascii="Times New Roman" w:hAnsi="Times New Roman"/>
                <w:b w:val="1"/>
                <w:sz w:val="24"/>
              </w:rPr>
              <w:t>Модуль 1.</w:t>
            </w:r>
          </w:p>
        </w:tc>
        <w:tc>
          <w:tcPr>
            <w:tcW w:type="dxa" w:w="5190"/>
          </w:tcPr>
          <w:p w14:paraId="96000000">
            <w:pPr>
              <w:ind/>
              <w:jc w:val="both"/>
              <w:rPr>
                <w:rFonts w:ascii="Times New Roman" w:hAnsi="Times New Roman"/>
                <w:sz w:val="24"/>
              </w:rPr>
            </w:pPr>
            <w:r>
              <w:rPr>
                <w:rFonts w:ascii="Times New Roman" w:hAnsi="Times New Roman"/>
                <w:b w:val="1"/>
                <w:color w:val="000000"/>
                <w:sz w:val="24"/>
              </w:rPr>
              <w:t>Организационно-методическое обеспечение педагогической деятельности</w:t>
            </w:r>
          </w:p>
        </w:tc>
        <w:tc>
          <w:tcPr>
            <w:tcW w:type="dxa" w:w="1251"/>
          </w:tcPr>
          <w:p w14:paraId="97000000">
            <w:pPr>
              <w:ind/>
              <w:jc w:val="center"/>
              <w:rPr>
                <w:rFonts w:ascii="Times New Roman" w:hAnsi="Times New Roman"/>
                <w:b w:val="1"/>
                <w:sz w:val="24"/>
              </w:rPr>
            </w:pPr>
            <w:r>
              <w:rPr>
                <w:rFonts w:ascii="Times New Roman" w:hAnsi="Times New Roman"/>
                <w:b w:val="1"/>
                <w:sz w:val="24"/>
              </w:rPr>
              <w:t>28</w:t>
            </w:r>
          </w:p>
        </w:tc>
        <w:tc>
          <w:tcPr>
            <w:tcW w:type="dxa" w:w="1251"/>
          </w:tcPr>
          <w:p w14:paraId="98000000">
            <w:pPr>
              <w:ind/>
              <w:jc w:val="center"/>
              <w:rPr>
                <w:rFonts w:ascii="Times New Roman" w:hAnsi="Times New Roman"/>
                <w:b w:val="1"/>
                <w:sz w:val="24"/>
              </w:rPr>
            </w:pPr>
            <w:r>
              <w:rPr>
                <w:rFonts w:ascii="Times New Roman" w:hAnsi="Times New Roman"/>
                <w:b w:val="1"/>
                <w:sz w:val="24"/>
              </w:rPr>
              <w:t>20</w:t>
            </w:r>
          </w:p>
        </w:tc>
        <w:tc>
          <w:tcPr>
            <w:tcW w:type="dxa" w:w="1252"/>
          </w:tcPr>
          <w:p w14:paraId="99000000">
            <w:pPr>
              <w:ind/>
              <w:jc w:val="center"/>
              <w:rPr>
                <w:rFonts w:ascii="Times New Roman" w:hAnsi="Times New Roman"/>
                <w:b w:val="1"/>
                <w:sz w:val="24"/>
              </w:rPr>
            </w:pPr>
            <w:r>
              <w:rPr>
                <w:rFonts w:ascii="Times New Roman" w:hAnsi="Times New Roman"/>
                <w:b w:val="1"/>
                <w:sz w:val="24"/>
              </w:rPr>
              <w:t>8</w:t>
            </w:r>
          </w:p>
        </w:tc>
      </w:tr>
      <w:tr>
        <w:tc>
          <w:tcPr>
            <w:tcW w:type="dxa" w:w="1297"/>
          </w:tcPr>
          <w:p w14:paraId="9A000000">
            <w:pPr>
              <w:ind/>
              <w:jc w:val="both"/>
              <w:rPr>
                <w:rFonts w:ascii="Times New Roman" w:hAnsi="Times New Roman"/>
                <w:sz w:val="24"/>
              </w:rPr>
            </w:pPr>
          </w:p>
        </w:tc>
        <w:tc>
          <w:tcPr>
            <w:tcW w:type="dxa" w:w="5190"/>
          </w:tcPr>
          <w:p w14:paraId="9B000000">
            <w:pPr>
              <w:ind/>
              <w:jc w:val="both"/>
              <w:rPr>
                <w:rFonts w:ascii="Times New Roman" w:hAnsi="Times New Roman"/>
                <w:sz w:val="24"/>
              </w:rPr>
            </w:pPr>
            <w:r>
              <w:rPr>
                <w:rFonts w:ascii="Times New Roman" w:hAnsi="Times New Roman"/>
                <w:b w:val="1"/>
                <w:sz w:val="24"/>
              </w:rPr>
              <w:t>Раздел 1.</w:t>
            </w:r>
            <w:r>
              <w:rPr>
                <w:rFonts w:ascii="Times New Roman" w:hAnsi="Times New Roman"/>
                <w:sz w:val="24"/>
              </w:rPr>
              <w:t xml:space="preserve"> Основные положения государственной и региональной политики в сфере образования и культуры</w:t>
            </w:r>
          </w:p>
        </w:tc>
        <w:tc>
          <w:tcPr>
            <w:tcW w:type="dxa" w:w="1251"/>
          </w:tcPr>
          <w:p w14:paraId="9C000000">
            <w:pPr>
              <w:ind/>
              <w:jc w:val="center"/>
              <w:rPr>
                <w:rFonts w:ascii="Times New Roman" w:hAnsi="Times New Roman"/>
                <w:sz w:val="24"/>
              </w:rPr>
            </w:pPr>
            <w:r>
              <w:rPr>
                <w:rFonts w:ascii="Times New Roman" w:hAnsi="Times New Roman"/>
                <w:sz w:val="24"/>
              </w:rPr>
              <w:t>4</w:t>
            </w:r>
          </w:p>
        </w:tc>
        <w:tc>
          <w:tcPr>
            <w:tcW w:type="dxa" w:w="1251"/>
          </w:tcPr>
          <w:p w14:paraId="9D000000">
            <w:pPr>
              <w:ind/>
              <w:jc w:val="center"/>
              <w:rPr>
                <w:rFonts w:ascii="Times New Roman" w:hAnsi="Times New Roman"/>
                <w:sz w:val="24"/>
              </w:rPr>
            </w:pPr>
            <w:r>
              <w:rPr>
                <w:rFonts w:ascii="Times New Roman" w:hAnsi="Times New Roman"/>
                <w:sz w:val="24"/>
              </w:rPr>
              <w:t>2</w:t>
            </w:r>
          </w:p>
        </w:tc>
        <w:tc>
          <w:tcPr>
            <w:tcW w:type="dxa" w:w="1252"/>
          </w:tcPr>
          <w:p w14:paraId="9E000000">
            <w:pPr>
              <w:ind/>
              <w:jc w:val="center"/>
              <w:rPr>
                <w:rFonts w:ascii="Times New Roman" w:hAnsi="Times New Roman"/>
                <w:sz w:val="24"/>
              </w:rPr>
            </w:pPr>
            <w:r>
              <w:rPr>
                <w:rFonts w:ascii="Times New Roman" w:hAnsi="Times New Roman"/>
                <w:sz w:val="24"/>
              </w:rPr>
              <w:t>2</w:t>
            </w:r>
          </w:p>
        </w:tc>
      </w:tr>
      <w:tr>
        <w:tc>
          <w:tcPr>
            <w:tcW w:type="dxa" w:w="1297"/>
          </w:tcPr>
          <w:p w14:paraId="9F000000">
            <w:pPr>
              <w:ind/>
              <w:jc w:val="both"/>
              <w:rPr>
                <w:rFonts w:ascii="Times New Roman" w:hAnsi="Times New Roman"/>
                <w:sz w:val="24"/>
              </w:rPr>
            </w:pPr>
          </w:p>
        </w:tc>
        <w:tc>
          <w:tcPr>
            <w:tcW w:type="dxa" w:w="5190"/>
          </w:tcPr>
          <w:p w14:paraId="A0000000">
            <w:pPr>
              <w:ind/>
              <w:jc w:val="both"/>
              <w:rPr>
                <w:rFonts w:ascii="Times New Roman" w:hAnsi="Times New Roman"/>
                <w:sz w:val="24"/>
              </w:rPr>
            </w:pPr>
            <w:r>
              <w:rPr>
                <w:rFonts w:ascii="Times New Roman" w:hAnsi="Times New Roman"/>
                <w:b w:val="1"/>
                <w:sz w:val="24"/>
              </w:rPr>
              <w:t>Раздел 2.</w:t>
            </w:r>
            <w:r>
              <w:rPr>
                <w:rFonts w:ascii="Times New Roman" w:hAnsi="Times New Roman"/>
                <w:sz w:val="24"/>
              </w:rPr>
              <w:t xml:space="preserve"> Актуальные вопросы теории и методики художественного образования</w:t>
            </w:r>
          </w:p>
        </w:tc>
        <w:tc>
          <w:tcPr>
            <w:tcW w:type="dxa" w:w="1251"/>
          </w:tcPr>
          <w:p w14:paraId="A1000000">
            <w:pPr>
              <w:ind/>
              <w:jc w:val="center"/>
              <w:rPr>
                <w:rFonts w:ascii="Times New Roman" w:hAnsi="Times New Roman"/>
                <w:sz w:val="24"/>
              </w:rPr>
            </w:pPr>
            <w:r>
              <w:rPr>
                <w:rFonts w:ascii="Times New Roman" w:hAnsi="Times New Roman"/>
                <w:sz w:val="24"/>
              </w:rPr>
              <w:t>8</w:t>
            </w:r>
          </w:p>
        </w:tc>
        <w:tc>
          <w:tcPr>
            <w:tcW w:type="dxa" w:w="1251"/>
          </w:tcPr>
          <w:p w14:paraId="A2000000">
            <w:pPr>
              <w:ind/>
              <w:jc w:val="center"/>
              <w:rPr>
                <w:rFonts w:ascii="Times New Roman" w:hAnsi="Times New Roman"/>
                <w:sz w:val="24"/>
              </w:rPr>
            </w:pPr>
            <w:r>
              <w:rPr>
                <w:rFonts w:ascii="Times New Roman" w:hAnsi="Times New Roman"/>
                <w:sz w:val="24"/>
              </w:rPr>
              <w:t>8</w:t>
            </w:r>
          </w:p>
        </w:tc>
        <w:tc>
          <w:tcPr>
            <w:tcW w:type="dxa" w:w="1252"/>
          </w:tcPr>
          <w:p w14:paraId="A3000000">
            <w:pPr>
              <w:ind/>
              <w:jc w:val="center"/>
              <w:rPr>
                <w:rFonts w:ascii="Times New Roman" w:hAnsi="Times New Roman"/>
                <w:sz w:val="24"/>
              </w:rPr>
            </w:pPr>
          </w:p>
        </w:tc>
      </w:tr>
      <w:tr>
        <w:tc>
          <w:tcPr>
            <w:tcW w:type="dxa" w:w="1297"/>
          </w:tcPr>
          <w:p w14:paraId="A4000000">
            <w:pPr>
              <w:ind/>
              <w:jc w:val="both"/>
              <w:rPr>
                <w:rFonts w:ascii="Times New Roman" w:hAnsi="Times New Roman"/>
                <w:sz w:val="24"/>
              </w:rPr>
            </w:pPr>
          </w:p>
        </w:tc>
        <w:tc>
          <w:tcPr>
            <w:tcW w:type="dxa" w:w="5190"/>
          </w:tcPr>
          <w:p w14:paraId="A5000000">
            <w:pPr>
              <w:ind/>
              <w:jc w:val="both"/>
              <w:rPr>
                <w:rFonts w:ascii="Times New Roman" w:hAnsi="Times New Roman"/>
                <w:sz w:val="24"/>
              </w:rPr>
            </w:pPr>
            <w:r>
              <w:rPr>
                <w:rFonts w:ascii="Times New Roman" w:hAnsi="Times New Roman"/>
                <w:b w:val="1"/>
                <w:sz w:val="24"/>
              </w:rPr>
              <w:t>Раздел 3.</w:t>
            </w:r>
            <w:r>
              <w:rPr>
                <w:rFonts w:ascii="Times New Roman" w:hAnsi="Times New Roman"/>
                <w:sz w:val="24"/>
              </w:rPr>
              <w:t xml:space="preserve"> Инновационная деятельность в художественном образовании</w:t>
            </w:r>
          </w:p>
        </w:tc>
        <w:tc>
          <w:tcPr>
            <w:tcW w:type="dxa" w:w="1251"/>
          </w:tcPr>
          <w:p w14:paraId="A6000000">
            <w:pPr>
              <w:ind/>
              <w:jc w:val="center"/>
              <w:rPr>
                <w:rFonts w:ascii="Times New Roman" w:hAnsi="Times New Roman"/>
                <w:sz w:val="24"/>
              </w:rPr>
            </w:pPr>
            <w:r>
              <w:rPr>
                <w:rFonts w:ascii="Times New Roman" w:hAnsi="Times New Roman"/>
                <w:sz w:val="24"/>
              </w:rPr>
              <w:t>8</w:t>
            </w:r>
          </w:p>
        </w:tc>
        <w:tc>
          <w:tcPr>
            <w:tcW w:type="dxa" w:w="1251"/>
          </w:tcPr>
          <w:p w14:paraId="A7000000">
            <w:pPr>
              <w:ind/>
              <w:jc w:val="center"/>
              <w:rPr>
                <w:rFonts w:ascii="Times New Roman" w:hAnsi="Times New Roman"/>
                <w:sz w:val="24"/>
              </w:rPr>
            </w:pPr>
            <w:r>
              <w:rPr>
                <w:rFonts w:ascii="Times New Roman" w:hAnsi="Times New Roman"/>
                <w:sz w:val="24"/>
              </w:rPr>
              <w:t>4</w:t>
            </w:r>
          </w:p>
        </w:tc>
        <w:tc>
          <w:tcPr>
            <w:tcW w:type="dxa" w:w="1252"/>
          </w:tcPr>
          <w:p w14:paraId="A8000000">
            <w:pPr>
              <w:ind/>
              <w:jc w:val="center"/>
              <w:rPr>
                <w:rFonts w:ascii="Times New Roman" w:hAnsi="Times New Roman"/>
                <w:sz w:val="24"/>
              </w:rPr>
            </w:pPr>
            <w:r>
              <w:rPr>
                <w:rFonts w:ascii="Times New Roman" w:hAnsi="Times New Roman"/>
                <w:sz w:val="24"/>
              </w:rPr>
              <w:t>4</w:t>
            </w:r>
          </w:p>
        </w:tc>
      </w:tr>
      <w:tr>
        <w:tc>
          <w:tcPr>
            <w:tcW w:type="dxa" w:w="1297"/>
          </w:tcPr>
          <w:p w14:paraId="A9000000">
            <w:pPr>
              <w:ind/>
              <w:jc w:val="both"/>
              <w:rPr>
                <w:rFonts w:ascii="Times New Roman" w:hAnsi="Times New Roman"/>
                <w:sz w:val="24"/>
              </w:rPr>
            </w:pPr>
          </w:p>
        </w:tc>
        <w:tc>
          <w:tcPr>
            <w:tcW w:type="dxa" w:w="5190"/>
          </w:tcPr>
          <w:p w14:paraId="AA000000">
            <w:pPr>
              <w:ind/>
              <w:jc w:val="both"/>
              <w:rPr>
                <w:rFonts w:ascii="Times New Roman" w:hAnsi="Times New Roman"/>
                <w:sz w:val="24"/>
              </w:rPr>
            </w:pPr>
            <w:r>
              <w:rPr>
                <w:rFonts w:ascii="Times New Roman" w:hAnsi="Times New Roman"/>
                <w:b w:val="1"/>
                <w:sz w:val="24"/>
              </w:rPr>
              <w:t>Раздел 4.</w:t>
            </w:r>
            <w:r>
              <w:rPr>
                <w:rFonts w:ascii="Times New Roman" w:hAnsi="Times New Roman"/>
                <w:sz w:val="24"/>
              </w:rPr>
              <w:t xml:space="preserve"> Психолого-педагогические основы художественного образования</w:t>
            </w:r>
          </w:p>
        </w:tc>
        <w:tc>
          <w:tcPr>
            <w:tcW w:type="dxa" w:w="1251"/>
          </w:tcPr>
          <w:p w14:paraId="AB000000">
            <w:pPr>
              <w:ind/>
              <w:jc w:val="center"/>
              <w:rPr>
                <w:rFonts w:ascii="Times New Roman" w:hAnsi="Times New Roman"/>
                <w:sz w:val="24"/>
              </w:rPr>
            </w:pPr>
            <w:r>
              <w:rPr>
                <w:rFonts w:ascii="Times New Roman" w:hAnsi="Times New Roman"/>
                <w:sz w:val="24"/>
              </w:rPr>
              <w:t>4</w:t>
            </w:r>
          </w:p>
        </w:tc>
        <w:tc>
          <w:tcPr>
            <w:tcW w:type="dxa" w:w="1251"/>
          </w:tcPr>
          <w:p w14:paraId="AC000000">
            <w:pPr>
              <w:ind/>
              <w:jc w:val="center"/>
              <w:rPr>
                <w:rFonts w:ascii="Times New Roman" w:hAnsi="Times New Roman"/>
                <w:sz w:val="24"/>
              </w:rPr>
            </w:pPr>
            <w:r>
              <w:rPr>
                <w:rFonts w:ascii="Times New Roman" w:hAnsi="Times New Roman"/>
                <w:sz w:val="24"/>
              </w:rPr>
              <w:t>4</w:t>
            </w:r>
          </w:p>
        </w:tc>
        <w:tc>
          <w:tcPr>
            <w:tcW w:type="dxa" w:w="1252"/>
          </w:tcPr>
          <w:p w14:paraId="AD000000">
            <w:pPr>
              <w:ind/>
              <w:jc w:val="center"/>
              <w:rPr>
                <w:rFonts w:ascii="Times New Roman" w:hAnsi="Times New Roman"/>
                <w:sz w:val="24"/>
              </w:rPr>
            </w:pPr>
          </w:p>
        </w:tc>
      </w:tr>
      <w:tr>
        <w:tc>
          <w:tcPr>
            <w:tcW w:type="dxa" w:w="1297"/>
          </w:tcPr>
          <w:p w14:paraId="AE000000">
            <w:pPr>
              <w:ind/>
              <w:jc w:val="both"/>
              <w:rPr>
                <w:rFonts w:ascii="Times New Roman" w:hAnsi="Times New Roman"/>
                <w:sz w:val="24"/>
              </w:rPr>
            </w:pPr>
          </w:p>
        </w:tc>
        <w:tc>
          <w:tcPr>
            <w:tcW w:type="dxa" w:w="5190"/>
          </w:tcPr>
          <w:p w14:paraId="AF000000">
            <w:pPr>
              <w:ind/>
              <w:jc w:val="both"/>
              <w:rPr>
                <w:rFonts w:ascii="Times New Roman" w:hAnsi="Times New Roman"/>
                <w:sz w:val="24"/>
              </w:rPr>
            </w:pPr>
            <w:r>
              <w:rPr>
                <w:rFonts w:ascii="Times New Roman" w:hAnsi="Times New Roman"/>
                <w:b w:val="1"/>
                <w:sz w:val="24"/>
              </w:rPr>
              <w:t xml:space="preserve">Раздел 5. </w:t>
            </w:r>
            <w:r>
              <w:rPr>
                <w:rFonts w:ascii="Times New Roman" w:hAnsi="Times New Roman"/>
                <w:sz w:val="24"/>
              </w:rPr>
              <w:t>Защита информации. Информационная безопасность.</w:t>
            </w:r>
          </w:p>
        </w:tc>
        <w:tc>
          <w:tcPr>
            <w:tcW w:type="dxa" w:w="1251"/>
          </w:tcPr>
          <w:p w14:paraId="B0000000">
            <w:pPr>
              <w:ind/>
              <w:jc w:val="center"/>
              <w:rPr>
                <w:rFonts w:ascii="Times New Roman" w:hAnsi="Times New Roman"/>
                <w:sz w:val="24"/>
              </w:rPr>
            </w:pPr>
            <w:r>
              <w:rPr>
                <w:rFonts w:ascii="Times New Roman" w:hAnsi="Times New Roman"/>
                <w:sz w:val="24"/>
              </w:rPr>
              <w:t>4</w:t>
            </w:r>
          </w:p>
        </w:tc>
        <w:tc>
          <w:tcPr>
            <w:tcW w:type="dxa" w:w="1251"/>
          </w:tcPr>
          <w:p w14:paraId="B1000000">
            <w:pPr>
              <w:ind/>
              <w:jc w:val="center"/>
              <w:rPr>
                <w:rFonts w:ascii="Times New Roman" w:hAnsi="Times New Roman"/>
                <w:sz w:val="24"/>
              </w:rPr>
            </w:pPr>
            <w:r>
              <w:rPr>
                <w:rFonts w:ascii="Times New Roman" w:hAnsi="Times New Roman"/>
                <w:sz w:val="24"/>
              </w:rPr>
              <w:t>2</w:t>
            </w:r>
          </w:p>
        </w:tc>
        <w:tc>
          <w:tcPr>
            <w:tcW w:type="dxa" w:w="1252"/>
          </w:tcPr>
          <w:p w14:paraId="B2000000">
            <w:pPr>
              <w:ind/>
              <w:jc w:val="center"/>
              <w:rPr>
                <w:rFonts w:ascii="Times New Roman" w:hAnsi="Times New Roman"/>
                <w:sz w:val="24"/>
              </w:rPr>
            </w:pPr>
            <w:r>
              <w:rPr>
                <w:rFonts w:ascii="Times New Roman" w:hAnsi="Times New Roman"/>
                <w:sz w:val="24"/>
              </w:rPr>
              <w:t>2</w:t>
            </w:r>
          </w:p>
        </w:tc>
      </w:tr>
      <w:tr>
        <w:tc>
          <w:tcPr>
            <w:tcW w:type="dxa" w:w="1297"/>
          </w:tcPr>
          <w:p w14:paraId="B3000000">
            <w:pPr>
              <w:ind/>
              <w:jc w:val="both"/>
              <w:rPr>
                <w:rFonts w:ascii="Times New Roman" w:hAnsi="Times New Roman"/>
                <w:sz w:val="24"/>
              </w:rPr>
            </w:pPr>
            <w:r>
              <w:rPr>
                <w:rFonts w:ascii="Times New Roman" w:hAnsi="Times New Roman"/>
                <w:b w:val="1"/>
                <w:sz w:val="24"/>
              </w:rPr>
              <w:t>Модуль 2.</w:t>
            </w:r>
          </w:p>
        </w:tc>
        <w:tc>
          <w:tcPr>
            <w:tcW w:type="dxa" w:w="5190"/>
          </w:tcPr>
          <w:p w14:paraId="B4000000">
            <w:pPr>
              <w:ind/>
              <w:jc w:val="both"/>
              <w:rPr>
                <w:rFonts w:ascii="Times New Roman" w:hAnsi="Times New Roman"/>
                <w:b w:val="1"/>
                <w:color w:val="000000"/>
                <w:sz w:val="24"/>
              </w:rPr>
            </w:pPr>
            <w:r>
              <w:rPr>
                <w:rFonts w:ascii="Times New Roman" w:hAnsi="Times New Roman"/>
                <w:b w:val="1"/>
                <w:color w:val="000000"/>
                <w:sz w:val="24"/>
              </w:rPr>
              <w:t>Совершенствование профессиональной компетентности педагогических работников</w:t>
            </w:r>
          </w:p>
        </w:tc>
        <w:tc>
          <w:tcPr>
            <w:tcW w:type="dxa" w:w="1251"/>
          </w:tcPr>
          <w:p w14:paraId="B5000000">
            <w:pPr>
              <w:ind/>
              <w:jc w:val="center"/>
              <w:rPr>
                <w:rFonts w:ascii="Times New Roman" w:hAnsi="Times New Roman"/>
                <w:b w:val="1"/>
                <w:sz w:val="24"/>
              </w:rPr>
            </w:pPr>
            <w:r>
              <w:rPr>
                <w:rFonts w:ascii="Times New Roman" w:hAnsi="Times New Roman"/>
                <w:b w:val="1"/>
                <w:sz w:val="24"/>
              </w:rPr>
              <w:t>40</w:t>
            </w:r>
          </w:p>
        </w:tc>
        <w:tc>
          <w:tcPr>
            <w:tcW w:type="dxa" w:w="1251"/>
          </w:tcPr>
          <w:p w14:paraId="B6000000">
            <w:pPr>
              <w:ind/>
              <w:jc w:val="center"/>
              <w:rPr>
                <w:rFonts w:ascii="Times New Roman" w:hAnsi="Times New Roman"/>
                <w:b w:val="1"/>
                <w:sz w:val="24"/>
              </w:rPr>
            </w:pPr>
            <w:r>
              <w:rPr>
                <w:rFonts w:ascii="Times New Roman" w:hAnsi="Times New Roman"/>
                <w:b w:val="1"/>
                <w:sz w:val="24"/>
              </w:rPr>
              <w:t>24</w:t>
            </w:r>
          </w:p>
        </w:tc>
        <w:tc>
          <w:tcPr>
            <w:tcW w:type="dxa" w:w="1252"/>
          </w:tcPr>
          <w:p w14:paraId="B7000000">
            <w:pPr>
              <w:ind/>
              <w:jc w:val="center"/>
              <w:rPr>
                <w:rFonts w:ascii="Times New Roman" w:hAnsi="Times New Roman"/>
                <w:b w:val="1"/>
                <w:sz w:val="24"/>
              </w:rPr>
            </w:pPr>
            <w:r>
              <w:rPr>
                <w:rFonts w:ascii="Times New Roman" w:hAnsi="Times New Roman"/>
                <w:b w:val="1"/>
                <w:sz w:val="24"/>
              </w:rPr>
              <w:t>16</w:t>
            </w:r>
          </w:p>
        </w:tc>
      </w:tr>
      <w:tr>
        <w:tc>
          <w:tcPr>
            <w:tcW w:type="dxa" w:w="1297"/>
          </w:tcPr>
          <w:p w14:paraId="B8000000">
            <w:pPr>
              <w:ind/>
              <w:jc w:val="both"/>
              <w:rPr>
                <w:rFonts w:ascii="Times New Roman" w:hAnsi="Times New Roman"/>
                <w:sz w:val="24"/>
              </w:rPr>
            </w:pPr>
          </w:p>
        </w:tc>
        <w:tc>
          <w:tcPr>
            <w:tcW w:type="dxa" w:w="5190"/>
          </w:tcPr>
          <w:p w14:paraId="B9000000">
            <w:pPr>
              <w:ind/>
              <w:jc w:val="both"/>
              <w:rPr>
                <w:rFonts w:ascii="Times New Roman" w:hAnsi="Times New Roman"/>
                <w:color w:val="FF0000"/>
                <w:sz w:val="24"/>
              </w:rPr>
            </w:pPr>
            <w:r>
              <w:rPr>
                <w:rFonts w:ascii="Times New Roman" w:hAnsi="Times New Roman"/>
                <w:b w:val="1"/>
                <w:sz w:val="24"/>
              </w:rPr>
              <w:t xml:space="preserve">Модуль 2.1. </w:t>
            </w:r>
            <w:r>
              <w:rPr>
                <w:rFonts w:ascii="Times New Roman" w:hAnsi="Times New Roman"/>
                <w:sz w:val="24"/>
              </w:rPr>
              <w:t>Театральное искусство</w:t>
            </w:r>
          </w:p>
        </w:tc>
        <w:tc>
          <w:tcPr>
            <w:tcW w:type="dxa" w:w="1251"/>
          </w:tcPr>
          <w:p w14:paraId="BA000000">
            <w:pPr>
              <w:ind/>
              <w:jc w:val="center"/>
              <w:rPr>
                <w:rFonts w:ascii="Times New Roman" w:hAnsi="Times New Roman"/>
                <w:sz w:val="24"/>
              </w:rPr>
            </w:pPr>
          </w:p>
        </w:tc>
        <w:tc>
          <w:tcPr>
            <w:tcW w:type="dxa" w:w="1251"/>
          </w:tcPr>
          <w:p w14:paraId="BB000000">
            <w:pPr>
              <w:ind/>
              <w:jc w:val="center"/>
              <w:rPr>
                <w:rFonts w:ascii="Times New Roman" w:hAnsi="Times New Roman"/>
                <w:sz w:val="24"/>
              </w:rPr>
            </w:pPr>
          </w:p>
        </w:tc>
        <w:tc>
          <w:tcPr>
            <w:tcW w:type="dxa" w:w="1252"/>
          </w:tcPr>
          <w:p w14:paraId="BC000000">
            <w:pPr>
              <w:ind/>
              <w:jc w:val="center"/>
              <w:rPr>
                <w:rFonts w:ascii="Times New Roman" w:hAnsi="Times New Roman"/>
                <w:sz w:val="24"/>
              </w:rPr>
            </w:pPr>
          </w:p>
        </w:tc>
      </w:tr>
      <w:tr>
        <w:tc>
          <w:tcPr>
            <w:tcW w:type="dxa" w:w="1297"/>
          </w:tcPr>
          <w:p w14:paraId="BD000000">
            <w:pPr>
              <w:ind/>
              <w:jc w:val="both"/>
              <w:rPr>
                <w:rFonts w:ascii="Times New Roman" w:hAnsi="Times New Roman"/>
                <w:sz w:val="24"/>
              </w:rPr>
            </w:pPr>
          </w:p>
        </w:tc>
        <w:tc>
          <w:tcPr>
            <w:tcW w:type="dxa" w:w="5190"/>
          </w:tcPr>
          <w:p w14:paraId="BE000000">
            <w:pPr>
              <w:ind/>
              <w:jc w:val="both"/>
              <w:rPr>
                <w:rFonts w:ascii="Times New Roman" w:hAnsi="Times New Roman"/>
                <w:color w:val="FF0000"/>
                <w:sz w:val="24"/>
              </w:rPr>
            </w:pPr>
            <w:r>
              <w:rPr>
                <w:rFonts w:ascii="Times New Roman" w:hAnsi="Times New Roman"/>
                <w:b w:val="1"/>
                <w:sz w:val="24"/>
              </w:rPr>
              <w:t xml:space="preserve">Модуль 2.2. </w:t>
            </w:r>
            <w:r>
              <w:rPr>
                <w:rFonts w:ascii="Times New Roman" w:hAnsi="Times New Roman"/>
                <w:sz w:val="24"/>
              </w:rPr>
              <w:t>Хореографическое искусство</w:t>
            </w:r>
          </w:p>
        </w:tc>
        <w:tc>
          <w:tcPr>
            <w:tcW w:type="dxa" w:w="1251"/>
          </w:tcPr>
          <w:p w14:paraId="BF000000">
            <w:pPr>
              <w:ind/>
              <w:jc w:val="center"/>
              <w:rPr>
                <w:rFonts w:ascii="Times New Roman" w:hAnsi="Times New Roman"/>
                <w:sz w:val="24"/>
              </w:rPr>
            </w:pPr>
          </w:p>
        </w:tc>
        <w:tc>
          <w:tcPr>
            <w:tcW w:type="dxa" w:w="1251"/>
          </w:tcPr>
          <w:p w14:paraId="C0000000">
            <w:pPr>
              <w:ind/>
              <w:jc w:val="center"/>
              <w:rPr>
                <w:rFonts w:ascii="Times New Roman" w:hAnsi="Times New Roman"/>
                <w:sz w:val="24"/>
              </w:rPr>
            </w:pPr>
          </w:p>
        </w:tc>
        <w:tc>
          <w:tcPr>
            <w:tcW w:type="dxa" w:w="1252"/>
          </w:tcPr>
          <w:p w14:paraId="C1000000">
            <w:pPr>
              <w:ind/>
              <w:jc w:val="center"/>
              <w:rPr>
                <w:rFonts w:ascii="Times New Roman" w:hAnsi="Times New Roman"/>
                <w:sz w:val="24"/>
              </w:rPr>
            </w:pPr>
          </w:p>
        </w:tc>
      </w:tr>
      <w:tr>
        <w:tc>
          <w:tcPr>
            <w:tcW w:type="dxa" w:w="1297"/>
          </w:tcPr>
          <w:p w14:paraId="C2000000">
            <w:pPr>
              <w:ind/>
              <w:jc w:val="both"/>
              <w:rPr>
                <w:rFonts w:ascii="Times New Roman" w:hAnsi="Times New Roman"/>
                <w:sz w:val="24"/>
              </w:rPr>
            </w:pPr>
          </w:p>
        </w:tc>
        <w:tc>
          <w:tcPr>
            <w:tcW w:type="dxa" w:w="5190"/>
          </w:tcPr>
          <w:p w14:paraId="C3000000">
            <w:pPr>
              <w:ind/>
              <w:jc w:val="both"/>
              <w:rPr>
                <w:rFonts w:ascii="Times New Roman" w:hAnsi="Times New Roman"/>
                <w:color w:val="FF0000"/>
                <w:sz w:val="24"/>
              </w:rPr>
            </w:pPr>
            <w:r>
              <w:rPr>
                <w:rFonts w:ascii="Times New Roman" w:hAnsi="Times New Roman"/>
                <w:b w:val="1"/>
                <w:sz w:val="24"/>
              </w:rPr>
              <w:t xml:space="preserve">Модуль 2.3. </w:t>
            </w:r>
            <w:r>
              <w:rPr>
                <w:rFonts w:ascii="Times New Roman" w:hAnsi="Times New Roman"/>
                <w:sz w:val="24"/>
              </w:rPr>
              <w:t xml:space="preserve">Музыкальное исполнительство и </w:t>
            </w:r>
            <w:r>
              <w:rPr>
                <w:rFonts w:ascii="Times New Roman" w:hAnsi="Times New Roman"/>
                <w:sz w:val="24"/>
              </w:rPr>
              <w:t>музицирование</w:t>
            </w:r>
            <w:r>
              <w:rPr>
                <w:rFonts w:ascii="Times New Roman" w:hAnsi="Times New Roman"/>
                <w:b w:val="1"/>
                <w:sz w:val="24"/>
              </w:rPr>
              <w:t xml:space="preserve"> </w:t>
            </w:r>
          </w:p>
        </w:tc>
        <w:tc>
          <w:tcPr>
            <w:tcW w:type="dxa" w:w="1251"/>
          </w:tcPr>
          <w:p w14:paraId="C4000000">
            <w:pPr>
              <w:ind/>
              <w:jc w:val="center"/>
              <w:rPr>
                <w:rFonts w:ascii="Times New Roman" w:hAnsi="Times New Roman"/>
                <w:sz w:val="24"/>
              </w:rPr>
            </w:pPr>
          </w:p>
        </w:tc>
        <w:tc>
          <w:tcPr>
            <w:tcW w:type="dxa" w:w="1251"/>
          </w:tcPr>
          <w:p w14:paraId="C5000000">
            <w:pPr>
              <w:ind/>
              <w:jc w:val="center"/>
              <w:rPr>
                <w:rFonts w:ascii="Times New Roman" w:hAnsi="Times New Roman"/>
                <w:sz w:val="24"/>
              </w:rPr>
            </w:pPr>
          </w:p>
        </w:tc>
        <w:tc>
          <w:tcPr>
            <w:tcW w:type="dxa" w:w="1252"/>
          </w:tcPr>
          <w:p w14:paraId="C6000000">
            <w:pPr>
              <w:ind/>
              <w:jc w:val="center"/>
              <w:rPr>
                <w:rFonts w:ascii="Times New Roman" w:hAnsi="Times New Roman"/>
                <w:sz w:val="24"/>
              </w:rPr>
            </w:pPr>
          </w:p>
        </w:tc>
      </w:tr>
      <w:tr>
        <w:tc>
          <w:tcPr>
            <w:tcW w:type="dxa" w:w="1297"/>
          </w:tcPr>
          <w:p w14:paraId="C7000000">
            <w:pPr>
              <w:ind/>
              <w:jc w:val="both"/>
              <w:rPr>
                <w:rFonts w:ascii="Times New Roman" w:hAnsi="Times New Roman"/>
                <w:sz w:val="24"/>
              </w:rPr>
            </w:pPr>
          </w:p>
        </w:tc>
        <w:tc>
          <w:tcPr>
            <w:tcW w:type="dxa" w:w="5190"/>
          </w:tcPr>
          <w:p w14:paraId="C8000000">
            <w:pPr>
              <w:ind/>
              <w:jc w:val="both"/>
              <w:rPr>
                <w:rFonts w:ascii="Times New Roman" w:hAnsi="Times New Roman"/>
                <w:color w:val="FF0000"/>
                <w:sz w:val="24"/>
              </w:rPr>
            </w:pPr>
            <w:r>
              <w:rPr>
                <w:rFonts w:ascii="Times New Roman" w:hAnsi="Times New Roman"/>
                <w:b w:val="1"/>
                <w:sz w:val="24"/>
              </w:rPr>
              <w:t xml:space="preserve">Модуль 2.4. </w:t>
            </w:r>
            <w:r>
              <w:rPr>
                <w:rFonts w:ascii="Times New Roman" w:hAnsi="Times New Roman"/>
                <w:sz w:val="24"/>
              </w:rPr>
              <w:t>Вокальное искусство</w:t>
            </w:r>
          </w:p>
        </w:tc>
        <w:tc>
          <w:tcPr>
            <w:tcW w:type="dxa" w:w="1251"/>
          </w:tcPr>
          <w:p w14:paraId="C9000000">
            <w:pPr>
              <w:ind/>
              <w:jc w:val="center"/>
              <w:rPr>
                <w:rFonts w:ascii="Times New Roman" w:hAnsi="Times New Roman"/>
                <w:sz w:val="24"/>
              </w:rPr>
            </w:pPr>
          </w:p>
        </w:tc>
        <w:tc>
          <w:tcPr>
            <w:tcW w:type="dxa" w:w="1251"/>
          </w:tcPr>
          <w:p w14:paraId="CA000000">
            <w:pPr>
              <w:ind/>
              <w:jc w:val="center"/>
              <w:rPr>
                <w:rFonts w:ascii="Times New Roman" w:hAnsi="Times New Roman"/>
                <w:sz w:val="24"/>
              </w:rPr>
            </w:pPr>
          </w:p>
        </w:tc>
        <w:tc>
          <w:tcPr>
            <w:tcW w:type="dxa" w:w="1252"/>
          </w:tcPr>
          <w:p w14:paraId="CB000000">
            <w:pPr>
              <w:ind/>
              <w:jc w:val="center"/>
              <w:rPr>
                <w:rFonts w:ascii="Times New Roman" w:hAnsi="Times New Roman"/>
                <w:sz w:val="24"/>
              </w:rPr>
            </w:pPr>
          </w:p>
        </w:tc>
      </w:tr>
      <w:tr>
        <w:tc>
          <w:tcPr>
            <w:tcW w:type="dxa" w:w="1297"/>
          </w:tcPr>
          <w:p w14:paraId="CC000000">
            <w:pPr>
              <w:ind/>
              <w:jc w:val="both"/>
              <w:rPr>
                <w:rFonts w:ascii="Times New Roman" w:hAnsi="Times New Roman"/>
                <w:sz w:val="24"/>
              </w:rPr>
            </w:pPr>
          </w:p>
        </w:tc>
        <w:tc>
          <w:tcPr>
            <w:tcW w:type="dxa" w:w="5190"/>
          </w:tcPr>
          <w:p w14:paraId="CD000000">
            <w:pPr>
              <w:ind/>
              <w:jc w:val="both"/>
              <w:rPr>
                <w:rFonts w:ascii="Times New Roman" w:hAnsi="Times New Roman"/>
                <w:color w:val="FF0000"/>
                <w:sz w:val="24"/>
              </w:rPr>
            </w:pPr>
            <w:r>
              <w:rPr>
                <w:rFonts w:ascii="Times New Roman" w:hAnsi="Times New Roman"/>
                <w:b w:val="1"/>
                <w:sz w:val="24"/>
              </w:rPr>
              <w:t xml:space="preserve">Модуль 2.5. </w:t>
            </w:r>
            <w:r>
              <w:rPr>
                <w:rFonts w:ascii="Times New Roman" w:hAnsi="Times New Roman"/>
                <w:sz w:val="24"/>
              </w:rPr>
              <w:t>Музыкальное искусство эстрады</w:t>
            </w:r>
          </w:p>
        </w:tc>
        <w:tc>
          <w:tcPr>
            <w:tcW w:type="dxa" w:w="1251"/>
          </w:tcPr>
          <w:p w14:paraId="CE000000">
            <w:pPr>
              <w:ind/>
              <w:jc w:val="center"/>
              <w:rPr>
                <w:rFonts w:ascii="Times New Roman" w:hAnsi="Times New Roman"/>
                <w:sz w:val="24"/>
              </w:rPr>
            </w:pPr>
          </w:p>
        </w:tc>
        <w:tc>
          <w:tcPr>
            <w:tcW w:type="dxa" w:w="1251"/>
          </w:tcPr>
          <w:p w14:paraId="CF000000">
            <w:pPr>
              <w:ind/>
              <w:jc w:val="center"/>
              <w:rPr>
                <w:rFonts w:ascii="Times New Roman" w:hAnsi="Times New Roman"/>
                <w:sz w:val="24"/>
              </w:rPr>
            </w:pPr>
          </w:p>
        </w:tc>
        <w:tc>
          <w:tcPr>
            <w:tcW w:type="dxa" w:w="1252"/>
          </w:tcPr>
          <w:p w14:paraId="D0000000">
            <w:pPr>
              <w:ind/>
              <w:jc w:val="center"/>
              <w:rPr>
                <w:rFonts w:ascii="Times New Roman" w:hAnsi="Times New Roman"/>
                <w:sz w:val="24"/>
              </w:rPr>
            </w:pPr>
          </w:p>
        </w:tc>
      </w:tr>
      <w:tr>
        <w:tc>
          <w:tcPr>
            <w:tcW w:type="dxa" w:w="1297"/>
          </w:tcPr>
          <w:p w14:paraId="D1000000">
            <w:pPr>
              <w:ind/>
              <w:jc w:val="both"/>
              <w:rPr>
                <w:rFonts w:ascii="Times New Roman" w:hAnsi="Times New Roman"/>
                <w:sz w:val="24"/>
              </w:rPr>
            </w:pPr>
          </w:p>
        </w:tc>
        <w:tc>
          <w:tcPr>
            <w:tcW w:type="dxa" w:w="5190"/>
          </w:tcPr>
          <w:p w14:paraId="D2000000">
            <w:pPr>
              <w:ind/>
              <w:jc w:val="both"/>
              <w:rPr>
                <w:rFonts w:ascii="Times New Roman" w:hAnsi="Times New Roman"/>
                <w:color w:val="FF0000"/>
                <w:sz w:val="24"/>
              </w:rPr>
            </w:pPr>
            <w:r>
              <w:rPr>
                <w:rFonts w:ascii="Times New Roman" w:hAnsi="Times New Roman"/>
                <w:b w:val="1"/>
                <w:sz w:val="24"/>
              </w:rPr>
              <w:t xml:space="preserve">Модуль 2.6. </w:t>
            </w:r>
            <w:r>
              <w:rPr>
                <w:rFonts w:ascii="Times New Roman" w:hAnsi="Times New Roman"/>
                <w:sz w:val="24"/>
              </w:rPr>
              <w:t>Хоровое дирижирование</w:t>
            </w:r>
          </w:p>
        </w:tc>
        <w:tc>
          <w:tcPr>
            <w:tcW w:type="dxa" w:w="1251"/>
          </w:tcPr>
          <w:p w14:paraId="D3000000">
            <w:pPr>
              <w:ind/>
              <w:jc w:val="center"/>
              <w:rPr>
                <w:rFonts w:ascii="Times New Roman" w:hAnsi="Times New Roman"/>
                <w:sz w:val="24"/>
              </w:rPr>
            </w:pPr>
          </w:p>
        </w:tc>
        <w:tc>
          <w:tcPr>
            <w:tcW w:type="dxa" w:w="1251"/>
          </w:tcPr>
          <w:p w14:paraId="D4000000">
            <w:pPr>
              <w:ind/>
              <w:jc w:val="center"/>
              <w:rPr>
                <w:rFonts w:ascii="Times New Roman" w:hAnsi="Times New Roman"/>
                <w:sz w:val="24"/>
              </w:rPr>
            </w:pPr>
          </w:p>
        </w:tc>
        <w:tc>
          <w:tcPr>
            <w:tcW w:type="dxa" w:w="1252"/>
          </w:tcPr>
          <w:p w14:paraId="D5000000">
            <w:pPr>
              <w:ind/>
              <w:jc w:val="center"/>
              <w:rPr>
                <w:rFonts w:ascii="Times New Roman" w:hAnsi="Times New Roman"/>
                <w:sz w:val="24"/>
              </w:rPr>
            </w:pPr>
          </w:p>
        </w:tc>
      </w:tr>
      <w:tr>
        <w:tc>
          <w:tcPr>
            <w:tcW w:type="dxa" w:w="1297"/>
          </w:tcPr>
          <w:p w14:paraId="D6000000">
            <w:pPr>
              <w:ind/>
              <w:jc w:val="both"/>
              <w:rPr>
                <w:rFonts w:ascii="Times New Roman" w:hAnsi="Times New Roman"/>
                <w:sz w:val="24"/>
              </w:rPr>
            </w:pPr>
          </w:p>
        </w:tc>
        <w:tc>
          <w:tcPr>
            <w:tcW w:type="dxa" w:w="5190"/>
          </w:tcPr>
          <w:p w14:paraId="D7000000">
            <w:pPr>
              <w:ind/>
              <w:jc w:val="both"/>
              <w:rPr>
                <w:rFonts w:ascii="Times New Roman" w:hAnsi="Times New Roman"/>
                <w:color w:val="FF0000"/>
                <w:sz w:val="24"/>
              </w:rPr>
            </w:pPr>
            <w:r>
              <w:rPr>
                <w:rFonts w:ascii="Times New Roman" w:hAnsi="Times New Roman"/>
                <w:b w:val="1"/>
                <w:sz w:val="24"/>
              </w:rPr>
              <w:t xml:space="preserve">Модуль 2.7. </w:t>
            </w:r>
            <w:r>
              <w:rPr>
                <w:rFonts w:ascii="Times New Roman" w:hAnsi="Times New Roman"/>
                <w:sz w:val="24"/>
              </w:rPr>
              <w:t>Теория музыки</w:t>
            </w:r>
          </w:p>
        </w:tc>
        <w:tc>
          <w:tcPr>
            <w:tcW w:type="dxa" w:w="1251"/>
          </w:tcPr>
          <w:p w14:paraId="D8000000">
            <w:pPr>
              <w:ind/>
              <w:jc w:val="center"/>
              <w:rPr>
                <w:rFonts w:ascii="Times New Roman" w:hAnsi="Times New Roman"/>
                <w:sz w:val="24"/>
              </w:rPr>
            </w:pPr>
          </w:p>
        </w:tc>
        <w:tc>
          <w:tcPr>
            <w:tcW w:type="dxa" w:w="1251"/>
          </w:tcPr>
          <w:p w14:paraId="D9000000">
            <w:pPr>
              <w:ind/>
              <w:jc w:val="center"/>
              <w:rPr>
                <w:rFonts w:ascii="Times New Roman" w:hAnsi="Times New Roman"/>
                <w:sz w:val="24"/>
              </w:rPr>
            </w:pPr>
          </w:p>
        </w:tc>
        <w:tc>
          <w:tcPr>
            <w:tcW w:type="dxa" w:w="1252"/>
          </w:tcPr>
          <w:p w14:paraId="DA000000">
            <w:pPr>
              <w:ind/>
              <w:jc w:val="center"/>
              <w:rPr>
                <w:rFonts w:ascii="Times New Roman" w:hAnsi="Times New Roman"/>
                <w:sz w:val="24"/>
              </w:rPr>
            </w:pPr>
          </w:p>
        </w:tc>
      </w:tr>
      <w:tr>
        <w:tc>
          <w:tcPr>
            <w:tcW w:type="dxa" w:w="1297"/>
          </w:tcPr>
          <w:p w14:paraId="DB000000">
            <w:pPr>
              <w:ind/>
              <w:jc w:val="both"/>
              <w:rPr>
                <w:rFonts w:ascii="Times New Roman" w:hAnsi="Times New Roman"/>
                <w:sz w:val="24"/>
              </w:rPr>
            </w:pPr>
          </w:p>
        </w:tc>
        <w:tc>
          <w:tcPr>
            <w:tcW w:type="dxa" w:w="5190"/>
          </w:tcPr>
          <w:p w14:paraId="DC000000">
            <w:pPr>
              <w:ind/>
              <w:jc w:val="both"/>
              <w:rPr>
                <w:rFonts w:ascii="Times New Roman" w:hAnsi="Times New Roman"/>
                <w:color w:val="FF0000"/>
                <w:sz w:val="24"/>
              </w:rPr>
            </w:pPr>
            <w:r>
              <w:rPr>
                <w:rFonts w:ascii="Times New Roman" w:hAnsi="Times New Roman"/>
                <w:b w:val="1"/>
                <w:sz w:val="24"/>
              </w:rPr>
              <w:t xml:space="preserve">Модуль 2.8. </w:t>
            </w:r>
            <w:r>
              <w:rPr>
                <w:rFonts w:ascii="Times New Roman" w:hAnsi="Times New Roman"/>
                <w:sz w:val="24"/>
              </w:rPr>
              <w:t>Изобразительное искусство</w:t>
            </w:r>
          </w:p>
        </w:tc>
        <w:tc>
          <w:tcPr>
            <w:tcW w:type="dxa" w:w="1251"/>
          </w:tcPr>
          <w:p w14:paraId="DD000000">
            <w:pPr>
              <w:ind/>
              <w:jc w:val="center"/>
              <w:rPr>
                <w:rFonts w:ascii="Times New Roman" w:hAnsi="Times New Roman"/>
                <w:sz w:val="24"/>
              </w:rPr>
            </w:pPr>
          </w:p>
        </w:tc>
        <w:tc>
          <w:tcPr>
            <w:tcW w:type="dxa" w:w="1251"/>
          </w:tcPr>
          <w:p w14:paraId="DE000000">
            <w:pPr>
              <w:ind/>
              <w:jc w:val="center"/>
              <w:rPr>
                <w:rFonts w:ascii="Times New Roman" w:hAnsi="Times New Roman"/>
                <w:sz w:val="24"/>
              </w:rPr>
            </w:pPr>
          </w:p>
        </w:tc>
        <w:tc>
          <w:tcPr>
            <w:tcW w:type="dxa" w:w="1252"/>
          </w:tcPr>
          <w:p w14:paraId="DF000000">
            <w:pPr>
              <w:ind/>
              <w:jc w:val="center"/>
              <w:rPr>
                <w:rFonts w:ascii="Times New Roman" w:hAnsi="Times New Roman"/>
                <w:sz w:val="24"/>
              </w:rPr>
            </w:pPr>
          </w:p>
        </w:tc>
      </w:tr>
      <w:tr>
        <w:tc>
          <w:tcPr>
            <w:tcW w:type="dxa" w:w="1297"/>
          </w:tcPr>
          <w:p w14:paraId="E0000000">
            <w:pPr>
              <w:ind/>
              <w:jc w:val="both"/>
              <w:rPr>
                <w:rFonts w:ascii="Times New Roman" w:hAnsi="Times New Roman"/>
                <w:sz w:val="24"/>
              </w:rPr>
            </w:pPr>
          </w:p>
        </w:tc>
        <w:tc>
          <w:tcPr>
            <w:tcW w:type="dxa" w:w="5190"/>
          </w:tcPr>
          <w:p w14:paraId="E1000000">
            <w:pPr>
              <w:ind/>
              <w:jc w:val="both"/>
              <w:rPr>
                <w:rFonts w:ascii="Times New Roman" w:hAnsi="Times New Roman"/>
                <w:b w:val="1"/>
                <w:sz w:val="24"/>
              </w:rPr>
            </w:pPr>
            <w:r>
              <w:rPr>
                <w:rFonts w:ascii="Times New Roman" w:hAnsi="Times New Roman"/>
                <w:b w:val="1"/>
                <w:sz w:val="24"/>
              </w:rPr>
              <w:t xml:space="preserve">Модуль 2.9. </w:t>
            </w:r>
            <w:r>
              <w:rPr>
                <w:rFonts w:ascii="Times New Roman" w:hAnsi="Times New Roman"/>
                <w:sz w:val="24"/>
              </w:rPr>
              <w:t>Организация подготовительных групп и групп раннего эстетического развития</w:t>
            </w:r>
          </w:p>
        </w:tc>
        <w:tc>
          <w:tcPr>
            <w:tcW w:type="dxa" w:w="1251"/>
          </w:tcPr>
          <w:p w14:paraId="E2000000">
            <w:pPr>
              <w:ind/>
              <w:jc w:val="center"/>
              <w:rPr>
                <w:rFonts w:ascii="Times New Roman" w:hAnsi="Times New Roman"/>
                <w:sz w:val="24"/>
              </w:rPr>
            </w:pPr>
          </w:p>
        </w:tc>
        <w:tc>
          <w:tcPr>
            <w:tcW w:type="dxa" w:w="1251"/>
          </w:tcPr>
          <w:p w14:paraId="E3000000">
            <w:pPr>
              <w:ind/>
              <w:jc w:val="center"/>
              <w:rPr>
                <w:rFonts w:ascii="Times New Roman" w:hAnsi="Times New Roman"/>
                <w:sz w:val="24"/>
              </w:rPr>
            </w:pPr>
          </w:p>
        </w:tc>
        <w:tc>
          <w:tcPr>
            <w:tcW w:type="dxa" w:w="1252"/>
          </w:tcPr>
          <w:p w14:paraId="E4000000">
            <w:pPr>
              <w:ind/>
              <w:jc w:val="center"/>
              <w:rPr>
                <w:rFonts w:ascii="Times New Roman" w:hAnsi="Times New Roman"/>
                <w:sz w:val="24"/>
              </w:rPr>
            </w:pPr>
          </w:p>
        </w:tc>
      </w:tr>
      <w:tr>
        <w:tc>
          <w:tcPr>
            <w:tcW w:type="dxa" w:w="1297"/>
          </w:tcPr>
          <w:p w14:paraId="E5000000">
            <w:pPr>
              <w:ind/>
              <w:jc w:val="both"/>
              <w:rPr>
                <w:rFonts w:ascii="Times New Roman" w:hAnsi="Times New Roman"/>
                <w:sz w:val="24"/>
              </w:rPr>
            </w:pPr>
          </w:p>
        </w:tc>
        <w:tc>
          <w:tcPr>
            <w:tcW w:type="dxa" w:w="5190"/>
          </w:tcPr>
          <w:p w14:paraId="E6000000">
            <w:pPr>
              <w:ind/>
              <w:jc w:val="both"/>
              <w:rPr>
                <w:rFonts w:ascii="Times New Roman" w:hAnsi="Times New Roman"/>
                <w:b w:val="1"/>
                <w:sz w:val="24"/>
              </w:rPr>
            </w:pPr>
            <w:r>
              <w:rPr>
                <w:rFonts w:ascii="Times New Roman" w:hAnsi="Times New Roman"/>
                <w:b w:val="1"/>
                <w:sz w:val="24"/>
              </w:rPr>
              <w:t xml:space="preserve">Модуль 2.10. </w:t>
            </w:r>
            <w:r>
              <w:rPr>
                <w:rFonts w:ascii="Times New Roman" w:hAnsi="Times New Roman"/>
                <w:sz w:val="24"/>
              </w:rPr>
              <w:t>Фольклорное искусство</w:t>
            </w:r>
          </w:p>
        </w:tc>
        <w:tc>
          <w:tcPr>
            <w:tcW w:type="dxa" w:w="1251"/>
          </w:tcPr>
          <w:p w14:paraId="E7000000">
            <w:pPr>
              <w:ind/>
              <w:jc w:val="center"/>
              <w:rPr>
                <w:rFonts w:ascii="Times New Roman" w:hAnsi="Times New Roman"/>
                <w:sz w:val="24"/>
              </w:rPr>
            </w:pPr>
          </w:p>
        </w:tc>
        <w:tc>
          <w:tcPr>
            <w:tcW w:type="dxa" w:w="1251"/>
          </w:tcPr>
          <w:p w14:paraId="E8000000">
            <w:pPr>
              <w:ind/>
              <w:jc w:val="center"/>
              <w:rPr>
                <w:rFonts w:ascii="Times New Roman" w:hAnsi="Times New Roman"/>
                <w:sz w:val="24"/>
              </w:rPr>
            </w:pPr>
          </w:p>
        </w:tc>
        <w:tc>
          <w:tcPr>
            <w:tcW w:type="dxa" w:w="1252"/>
          </w:tcPr>
          <w:p w14:paraId="E9000000">
            <w:pPr>
              <w:ind/>
              <w:jc w:val="center"/>
              <w:rPr>
                <w:rFonts w:ascii="Times New Roman" w:hAnsi="Times New Roman"/>
                <w:sz w:val="24"/>
              </w:rPr>
            </w:pPr>
          </w:p>
        </w:tc>
      </w:tr>
      <w:tr>
        <w:tc>
          <w:tcPr>
            <w:tcW w:type="dxa" w:w="1297"/>
          </w:tcPr>
          <w:p w14:paraId="EA000000">
            <w:pPr>
              <w:ind/>
              <w:jc w:val="both"/>
              <w:rPr>
                <w:rFonts w:ascii="Times New Roman" w:hAnsi="Times New Roman"/>
                <w:sz w:val="24"/>
              </w:rPr>
            </w:pPr>
          </w:p>
        </w:tc>
        <w:tc>
          <w:tcPr>
            <w:tcW w:type="dxa" w:w="5190"/>
          </w:tcPr>
          <w:p w14:paraId="EB000000">
            <w:pPr>
              <w:ind/>
              <w:jc w:val="both"/>
              <w:rPr>
                <w:rFonts w:ascii="Times New Roman" w:hAnsi="Times New Roman"/>
                <w:b w:val="1"/>
                <w:sz w:val="24"/>
              </w:rPr>
            </w:pPr>
            <w:r>
              <w:rPr>
                <w:rFonts w:ascii="Times New Roman" w:hAnsi="Times New Roman"/>
                <w:b w:val="1"/>
                <w:sz w:val="24"/>
              </w:rPr>
              <w:t xml:space="preserve">Модуль 2.11. </w:t>
            </w:r>
            <w:r>
              <w:rPr>
                <w:rFonts w:ascii="Times New Roman" w:hAnsi="Times New Roman"/>
                <w:sz w:val="24"/>
              </w:rPr>
              <w:t>Актуальные проблемы профессиональной деятельности методиста</w:t>
            </w:r>
          </w:p>
        </w:tc>
        <w:tc>
          <w:tcPr>
            <w:tcW w:type="dxa" w:w="1251"/>
          </w:tcPr>
          <w:p w14:paraId="EC000000">
            <w:pPr>
              <w:ind/>
              <w:jc w:val="center"/>
              <w:rPr>
                <w:rFonts w:ascii="Times New Roman" w:hAnsi="Times New Roman"/>
                <w:sz w:val="24"/>
              </w:rPr>
            </w:pPr>
          </w:p>
        </w:tc>
        <w:tc>
          <w:tcPr>
            <w:tcW w:type="dxa" w:w="1251"/>
          </w:tcPr>
          <w:p w14:paraId="ED000000">
            <w:pPr>
              <w:ind/>
              <w:jc w:val="center"/>
              <w:rPr>
                <w:rFonts w:ascii="Times New Roman" w:hAnsi="Times New Roman"/>
                <w:sz w:val="24"/>
              </w:rPr>
            </w:pPr>
          </w:p>
        </w:tc>
        <w:tc>
          <w:tcPr>
            <w:tcW w:type="dxa" w:w="1252"/>
          </w:tcPr>
          <w:p w14:paraId="EE000000">
            <w:pPr>
              <w:ind/>
              <w:jc w:val="center"/>
              <w:rPr>
                <w:rFonts w:ascii="Times New Roman" w:hAnsi="Times New Roman"/>
                <w:sz w:val="24"/>
              </w:rPr>
            </w:pPr>
          </w:p>
        </w:tc>
      </w:tr>
      <w:tr>
        <w:tc>
          <w:tcPr>
            <w:tcW w:type="dxa" w:w="1297"/>
          </w:tcPr>
          <w:p w14:paraId="EF000000">
            <w:pPr>
              <w:ind/>
              <w:jc w:val="both"/>
              <w:rPr>
                <w:rFonts w:ascii="Times New Roman" w:hAnsi="Times New Roman"/>
                <w:sz w:val="24"/>
              </w:rPr>
            </w:pPr>
          </w:p>
        </w:tc>
        <w:tc>
          <w:tcPr>
            <w:tcW w:type="dxa" w:w="5190"/>
          </w:tcPr>
          <w:p w14:paraId="F0000000">
            <w:pPr>
              <w:ind/>
              <w:jc w:val="both"/>
              <w:rPr>
                <w:rFonts w:ascii="Times New Roman" w:hAnsi="Times New Roman"/>
                <w:sz w:val="24"/>
              </w:rPr>
            </w:pPr>
            <w:r>
              <w:rPr>
                <w:rFonts w:ascii="Times New Roman" w:hAnsi="Times New Roman"/>
                <w:b w:val="1"/>
                <w:sz w:val="24"/>
              </w:rPr>
              <w:t xml:space="preserve">Модуль 2.12. </w:t>
            </w:r>
            <w:r>
              <w:rPr>
                <w:rFonts w:ascii="Times New Roman" w:hAnsi="Times New Roman"/>
                <w:sz w:val="24"/>
              </w:rPr>
              <w:t>Профессиональное мастерство концертмейстера</w:t>
            </w:r>
          </w:p>
        </w:tc>
        <w:tc>
          <w:tcPr>
            <w:tcW w:type="dxa" w:w="1251"/>
          </w:tcPr>
          <w:p w14:paraId="F1000000">
            <w:pPr>
              <w:ind/>
              <w:jc w:val="center"/>
              <w:rPr>
                <w:rFonts w:ascii="Times New Roman" w:hAnsi="Times New Roman"/>
                <w:sz w:val="24"/>
              </w:rPr>
            </w:pPr>
          </w:p>
        </w:tc>
        <w:tc>
          <w:tcPr>
            <w:tcW w:type="dxa" w:w="1251"/>
          </w:tcPr>
          <w:p w14:paraId="F2000000">
            <w:pPr>
              <w:ind/>
              <w:jc w:val="center"/>
              <w:rPr>
                <w:rFonts w:ascii="Times New Roman" w:hAnsi="Times New Roman"/>
                <w:sz w:val="24"/>
              </w:rPr>
            </w:pPr>
          </w:p>
        </w:tc>
        <w:tc>
          <w:tcPr>
            <w:tcW w:type="dxa" w:w="1252"/>
          </w:tcPr>
          <w:p w14:paraId="F3000000">
            <w:pPr>
              <w:ind/>
              <w:jc w:val="center"/>
              <w:rPr>
                <w:rFonts w:ascii="Times New Roman" w:hAnsi="Times New Roman"/>
                <w:sz w:val="24"/>
              </w:rPr>
            </w:pPr>
          </w:p>
        </w:tc>
      </w:tr>
      <w:tr>
        <w:tc>
          <w:tcPr>
            <w:tcW w:type="dxa" w:w="1297"/>
          </w:tcPr>
          <w:p w14:paraId="F4000000">
            <w:pPr>
              <w:ind/>
              <w:jc w:val="both"/>
              <w:rPr>
                <w:rFonts w:ascii="Times New Roman" w:hAnsi="Times New Roman"/>
                <w:sz w:val="24"/>
              </w:rPr>
            </w:pPr>
          </w:p>
        </w:tc>
        <w:tc>
          <w:tcPr>
            <w:tcW w:type="dxa" w:w="5190"/>
          </w:tcPr>
          <w:p w14:paraId="F5000000">
            <w:pPr>
              <w:ind/>
              <w:jc w:val="both"/>
              <w:rPr>
                <w:rFonts w:ascii="Times New Roman" w:hAnsi="Times New Roman"/>
                <w:color w:val="FF0000"/>
                <w:sz w:val="24"/>
              </w:rPr>
            </w:pPr>
            <w:r>
              <w:rPr>
                <w:rFonts w:ascii="Times New Roman" w:hAnsi="Times New Roman"/>
                <w:b w:val="1"/>
                <w:sz w:val="24"/>
              </w:rPr>
              <w:t>Итоговая аттестация</w:t>
            </w:r>
          </w:p>
        </w:tc>
        <w:tc>
          <w:tcPr>
            <w:tcW w:type="dxa" w:w="1251"/>
          </w:tcPr>
          <w:p w14:paraId="F6000000">
            <w:pPr>
              <w:ind/>
              <w:jc w:val="center"/>
              <w:rPr>
                <w:rFonts w:ascii="Times New Roman" w:hAnsi="Times New Roman"/>
                <w:b w:val="1"/>
                <w:sz w:val="24"/>
              </w:rPr>
            </w:pPr>
            <w:r>
              <w:rPr>
                <w:rFonts w:ascii="Times New Roman" w:hAnsi="Times New Roman"/>
                <w:b w:val="1"/>
                <w:sz w:val="24"/>
              </w:rPr>
              <w:t>4</w:t>
            </w:r>
          </w:p>
        </w:tc>
        <w:tc>
          <w:tcPr>
            <w:tcW w:type="dxa" w:w="1251"/>
          </w:tcPr>
          <w:p w14:paraId="F7000000">
            <w:pPr>
              <w:ind/>
              <w:jc w:val="center"/>
              <w:rPr>
                <w:rFonts w:ascii="Times New Roman" w:hAnsi="Times New Roman"/>
                <w:sz w:val="24"/>
              </w:rPr>
            </w:pPr>
            <w:r>
              <w:rPr>
                <w:rFonts w:ascii="Times New Roman" w:hAnsi="Times New Roman"/>
                <w:b w:val="1"/>
                <w:sz w:val="24"/>
              </w:rPr>
              <w:t>4</w:t>
            </w:r>
          </w:p>
        </w:tc>
        <w:tc>
          <w:tcPr>
            <w:tcW w:type="dxa" w:w="1252"/>
          </w:tcPr>
          <w:p w14:paraId="F8000000">
            <w:pPr>
              <w:ind/>
              <w:jc w:val="center"/>
              <w:rPr>
                <w:rFonts w:ascii="Times New Roman" w:hAnsi="Times New Roman"/>
                <w:sz w:val="24"/>
              </w:rPr>
            </w:pPr>
          </w:p>
        </w:tc>
      </w:tr>
      <w:tr>
        <w:tc>
          <w:tcPr>
            <w:tcW w:type="dxa" w:w="1297"/>
          </w:tcPr>
          <w:p w14:paraId="F9000000">
            <w:pPr>
              <w:ind/>
              <w:jc w:val="both"/>
              <w:rPr>
                <w:rFonts w:ascii="Times New Roman" w:hAnsi="Times New Roman"/>
                <w:sz w:val="24"/>
              </w:rPr>
            </w:pPr>
          </w:p>
        </w:tc>
        <w:tc>
          <w:tcPr>
            <w:tcW w:type="dxa" w:w="5190"/>
          </w:tcPr>
          <w:p w14:paraId="FA000000">
            <w:pPr>
              <w:ind/>
              <w:jc w:val="both"/>
              <w:rPr>
                <w:rFonts w:ascii="Times New Roman" w:hAnsi="Times New Roman"/>
                <w:b w:val="1"/>
                <w:sz w:val="24"/>
              </w:rPr>
            </w:pPr>
          </w:p>
        </w:tc>
        <w:tc>
          <w:tcPr>
            <w:tcW w:type="dxa" w:w="1251"/>
          </w:tcPr>
          <w:p w14:paraId="FB000000">
            <w:pPr>
              <w:ind/>
              <w:jc w:val="center"/>
              <w:rPr>
                <w:rFonts w:ascii="Times New Roman" w:hAnsi="Times New Roman"/>
                <w:b w:val="1"/>
                <w:sz w:val="24"/>
              </w:rPr>
            </w:pPr>
            <w:r>
              <w:rPr>
                <w:rFonts w:ascii="Times New Roman" w:hAnsi="Times New Roman"/>
                <w:b w:val="1"/>
                <w:sz w:val="24"/>
              </w:rPr>
              <w:t>72</w:t>
            </w:r>
          </w:p>
        </w:tc>
        <w:tc>
          <w:tcPr>
            <w:tcW w:type="dxa" w:w="1251"/>
          </w:tcPr>
          <w:p w14:paraId="FC000000">
            <w:pPr>
              <w:ind/>
              <w:jc w:val="center"/>
              <w:rPr>
                <w:rFonts w:ascii="Times New Roman" w:hAnsi="Times New Roman"/>
                <w:b w:val="1"/>
                <w:sz w:val="24"/>
              </w:rPr>
            </w:pPr>
            <w:r>
              <w:rPr>
                <w:rFonts w:ascii="Times New Roman" w:hAnsi="Times New Roman"/>
                <w:b w:val="1"/>
                <w:sz w:val="24"/>
              </w:rPr>
              <w:t>48</w:t>
            </w:r>
          </w:p>
        </w:tc>
        <w:tc>
          <w:tcPr>
            <w:tcW w:type="dxa" w:w="1252"/>
          </w:tcPr>
          <w:p w14:paraId="FD000000">
            <w:pPr>
              <w:ind/>
              <w:jc w:val="center"/>
              <w:rPr>
                <w:rFonts w:ascii="Times New Roman" w:hAnsi="Times New Roman"/>
                <w:b w:val="1"/>
                <w:sz w:val="24"/>
              </w:rPr>
            </w:pPr>
            <w:r>
              <w:rPr>
                <w:rFonts w:ascii="Times New Roman" w:hAnsi="Times New Roman"/>
                <w:b w:val="1"/>
                <w:sz w:val="24"/>
              </w:rPr>
              <w:t>24</w:t>
            </w:r>
          </w:p>
        </w:tc>
      </w:tr>
    </w:tbl>
    <w:p w14:paraId="FE000000">
      <w:pPr>
        <w:spacing w:after="0" w:line="240" w:lineRule="auto"/>
        <w:ind w:firstLine="709"/>
        <w:jc w:val="both"/>
        <w:rPr>
          <w:rFonts w:ascii="Times New Roman" w:hAnsi="Times New Roman"/>
          <w:sz w:val="28"/>
        </w:rPr>
      </w:pPr>
    </w:p>
    <w:p w14:paraId="FF000000">
      <w:pPr>
        <w:spacing w:after="0" w:line="240" w:lineRule="auto"/>
        <w:ind w:firstLine="709"/>
        <w:jc w:val="both"/>
        <w:rPr>
          <w:rFonts w:ascii="Times New Roman" w:hAnsi="Times New Roman"/>
          <w:sz w:val="28"/>
        </w:rPr>
      </w:pPr>
      <w:r>
        <w:rPr>
          <w:rFonts w:ascii="Times New Roman" w:hAnsi="Times New Roman"/>
          <w:sz w:val="28"/>
        </w:rPr>
        <w:t xml:space="preserve">На основании учебного плана при наборе группы на обучение разрабатывается учебно-тематический план, который включает наименование </w:t>
      </w:r>
      <w:r>
        <w:rPr>
          <w:rFonts w:ascii="Times New Roman" w:hAnsi="Times New Roman"/>
          <w:sz w:val="28"/>
        </w:rPr>
        <w:t>программы</w:t>
      </w:r>
      <w:r>
        <w:rPr>
          <w:rFonts w:ascii="Times New Roman" w:hAnsi="Times New Roman"/>
          <w:sz w:val="28"/>
        </w:rPr>
        <w:t xml:space="preserve">, цель обучения, категорию обучающихся, форму обучения, трудоемкость освоения </w:t>
      </w:r>
      <w:r>
        <w:rPr>
          <w:rFonts w:ascii="Times New Roman" w:hAnsi="Times New Roman"/>
          <w:sz w:val="28"/>
        </w:rPr>
        <w:t>программы</w:t>
      </w:r>
      <w:r>
        <w:rPr>
          <w:rFonts w:ascii="Times New Roman" w:hAnsi="Times New Roman"/>
          <w:sz w:val="28"/>
        </w:rPr>
        <w:t xml:space="preserve"> (объем часов аудиторной и самостоятельной работы)</w:t>
      </w:r>
      <w:r>
        <w:rPr>
          <w:rFonts w:ascii="Times New Roman" w:hAnsi="Times New Roman"/>
          <w:sz w:val="28"/>
        </w:rPr>
        <w:t>, срок обучения.</w:t>
      </w:r>
    </w:p>
    <w:p w14:paraId="00010000">
      <w:pPr>
        <w:spacing w:after="0" w:line="240" w:lineRule="auto"/>
        <w:ind w:firstLine="709"/>
        <w:jc w:val="both"/>
        <w:rPr>
          <w:rFonts w:ascii="Times New Roman" w:hAnsi="Times New Roman"/>
          <w:sz w:val="28"/>
        </w:rPr>
      </w:pPr>
      <w:r>
        <w:rPr>
          <w:rFonts w:ascii="Times New Roman" w:hAnsi="Times New Roman"/>
          <w:sz w:val="28"/>
        </w:rPr>
        <w:t>Разделы (модули) учебного плана конкретизируются наименованием тем лекционных и практических занятий, творческих школ, круглых столов и других видов учебных занятий и учебных работ.</w:t>
      </w:r>
    </w:p>
    <w:p w14:paraId="01010000">
      <w:pPr>
        <w:spacing w:after="0" w:line="240" w:lineRule="auto"/>
        <w:ind w:firstLine="709"/>
        <w:jc w:val="both"/>
        <w:rPr>
          <w:rFonts w:ascii="Times New Roman" w:hAnsi="Times New Roman"/>
          <w:sz w:val="28"/>
        </w:rPr>
      </w:pPr>
    </w:p>
    <w:p w14:paraId="02010000">
      <w:pPr>
        <w:pStyle w:val="Style_2"/>
        <w:numPr>
          <w:ilvl w:val="0"/>
          <w:numId w:val="1"/>
        </w:numPr>
        <w:spacing w:after="0" w:line="240" w:lineRule="auto"/>
        <w:ind/>
        <w:jc w:val="center"/>
        <w:rPr>
          <w:rFonts w:ascii="Times New Roman" w:hAnsi="Times New Roman"/>
          <w:b w:val="1"/>
          <w:sz w:val="28"/>
        </w:rPr>
      </w:pPr>
      <w:r>
        <w:rPr>
          <w:rFonts w:ascii="Times New Roman" w:hAnsi="Times New Roman"/>
          <w:b w:val="1"/>
          <w:sz w:val="28"/>
        </w:rPr>
        <w:t>Рабочая программа разделов (модулей)</w:t>
      </w:r>
    </w:p>
    <w:p w14:paraId="03010000">
      <w:pPr>
        <w:spacing w:after="0" w:line="240" w:lineRule="auto"/>
        <w:ind w:firstLine="720"/>
        <w:jc w:val="both"/>
        <w:rPr>
          <w:rFonts w:ascii="Times New Roman" w:hAnsi="Times New Roman"/>
          <w:b w:val="1"/>
          <w:sz w:val="28"/>
        </w:rPr>
      </w:pPr>
    </w:p>
    <w:p w14:paraId="04010000">
      <w:pPr>
        <w:spacing w:line="240" w:lineRule="auto"/>
        <w:ind/>
        <w:jc w:val="center"/>
        <w:rPr>
          <w:rFonts w:ascii="Times New Roman" w:hAnsi="Times New Roman"/>
          <w:b w:val="1"/>
          <w:sz w:val="28"/>
        </w:rPr>
      </w:pPr>
      <w:r>
        <w:rPr>
          <w:rFonts w:ascii="Times New Roman" w:hAnsi="Times New Roman"/>
          <w:b w:val="1"/>
          <w:sz w:val="28"/>
        </w:rPr>
        <w:t>Модуль</w:t>
      </w:r>
      <w:r>
        <w:rPr>
          <w:rFonts w:ascii="Times New Roman" w:hAnsi="Times New Roman"/>
          <w:b w:val="1"/>
          <w:sz w:val="28"/>
        </w:rPr>
        <w:t xml:space="preserve"> 1. </w:t>
      </w:r>
      <w:r>
        <w:rPr>
          <w:rFonts w:ascii="Times New Roman" w:hAnsi="Times New Roman"/>
          <w:b w:val="1"/>
          <w:sz w:val="28"/>
        </w:rPr>
        <w:t>Организационно-методическое обеспечение педагогической деятельности</w:t>
      </w:r>
    </w:p>
    <w:p w14:paraId="05010000">
      <w:pPr>
        <w:spacing w:after="0" w:line="240" w:lineRule="auto"/>
        <w:ind/>
        <w:jc w:val="both"/>
        <w:rPr>
          <w:rFonts w:ascii="Times New Roman" w:hAnsi="Times New Roman"/>
          <w:b w:val="1"/>
          <w:sz w:val="28"/>
        </w:rPr>
      </w:pPr>
      <w:r>
        <w:rPr>
          <w:rFonts w:ascii="Times New Roman" w:hAnsi="Times New Roman"/>
          <w:b w:val="1"/>
          <w:i w:val="1"/>
          <w:sz w:val="28"/>
        </w:rPr>
        <w:t xml:space="preserve">В результате освоения </w:t>
      </w:r>
      <w:r>
        <w:rPr>
          <w:rFonts w:ascii="Times New Roman" w:hAnsi="Times New Roman"/>
          <w:b w:val="1"/>
          <w:i w:val="1"/>
          <w:sz w:val="28"/>
        </w:rPr>
        <w:t>модуля</w:t>
      </w:r>
      <w:r>
        <w:rPr>
          <w:rFonts w:ascii="Times New Roman" w:hAnsi="Times New Roman"/>
          <w:b w:val="1"/>
          <w:i w:val="1"/>
          <w:sz w:val="28"/>
        </w:rPr>
        <w:t xml:space="preserve"> обучающийся</w:t>
      </w:r>
      <w:r>
        <w:rPr>
          <w:rFonts w:ascii="Times New Roman" w:hAnsi="Times New Roman"/>
          <w:sz w:val="28"/>
        </w:rPr>
        <w:t xml:space="preserve"> </w:t>
      </w:r>
      <w:r>
        <w:rPr>
          <w:rFonts w:ascii="Times New Roman" w:hAnsi="Times New Roman"/>
          <w:b w:val="1"/>
          <w:sz w:val="28"/>
        </w:rPr>
        <w:t>должен знать:</w:t>
      </w:r>
    </w:p>
    <w:p w14:paraId="06010000">
      <w:pPr>
        <w:pStyle w:val="Style_6"/>
        <w:numPr>
          <w:ilvl w:val="0"/>
          <w:numId w:val="9"/>
        </w:numPr>
        <w:ind/>
        <w:jc w:val="both"/>
        <w:rPr>
          <w:rFonts w:ascii="Times New Roman" w:hAnsi="Times New Roman"/>
          <w:sz w:val="28"/>
        </w:rPr>
      </w:pPr>
      <w:r>
        <w:rPr>
          <w:rFonts w:ascii="Times New Roman" w:hAnsi="Times New Roman"/>
          <w:sz w:val="28"/>
        </w:rPr>
        <w:t>законодательные акты, постановления, распоряжения, приказы, руководящие, методические и нормативные материалы в части основ развития сферы культуры;</w:t>
      </w:r>
    </w:p>
    <w:p w14:paraId="07010000">
      <w:pPr>
        <w:pStyle w:val="Style_6"/>
        <w:numPr>
          <w:ilvl w:val="0"/>
          <w:numId w:val="9"/>
        </w:numPr>
        <w:ind/>
        <w:jc w:val="both"/>
        <w:rPr>
          <w:rFonts w:ascii="Times New Roman" w:hAnsi="Times New Roman"/>
          <w:sz w:val="28"/>
        </w:rPr>
      </w:pPr>
      <w:r>
        <w:rPr>
          <w:rFonts w:ascii="Times New Roman" w:hAnsi="Times New Roman"/>
          <w:sz w:val="28"/>
        </w:rPr>
        <w:t>концептуальные подходы и основные направления модернизации социокультурной сферы;</w:t>
      </w:r>
    </w:p>
    <w:p w14:paraId="08010000">
      <w:pPr>
        <w:pStyle w:val="Style_6"/>
        <w:numPr>
          <w:ilvl w:val="0"/>
          <w:numId w:val="10"/>
        </w:numPr>
        <w:ind w:firstLine="0" w:left="360"/>
        <w:jc w:val="both"/>
        <w:rPr>
          <w:rFonts w:ascii="Times New Roman" w:hAnsi="Times New Roman"/>
          <w:sz w:val="28"/>
        </w:rPr>
      </w:pPr>
      <w:r>
        <w:rPr>
          <w:rFonts w:ascii="Times New Roman" w:hAnsi="Times New Roman"/>
          <w:sz w:val="28"/>
        </w:rPr>
        <w:t>суть экономических процессов, оценку их воздействия на организацию работы детских школ искусств (по видам искусств) (далее</w:t>
      </w:r>
      <w:r>
        <w:rPr>
          <w:rFonts w:ascii="Times New Roman" w:hAnsi="Times New Roman"/>
          <w:sz w:val="28"/>
        </w:rPr>
        <w:t xml:space="preserve"> -</w:t>
      </w:r>
      <w:r>
        <w:rPr>
          <w:rFonts w:ascii="Times New Roman" w:hAnsi="Times New Roman"/>
          <w:sz w:val="28"/>
        </w:rPr>
        <w:t xml:space="preserve"> ДШИ);</w:t>
      </w:r>
    </w:p>
    <w:p w14:paraId="09010000">
      <w:pPr>
        <w:pStyle w:val="Style_6"/>
        <w:numPr>
          <w:ilvl w:val="0"/>
          <w:numId w:val="10"/>
        </w:numPr>
        <w:ind w:firstLine="0" w:left="360"/>
        <w:jc w:val="both"/>
        <w:rPr>
          <w:rFonts w:ascii="Times New Roman" w:hAnsi="Times New Roman"/>
          <w:sz w:val="28"/>
        </w:rPr>
      </w:pPr>
      <w:r>
        <w:rPr>
          <w:rFonts w:ascii="Times New Roman" w:hAnsi="Times New Roman"/>
          <w:sz w:val="28"/>
        </w:rPr>
        <w:t>специфику организации детского музыкального и художественного творчества;</w:t>
      </w:r>
    </w:p>
    <w:p w14:paraId="0A010000">
      <w:pPr>
        <w:pStyle w:val="Style_6"/>
        <w:numPr>
          <w:ilvl w:val="0"/>
          <w:numId w:val="10"/>
        </w:numPr>
        <w:ind w:firstLine="0" w:left="360"/>
        <w:jc w:val="both"/>
        <w:rPr>
          <w:rFonts w:ascii="Times New Roman" w:hAnsi="Times New Roman"/>
          <w:sz w:val="28"/>
        </w:rPr>
      </w:pPr>
      <w:r>
        <w:rPr>
          <w:rFonts w:ascii="Times New Roman" w:hAnsi="Times New Roman"/>
          <w:sz w:val="28"/>
        </w:rPr>
        <w:t>специфику применения на практике современных педагогических методик и технологий;</w:t>
      </w:r>
    </w:p>
    <w:p w14:paraId="0B010000">
      <w:pPr>
        <w:pStyle w:val="Style_6"/>
        <w:numPr>
          <w:ilvl w:val="0"/>
          <w:numId w:val="10"/>
        </w:numPr>
        <w:ind w:firstLine="0" w:left="360"/>
        <w:jc w:val="both"/>
        <w:rPr>
          <w:rFonts w:ascii="Times New Roman" w:hAnsi="Times New Roman"/>
          <w:sz w:val="28"/>
        </w:rPr>
      </w:pPr>
      <w:r>
        <w:rPr>
          <w:rFonts w:ascii="Times New Roman" w:hAnsi="Times New Roman"/>
          <w:sz w:val="28"/>
        </w:rPr>
        <w:t>о</w:t>
      </w:r>
      <w:r>
        <w:rPr>
          <w:rFonts w:ascii="Times New Roman" w:hAnsi="Times New Roman"/>
          <w:sz w:val="28"/>
        </w:rPr>
        <w:t>сновы психологии искусства,</w:t>
      </w:r>
      <w:r>
        <w:rPr>
          <w:rFonts w:ascii="Times New Roman" w:hAnsi="Times New Roman"/>
          <w:sz w:val="28"/>
        </w:rPr>
        <w:t xml:space="preserve"> законы творчества и восприятия;</w:t>
      </w:r>
    </w:p>
    <w:p w14:paraId="0C010000">
      <w:pPr>
        <w:pStyle w:val="Style_6"/>
        <w:numPr>
          <w:ilvl w:val="0"/>
          <w:numId w:val="10"/>
        </w:numPr>
        <w:ind w:firstLine="0" w:left="360"/>
        <w:jc w:val="both"/>
        <w:rPr>
          <w:rFonts w:ascii="Times New Roman" w:hAnsi="Times New Roman"/>
          <w:b w:val="1"/>
          <w:sz w:val="28"/>
        </w:rPr>
      </w:pPr>
      <w:r>
        <w:rPr>
          <w:rFonts w:ascii="Times New Roman" w:hAnsi="Times New Roman"/>
          <w:sz w:val="28"/>
        </w:rPr>
        <w:t>нормы профессиональной этики;</w:t>
      </w:r>
    </w:p>
    <w:p w14:paraId="0D010000">
      <w:pPr>
        <w:pStyle w:val="Style_6"/>
        <w:ind/>
        <w:jc w:val="both"/>
        <w:rPr>
          <w:rFonts w:ascii="Times New Roman" w:hAnsi="Times New Roman"/>
          <w:b w:val="1"/>
          <w:sz w:val="28"/>
        </w:rPr>
      </w:pPr>
    </w:p>
    <w:p w14:paraId="0E010000">
      <w:pPr>
        <w:pStyle w:val="Style_6"/>
        <w:ind/>
        <w:jc w:val="both"/>
        <w:rPr>
          <w:rFonts w:ascii="Times New Roman" w:hAnsi="Times New Roman"/>
          <w:b w:val="1"/>
          <w:sz w:val="28"/>
        </w:rPr>
      </w:pPr>
      <w:r>
        <w:rPr>
          <w:rFonts w:ascii="Times New Roman" w:hAnsi="Times New Roman"/>
          <w:b w:val="1"/>
          <w:sz w:val="28"/>
        </w:rPr>
        <w:t>должен уметь:</w:t>
      </w:r>
      <w:r>
        <w:rPr>
          <w:rFonts w:ascii="Times New Roman" w:hAnsi="Times New Roman"/>
          <w:b w:val="1"/>
          <w:sz w:val="28"/>
        </w:rPr>
        <w:t xml:space="preserve"> </w:t>
      </w:r>
    </w:p>
    <w:p w14:paraId="0F010000">
      <w:pPr>
        <w:pStyle w:val="Style_6"/>
        <w:numPr>
          <w:ilvl w:val="0"/>
          <w:numId w:val="11"/>
        </w:numPr>
        <w:ind/>
        <w:jc w:val="both"/>
        <w:rPr>
          <w:rFonts w:ascii="Times New Roman" w:hAnsi="Times New Roman"/>
          <w:sz w:val="28"/>
        </w:rPr>
      </w:pPr>
      <w:r>
        <w:rPr>
          <w:rFonts w:ascii="Times New Roman" w:hAnsi="Times New Roman"/>
          <w:sz w:val="28"/>
        </w:rPr>
        <w:t xml:space="preserve">использовать полученные навыки с учетом экономической ситуации и изменений нормативно-правовой базы; </w:t>
      </w:r>
    </w:p>
    <w:p w14:paraId="10010000">
      <w:pPr>
        <w:pStyle w:val="Style_6"/>
        <w:numPr>
          <w:ilvl w:val="0"/>
          <w:numId w:val="12"/>
        </w:numPr>
        <w:ind/>
        <w:jc w:val="both"/>
        <w:rPr>
          <w:rFonts w:ascii="Times New Roman" w:hAnsi="Times New Roman"/>
          <w:sz w:val="28"/>
        </w:rPr>
      </w:pPr>
      <w:r>
        <w:rPr>
          <w:rFonts w:ascii="Times New Roman" w:hAnsi="Times New Roman"/>
          <w:sz w:val="28"/>
        </w:rPr>
        <w:t>использовать полученные навыки в научно-исследовательской, учебно-воспитательной, методической, деятельности;</w:t>
      </w:r>
    </w:p>
    <w:p w14:paraId="11010000">
      <w:pPr>
        <w:pStyle w:val="Style_6"/>
        <w:numPr>
          <w:ilvl w:val="0"/>
          <w:numId w:val="12"/>
        </w:numPr>
        <w:ind/>
        <w:jc w:val="both"/>
        <w:rPr>
          <w:rFonts w:ascii="Times New Roman" w:hAnsi="Times New Roman"/>
          <w:sz w:val="28"/>
        </w:rPr>
      </w:pPr>
      <w:r>
        <w:rPr>
          <w:rFonts w:ascii="Times New Roman" w:hAnsi="Times New Roman"/>
          <w:sz w:val="28"/>
        </w:rPr>
        <w:t>планировать результаты самообразовательной деятельности;</w:t>
      </w:r>
    </w:p>
    <w:p w14:paraId="12010000">
      <w:pPr>
        <w:pStyle w:val="Style_6"/>
        <w:numPr>
          <w:ilvl w:val="0"/>
          <w:numId w:val="12"/>
        </w:numPr>
        <w:ind/>
        <w:jc w:val="both"/>
        <w:rPr>
          <w:rFonts w:ascii="Times New Roman" w:hAnsi="Times New Roman"/>
          <w:sz w:val="28"/>
        </w:rPr>
      </w:pPr>
      <w:r>
        <w:rPr>
          <w:rFonts w:ascii="Times New Roman" w:hAnsi="Times New Roman"/>
          <w:sz w:val="28"/>
        </w:rPr>
        <w:t>применять новые информационные технологии в работе;</w:t>
      </w:r>
    </w:p>
    <w:p w14:paraId="13010000">
      <w:pPr>
        <w:pStyle w:val="Style_6"/>
        <w:numPr>
          <w:ilvl w:val="0"/>
          <w:numId w:val="12"/>
        </w:numPr>
        <w:ind/>
        <w:jc w:val="both"/>
        <w:rPr>
          <w:rFonts w:ascii="Times New Roman" w:hAnsi="Times New Roman"/>
          <w:sz w:val="28"/>
        </w:rPr>
      </w:pPr>
      <w:r>
        <w:rPr>
          <w:rFonts w:ascii="Times New Roman" w:hAnsi="Times New Roman"/>
          <w:sz w:val="28"/>
        </w:rPr>
        <w:t>анализировать процесс и результаты своей деятельности;</w:t>
      </w:r>
    </w:p>
    <w:p w14:paraId="14010000">
      <w:pPr>
        <w:pStyle w:val="Style_2"/>
        <w:numPr>
          <w:ilvl w:val="0"/>
          <w:numId w:val="12"/>
        </w:numPr>
        <w:spacing w:after="0" w:line="240" w:lineRule="auto"/>
        <w:ind/>
        <w:jc w:val="both"/>
        <w:rPr>
          <w:rFonts w:ascii="Times New Roman" w:hAnsi="Times New Roman"/>
          <w:b w:val="1"/>
          <w:sz w:val="28"/>
        </w:rPr>
      </w:pPr>
      <w:r>
        <w:rPr>
          <w:rFonts w:ascii="Times New Roman" w:hAnsi="Times New Roman"/>
          <w:sz w:val="28"/>
        </w:rPr>
        <w:t>соблюдать нормы профессиональной этики</w:t>
      </w:r>
      <w:r>
        <w:rPr>
          <w:rFonts w:ascii="Times New Roman" w:hAnsi="Times New Roman"/>
          <w:sz w:val="28"/>
        </w:rPr>
        <w:t>.</w:t>
      </w:r>
    </w:p>
    <w:p w14:paraId="15010000">
      <w:pPr>
        <w:spacing w:after="0" w:line="240" w:lineRule="auto"/>
        <w:ind/>
        <w:jc w:val="both"/>
        <w:rPr>
          <w:rFonts w:ascii="Times New Roman" w:hAnsi="Times New Roman"/>
          <w:b w:val="1"/>
          <w:i w:val="1"/>
          <w:sz w:val="28"/>
        </w:rPr>
      </w:pPr>
    </w:p>
    <w:p w14:paraId="16010000">
      <w:pPr>
        <w:spacing w:after="0" w:line="240" w:lineRule="auto"/>
        <w:ind/>
        <w:jc w:val="center"/>
        <w:rPr>
          <w:rFonts w:ascii="Times New Roman" w:hAnsi="Times New Roman"/>
          <w:b w:val="1"/>
          <w:sz w:val="28"/>
        </w:rPr>
      </w:pPr>
      <w:r>
        <w:rPr>
          <w:rFonts w:ascii="Times New Roman" w:hAnsi="Times New Roman"/>
          <w:b w:val="1"/>
          <w:sz w:val="28"/>
        </w:rPr>
        <w:t>Раздел</w:t>
      </w:r>
      <w:r>
        <w:rPr>
          <w:rFonts w:ascii="Times New Roman" w:hAnsi="Times New Roman"/>
          <w:b w:val="1"/>
          <w:sz w:val="28"/>
        </w:rPr>
        <w:t xml:space="preserve"> 1.</w:t>
      </w:r>
      <w:r>
        <w:rPr>
          <w:rFonts w:ascii="Times New Roman" w:hAnsi="Times New Roman"/>
          <w:sz w:val="28"/>
        </w:rPr>
        <w:t xml:space="preserve"> </w:t>
      </w:r>
      <w:r>
        <w:rPr>
          <w:rFonts w:ascii="Times New Roman" w:hAnsi="Times New Roman"/>
          <w:b w:val="1"/>
          <w:sz w:val="28"/>
        </w:rPr>
        <w:t>Основные положения государственной и региональной политики в сфере образования и культуры</w:t>
      </w:r>
    </w:p>
    <w:p w14:paraId="17010000">
      <w:pPr>
        <w:spacing w:after="0" w:line="240" w:lineRule="auto"/>
        <w:ind/>
        <w:jc w:val="both"/>
        <w:rPr>
          <w:rFonts w:ascii="Times New Roman" w:hAnsi="Times New Roman"/>
          <w:b w:val="1"/>
          <w:sz w:val="28"/>
        </w:rPr>
      </w:pPr>
    </w:p>
    <w:p w14:paraId="18010000">
      <w:pPr>
        <w:spacing w:after="0" w:line="240" w:lineRule="auto"/>
        <w:ind/>
        <w:rPr>
          <w:rFonts w:ascii="Times New Roman" w:hAnsi="Times New Roman"/>
          <w:b w:val="1"/>
          <w:i w:val="1"/>
          <w:sz w:val="28"/>
        </w:rPr>
      </w:pPr>
      <w:r>
        <w:rPr>
          <w:rFonts w:ascii="Times New Roman" w:hAnsi="Times New Roman"/>
          <w:b w:val="1"/>
          <w:i w:val="1"/>
          <w:sz w:val="28"/>
        </w:rPr>
        <w:t>Тема 1.1. Актуальные вопросы развития сферы культуры в Российской Федерации и Кировской области</w:t>
      </w:r>
    </w:p>
    <w:p w14:paraId="19010000">
      <w:pPr>
        <w:spacing w:after="0" w:line="240" w:lineRule="auto"/>
        <w:ind w:firstLine="708"/>
        <w:jc w:val="both"/>
        <w:rPr>
          <w:rFonts w:ascii="Times New Roman" w:hAnsi="Times New Roman"/>
          <w:sz w:val="28"/>
        </w:rPr>
      </w:pPr>
      <w:r>
        <w:rPr>
          <w:rFonts w:ascii="Times New Roman" w:hAnsi="Times New Roman"/>
          <w:sz w:val="28"/>
        </w:rPr>
        <w:t>Современное состояние образовательных учреждений сферы культуры в России. Основные направления политики в сфере дополнительного образования детей в Кировской области. ДШИ и органы местного самоуправления: приоритетные направления сотрудничества. Определение места ДШИ в базовых экономических и социально-культурных процессах Кировской области.</w:t>
      </w:r>
    </w:p>
    <w:p w14:paraId="1A010000">
      <w:pPr>
        <w:spacing w:after="0" w:line="240" w:lineRule="auto"/>
        <w:ind w:firstLine="708"/>
        <w:jc w:val="both"/>
        <w:rPr>
          <w:rFonts w:ascii="Times New Roman" w:hAnsi="Times New Roman"/>
          <w:b w:val="1"/>
          <w:i w:val="1"/>
          <w:sz w:val="28"/>
        </w:rPr>
      </w:pPr>
    </w:p>
    <w:p w14:paraId="1B010000">
      <w:pPr>
        <w:spacing w:after="0" w:line="240" w:lineRule="auto"/>
        <w:ind/>
        <w:rPr>
          <w:rFonts w:ascii="Times New Roman" w:hAnsi="Times New Roman"/>
          <w:b w:val="1"/>
          <w:i w:val="1"/>
          <w:sz w:val="28"/>
        </w:rPr>
      </w:pPr>
      <w:r>
        <w:rPr>
          <w:rFonts w:ascii="Times New Roman" w:hAnsi="Times New Roman"/>
          <w:b w:val="1"/>
          <w:i w:val="1"/>
          <w:sz w:val="28"/>
        </w:rPr>
        <w:t>Тема 1.2. Правовое обеспечение сферы образования и культуры</w:t>
      </w:r>
    </w:p>
    <w:p w14:paraId="1C010000">
      <w:pPr>
        <w:spacing w:after="0" w:line="240" w:lineRule="auto"/>
        <w:ind w:firstLine="708"/>
        <w:jc w:val="both"/>
        <w:rPr>
          <w:rFonts w:ascii="Times New Roman" w:hAnsi="Times New Roman"/>
          <w:sz w:val="28"/>
        </w:rPr>
      </w:pPr>
      <w:r>
        <w:rPr>
          <w:rFonts w:ascii="Times New Roman" w:hAnsi="Times New Roman"/>
          <w:sz w:val="28"/>
        </w:rPr>
        <w:t xml:space="preserve">Правовое регулирование деятельности ДШИ. Нормативно-правовое обеспечение функционирования </w:t>
      </w:r>
      <w:bookmarkStart w:id="2" w:name="grant"/>
      <w:bookmarkEnd w:id="2"/>
      <w:r>
        <w:rPr>
          <w:rFonts w:ascii="Times New Roman" w:hAnsi="Times New Roman"/>
          <w:sz w:val="28"/>
        </w:rPr>
        <w:t xml:space="preserve">ДШИ. </w:t>
      </w:r>
    </w:p>
    <w:p w14:paraId="1D010000">
      <w:pPr>
        <w:spacing w:after="0" w:line="240" w:lineRule="auto"/>
        <w:ind w:firstLine="708"/>
        <w:jc w:val="both"/>
        <w:rPr>
          <w:rFonts w:ascii="Times New Roman" w:hAnsi="Times New Roman"/>
          <w:b w:val="1"/>
          <w:sz w:val="28"/>
        </w:rPr>
      </w:pPr>
      <w:r>
        <w:rPr>
          <w:rFonts w:ascii="Times New Roman" w:hAnsi="Times New Roman"/>
          <w:sz w:val="28"/>
        </w:rPr>
        <w:t>Обзор современного законодательства, регулирующего деятельность образовательных учреждений в сфере культуры и трудовые отношения в ДШИ.</w:t>
      </w:r>
    </w:p>
    <w:p w14:paraId="1E010000">
      <w:pPr>
        <w:spacing w:after="0" w:line="240" w:lineRule="auto"/>
        <w:ind/>
        <w:jc w:val="both"/>
        <w:rPr>
          <w:rFonts w:ascii="Times New Roman" w:hAnsi="Times New Roman"/>
          <w:sz w:val="28"/>
        </w:rPr>
      </w:pPr>
      <w:r>
        <w:rPr>
          <w:rFonts w:ascii="Times New Roman" w:hAnsi="Times New Roman"/>
          <w:sz w:val="28"/>
        </w:rPr>
        <w:t>Проблемные вопросы, возникающие в практике руководителей ДШИ при применении норм трудового законодательства: заключение и изменение трудового договора, перемещение и перевод работников; проблемы совместительства и совмещения должностей; прекращение трудового договора; соблюдение законодательства при увольнении работников.</w:t>
      </w:r>
    </w:p>
    <w:p w14:paraId="1F010000">
      <w:pPr>
        <w:spacing w:after="0" w:line="240" w:lineRule="auto"/>
        <w:ind/>
        <w:jc w:val="both"/>
        <w:rPr>
          <w:rFonts w:ascii="Times New Roman" w:hAnsi="Times New Roman"/>
          <w:b w:val="1"/>
          <w:sz w:val="28"/>
        </w:rPr>
      </w:pPr>
    </w:p>
    <w:p w14:paraId="20010000">
      <w:pPr>
        <w:spacing w:after="0" w:line="240" w:lineRule="auto"/>
        <w:ind/>
        <w:jc w:val="center"/>
        <w:rPr>
          <w:rFonts w:ascii="Times New Roman" w:hAnsi="Times New Roman"/>
          <w:b w:val="1"/>
          <w:sz w:val="28"/>
        </w:rPr>
      </w:pPr>
      <w:r>
        <w:rPr>
          <w:rFonts w:ascii="Times New Roman" w:hAnsi="Times New Roman"/>
          <w:b w:val="1"/>
          <w:sz w:val="28"/>
        </w:rPr>
        <w:t>Раздел</w:t>
      </w:r>
      <w:r>
        <w:rPr>
          <w:rFonts w:ascii="Times New Roman" w:hAnsi="Times New Roman"/>
          <w:b w:val="1"/>
          <w:sz w:val="28"/>
        </w:rPr>
        <w:t xml:space="preserve"> 2. Актуальные вопросы теории и методики художественного образования</w:t>
      </w:r>
    </w:p>
    <w:p w14:paraId="21010000">
      <w:pPr>
        <w:spacing w:after="0" w:line="240" w:lineRule="auto"/>
        <w:ind/>
        <w:jc w:val="center"/>
        <w:rPr>
          <w:rFonts w:ascii="Times New Roman" w:hAnsi="Times New Roman"/>
          <w:sz w:val="28"/>
        </w:rPr>
      </w:pPr>
    </w:p>
    <w:p w14:paraId="22010000">
      <w:pPr>
        <w:spacing w:after="0" w:line="240" w:lineRule="auto"/>
        <w:ind/>
        <w:rPr>
          <w:rFonts w:ascii="Times New Roman" w:hAnsi="Times New Roman"/>
          <w:b w:val="1"/>
          <w:i w:val="1"/>
          <w:sz w:val="28"/>
        </w:rPr>
      </w:pPr>
      <w:r>
        <w:rPr>
          <w:rFonts w:ascii="Times New Roman" w:hAnsi="Times New Roman"/>
          <w:b w:val="1"/>
          <w:i w:val="1"/>
          <w:sz w:val="28"/>
        </w:rPr>
        <w:t>Тема 2.1. Культура как ценность и ценности культуры в художественном образовании</w:t>
      </w:r>
    </w:p>
    <w:p w14:paraId="23010000">
      <w:pPr>
        <w:spacing w:after="0" w:line="240" w:lineRule="auto"/>
        <w:ind w:firstLine="708"/>
        <w:jc w:val="both"/>
        <w:rPr>
          <w:rFonts w:ascii="Times New Roman" w:hAnsi="Times New Roman"/>
          <w:sz w:val="28"/>
        </w:rPr>
      </w:pPr>
      <w:r>
        <w:rPr>
          <w:rFonts w:ascii="Times New Roman" w:hAnsi="Times New Roman"/>
          <w:sz w:val="28"/>
        </w:rPr>
        <w:t xml:space="preserve">Культура как одно из базовых определений человека. Специфика духовного производства. Личность – объект и субъект культуры. </w:t>
      </w:r>
    </w:p>
    <w:p w14:paraId="24010000">
      <w:pPr>
        <w:spacing w:after="0" w:line="240" w:lineRule="auto"/>
        <w:ind w:firstLine="708"/>
        <w:jc w:val="both"/>
        <w:rPr>
          <w:rFonts w:ascii="Times New Roman" w:hAnsi="Times New Roman"/>
          <w:sz w:val="28"/>
        </w:rPr>
      </w:pPr>
      <w:r>
        <w:rPr>
          <w:rFonts w:ascii="Times New Roman" w:hAnsi="Times New Roman"/>
          <w:sz w:val="28"/>
        </w:rPr>
        <w:t>Культура и цивилизация. Ценность культуры и культурные ценности. Значение культурных норм в социальной регуляции. Культура как доминанта художественно-педагогического процесса. Эмоционально-ценностный контекст содержания современного образования.</w:t>
      </w:r>
    </w:p>
    <w:p w14:paraId="25010000">
      <w:pPr>
        <w:spacing w:after="0" w:line="240" w:lineRule="auto"/>
        <w:ind w:firstLine="708"/>
        <w:jc w:val="both"/>
        <w:rPr>
          <w:rFonts w:ascii="Times New Roman" w:hAnsi="Times New Roman"/>
          <w:sz w:val="28"/>
        </w:rPr>
      </w:pPr>
      <w:r>
        <w:rPr>
          <w:rFonts w:ascii="Times New Roman" w:hAnsi="Times New Roman"/>
          <w:sz w:val="28"/>
        </w:rPr>
        <w:t>Профессиональные педагогические ценности. Образование как ценность и ценности культуры в содержании образования. Культуросообразность как принцип современного художественного образования. Педагогика искусства как актуальное направление гуманитарного знания: принципы, терминологический аппарат, методологические основы.</w:t>
      </w:r>
    </w:p>
    <w:p w14:paraId="26010000">
      <w:pPr>
        <w:spacing w:after="0" w:line="240" w:lineRule="auto"/>
        <w:ind/>
        <w:rPr>
          <w:rFonts w:ascii="Times New Roman" w:hAnsi="Times New Roman"/>
          <w:b w:val="1"/>
          <w:i w:val="1"/>
          <w:sz w:val="28"/>
        </w:rPr>
      </w:pPr>
      <w:r>
        <w:rPr>
          <w:rFonts w:ascii="Times New Roman" w:hAnsi="Times New Roman"/>
          <w:b w:val="1"/>
          <w:i w:val="1"/>
          <w:sz w:val="28"/>
        </w:rPr>
        <w:t>Тема 2.2. Современные подходы к воспитанию. Искусство как среда воспитания</w:t>
      </w:r>
    </w:p>
    <w:p w14:paraId="27010000">
      <w:pPr>
        <w:spacing w:after="0" w:line="240" w:lineRule="auto"/>
        <w:ind w:firstLine="708"/>
        <w:jc w:val="both"/>
        <w:rPr>
          <w:rFonts w:ascii="Times New Roman" w:hAnsi="Times New Roman"/>
          <w:sz w:val="28"/>
        </w:rPr>
      </w:pPr>
      <w:r>
        <w:rPr>
          <w:rFonts w:ascii="Times New Roman" w:hAnsi="Times New Roman"/>
          <w:sz w:val="28"/>
        </w:rPr>
        <w:t>Искусство как органичная форма воплощения эстетического идеала, осуществленная духовная ценность. Восприятие искусства – путь от формы к постижению идеала через сопереживание. Общение с искусством – процесс изучения жизни, сфера духовно-практической деятельности человека. Искусство – форма и способ человеческого общения. Диалог в искусстве. Воздействующая природа и воспитывающая функция искусства: сущность, слагаемые. Комплексный характер и особенности воздействия искусства на личность. Художественный образ – доминанта художественного процесса.</w:t>
      </w:r>
    </w:p>
    <w:p w14:paraId="28010000">
      <w:pPr>
        <w:spacing w:after="0" w:line="240" w:lineRule="auto"/>
        <w:ind w:firstLine="708"/>
        <w:jc w:val="both"/>
        <w:rPr>
          <w:rFonts w:ascii="Times New Roman" w:hAnsi="Times New Roman"/>
          <w:sz w:val="28"/>
        </w:rPr>
      </w:pPr>
      <w:r>
        <w:rPr>
          <w:rFonts w:ascii="Times New Roman" w:hAnsi="Times New Roman"/>
          <w:sz w:val="28"/>
        </w:rPr>
        <w:t xml:space="preserve">Художественное воспитание («воспитание через искусство») как область воспитания чувств, как образовательно-воспитательный процесс, непрерывно осуществляемый на разных возрастных этапах человека в различных образовательных учреждениях. Эмоционально-нравственный и интеллектуально-эстетический компоненты художественного воспитания. </w:t>
      </w:r>
    </w:p>
    <w:p w14:paraId="29010000">
      <w:pPr>
        <w:spacing w:after="0" w:line="240" w:lineRule="auto"/>
        <w:ind w:firstLine="708"/>
        <w:jc w:val="both"/>
        <w:rPr>
          <w:rFonts w:ascii="Times New Roman" w:hAnsi="Times New Roman"/>
          <w:sz w:val="28"/>
        </w:rPr>
      </w:pPr>
      <w:r>
        <w:rPr>
          <w:rFonts w:ascii="Times New Roman" w:hAnsi="Times New Roman"/>
          <w:sz w:val="28"/>
        </w:rPr>
        <w:t>Педагогический процесс как единство обучения, развития и воспитания. Воспитательный процесс: понятие, структура, закономерности, движущие силы. Воспитательная система. Воспитательная среда. Воспитательное пространство. Воспитание в контексте социализации. Воспитательная деятельность педагога, её функциональные характеристики. Правовое регулирование отношений воспитания в системе образования.</w:t>
      </w:r>
    </w:p>
    <w:p w14:paraId="2A010000">
      <w:pPr>
        <w:spacing w:after="0" w:line="240" w:lineRule="auto"/>
        <w:ind w:firstLine="708"/>
        <w:jc w:val="both"/>
        <w:rPr>
          <w:rFonts w:ascii="Times New Roman" w:hAnsi="Times New Roman"/>
          <w:sz w:val="28"/>
        </w:rPr>
      </w:pPr>
      <w:r>
        <w:rPr>
          <w:rFonts w:ascii="Times New Roman" w:hAnsi="Times New Roman"/>
          <w:sz w:val="28"/>
        </w:rPr>
        <w:t xml:space="preserve">Художественное воспитание как особая, педагогически целесообразно организованная воспитательная среда. Организационные критерии качества среды воспитания. Непрерывность, целостность, преемственность, интегративность, вариативность, индивидуализация, диалогичность, проблемность, аксиологичность как ее имманентные характеристики. Этапы создания воспитательной среды (аналитический, проектировочный, экспериментальный, контрольно-оценочный). </w:t>
      </w:r>
    </w:p>
    <w:p w14:paraId="2B010000">
      <w:pPr>
        <w:spacing w:after="0" w:line="240" w:lineRule="auto"/>
        <w:ind/>
        <w:rPr>
          <w:rFonts w:ascii="Times New Roman" w:hAnsi="Times New Roman"/>
          <w:b w:val="1"/>
          <w:i w:val="1"/>
          <w:sz w:val="28"/>
        </w:rPr>
      </w:pPr>
      <w:r>
        <w:rPr>
          <w:rFonts w:ascii="Times New Roman" w:hAnsi="Times New Roman"/>
          <w:b w:val="1"/>
          <w:i w:val="1"/>
          <w:sz w:val="28"/>
        </w:rPr>
        <w:t>Тема 2.3. Учебно-методическое обеспечение деятельности ДШИ</w:t>
      </w:r>
    </w:p>
    <w:p w14:paraId="2C010000">
      <w:pPr>
        <w:spacing w:after="0" w:line="240" w:lineRule="auto"/>
        <w:ind w:firstLine="708"/>
        <w:jc w:val="both"/>
        <w:rPr>
          <w:rFonts w:ascii="Times New Roman" w:hAnsi="Times New Roman"/>
          <w:sz w:val="28"/>
        </w:rPr>
      </w:pPr>
      <w:r>
        <w:rPr>
          <w:rFonts w:ascii="Times New Roman" w:hAnsi="Times New Roman"/>
          <w:sz w:val="28"/>
        </w:rPr>
        <w:t>Планирование учебно-воспитательной работы в ДШИ. Виды планов: перспективный, календарный, тематический. Журнал учета работы – основной финансовый документ, отражающий деятельность работы ДШИ.</w:t>
      </w:r>
    </w:p>
    <w:p w14:paraId="2D010000">
      <w:pPr>
        <w:spacing w:after="0" w:line="240" w:lineRule="auto"/>
        <w:ind w:firstLine="708"/>
        <w:jc w:val="both"/>
        <w:rPr>
          <w:rFonts w:ascii="Times New Roman" w:hAnsi="Times New Roman"/>
          <w:sz w:val="28"/>
        </w:rPr>
      </w:pPr>
      <w:r>
        <w:rPr>
          <w:rFonts w:ascii="Times New Roman" w:hAnsi="Times New Roman"/>
          <w:sz w:val="28"/>
        </w:rPr>
        <w:t>Программное обеспечение образовательного процесса в ДШИ. Виды учебных программ: типовая(примерная), рабочая, адаптированная, авторская. Урок как форма организации учебной работы в ДШИ. Требования к уроку, как основной форме организации учебного процесса в ДШИ. План-конспект урока. Анализ и самоанализ. Методика проведения.</w:t>
      </w:r>
    </w:p>
    <w:p w14:paraId="2E010000">
      <w:pPr>
        <w:spacing w:after="0" w:line="240" w:lineRule="auto"/>
        <w:ind w:firstLine="708"/>
        <w:jc w:val="both"/>
        <w:rPr>
          <w:rFonts w:ascii="Times New Roman" w:hAnsi="Times New Roman"/>
          <w:sz w:val="28"/>
        </w:rPr>
      </w:pPr>
      <w:r>
        <w:rPr>
          <w:rFonts w:ascii="Times New Roman" w:hAnsi="Times New Roman"/>
          <w:sz w:val="28"/>
        </w:rPr>
        <w:t xml:space="preserve">Мониторинг успеваемости учащихся ДШИ. Критерии, которыми руководствуется преподаватель при выставлении оценки. Промежуточная и итоговая аттестация. Критерии оценки концертного выступления учащегося в ДШИ. </w:t>
      </w:r>
    </w:p>
    <w:p w14:paraId="2F010000">
      <w:pPr>
        <w:spacing w:after="0" w:line="240" w:lineRule="auto"/>
        <w:ind/>
        <w:jc w:val="both"/>
        <w:rPr>
          <w:rFonts w:ascii="Times New Roman" w:hAnsi="Times New Roman"/>
          <w:b w:val="1"/>
          <w:sz w:val="28"/>
        </w:rPr>
      </w:pPr>
    </w:p>
    <w:p w14:paraId="30010000">
      <w:pPr>
        <w:spacing w:after="0" w:line="240" w:lineRule="auto"/>
        <w:ind/>
        <w:jc w:val="center"/>
        <w:rPr>
          <w:rFonts w:ascii="Times New Roman" w:hAnsi="Times New Roman"/>
          <w:b w:val="1"/>
          <w:sz w:val="28"/>
        </w:rPr>
      </w:pPr>
      <w:r>
        <w:rPr>
          <w:rFonts w:ascii="Times New Roman" w:hAnsi="Times New Roman"/>
          <w:b w:val="1"/>
          <w:sz w:val="28"/>
        </w:rPr>
        <w:t>Раздел</w:t>
      </w:r>
      <w:r>
        <w:rPr>
          <w:rFonts w:ascii="Times New Roman" w:hAnsi="Times New Roman"/>
          <w:b w:val="1"/>
          <w:sz w:val="28"/>
        </w:rPr>
        <w:t xml:space="preserve"> 3. Инновационная деятельность в художественном образовании</w:t>
      </w:r>
    </w:p>
    <w:p w14:paraId="31010000">
      <w:pPr>
        <w:spacing w:after="0" w:line="240" w:lineRule="auto"/>
        <w:ind/>
        <w:jc w:val="center"/>
        <w:rPr>
          <w:rFonts w:ascii="Times New Roman" w:hAnsi="Times New Roman"/>
          <w:i w:val="1"/>
          <w:sz w:val="28"/>
        </w:rPr>
      </w:pPr>
    </w:p>
    <w:p w14:paraId="32010000">
      <w:pPr>
        <w:spacing w:after="0" w:line="240" w:lineRule="auto"/>
        <w:ind/>
        <w:rPr>
          <w:rFonts w:ascii="Times New Roman" w:hAnsi="Times New Roman"/>
          <w:b w:val="1"/>
          <w:i w:val="1"/>
          <w:sz w:val="28"/>
        </w:rPr>
      </w:pPr>
      <w:r>
        <w:rPr>
          <w:rFonts w:ascii="Times New Roman" w:hAnsi="Times New Roman"/>
          <w:b w:val="1"/>
          <w:i w:val="1"/>
          <w:sz w:val="28"/>
        </w:rPr>
        <w:t>Тема 3.1. Основные направления инновационных изменений в деятельности ДШИ</w:t>
      </w:r>
    </w:p>
    <w:p w14:paraId="33010000">
      <w:pPr>
        <w:spacing w:after="0" w:line="240" w:lineRule="auto"/>
        <w:ind w:firstLine="708"/>
        <w:jc w:val="both"/>
        <w:rPr>
          <w:rFonts w:ascii="Times New Roman" w:hAnsi="Times New Roman"/>
          <w:sz w:val="28"/>
        </w:rPr>
      </w:pPr>
      <w:r>
        <w:rPr>
          <w:rFonts w:ascii="Times New Roman" w:hAnsi="Times New Roman"/>
          <w:sz w:val="28"/>
        </w:rPr>
        <w:t>Общая характеристика инновационных процессов в образовании. Инновационная деятельность как фактор развития образовательных учреждений. Сущность инновационной деятельности в художественном образовании. Выбор проблемы инновационной деятельности: основания, специфика. Основы проектирования и реализации инновационных процессов.</w:t>
      </w:r>
    </w:p>
    <w:p w14:paraId="34010000">
      <w:pPr>
        <w:spacing w:after="0" w:line="240" w:lineRule="auto"/>
        <w:ind w:firstLine="708"/>
        <w:jc w:val="both"/>
        <w:rPr>
          <w:rFonts w:ascii="Times New Roman" w:hAnsi="Times New Roman"/>
          <w:sz w:val="28"/>
        </w:rPr>
      </w:pPr>
      <w:r>
        <w:rPr>
          <w:rFonts w:ascii="Times New Roman" w:hAnsi="Times New Roman"/>
          <w:sz w:val="28"/>
        </w:rPr>
        <w:t>Педагогическая инноватика: основные понятия. Понятие новизны в педагогике. Соотношение инновации и нормы. Структура инновационного процесса. Проектирование инноваций. Создание инновационных моделей. Организация деятельности по реализации инновационных проектов. Нормативное правовое обеспечение инноваций. Роль руководителя образовательного учреждения в сохранении традиций и внедрении инноваций. Понятие традиционного и инновационного в управлении образовательным процессом детской школы искусств. Реализация в образовательном процессе учебных планов и учебных программ нового поколения. Переход на новую систему оценки качества образования как результат инновационной деятельности руководителя учреждения. Создание условий для инновационной деятельности преподавателей. Необходимость внедрения проектной (в частности, экспериментальной) деятельности.</w:t>
      </w:r>
    </w:p>
    <w:p w14:paraId="35010000">
      <w:pPr>
        <w:spacing w:after="0" w:line="240" w:lineRule="auto"/>
        <w:ind w:firstLine="708"/>
        <w:jc w:val="both"/>
        <w:rPr>
          <w:rFonts w:ascii="Times New Roman" w:hAnsi="Times New Roman"/>
          <w:sz w:val="28"/>
        </w:rPr>
      </w:pPr>
    </w:p>
    <w:p w14:paraId="36010000">
      <w:pPr>
        <w:spacing w:after="0" w:line="240" w:lineRule="auto"/>
        <w:ind/>
        <w:rPr>
          <w:rFonts w:ascii="Times New Roman" w:hAnsi="Times New Roman"/>
          <w:b w:val="1"/>
          <w:i w:val="1"/>
          <w:sz w:val="28"/>
        </w:rPr>
      </w:pPr>
      <w:r>
        <w:rPr>
          <w:rFonts w:ascii="Times New Roman" w:hAnsi="Times New Roman"/>
          <w:b w:val="1"/>
          <w:i w:val="1"/>
          <w:color w:val="000000"/>
          <w:sz w:val="28"/>
        </w:rPr>
        <w:t>Тема 3.2. Маркетинговые технологии в деятельности ДШИ</w:t>
      </w:r>
    </w:p>
    <w:p w14:paraId="37010000">
      <w:pPr>
        <w:spacing w:after="0" w:line="240" w:lineRule="auto"/>
        <w:ind w:firstLine="708"/>
        <w:jc w:val="both"/>
        <w:rPr>
          <w:rFonts w:ascii="Times New Roman" w:hAnsi="Times New Roman"/>
          <w:sz w:val="28"/>
        </w:rPr>
      </w:pPr>
      <w:r>
        <w:rPr>
          <w:rFonts w:ascii="Times New Roman" w:hAnsi="Times New Roman"/>
          <w:sz w:val="28"/>
        </w:rPr>
        <w:t>Содержание и специфика маркетинга. Исследование информационного рынка. Анализ конкуренции. Сегментация рынка. Разработка стратегии поведения. Применение платных услуг. Ценообразование на услуги. Продвижение услуг Рекламная деятельность ДШИ. Деятельность ДШИ по установлению и поддержанию связей с общественностью, со структурами власти. Внебюджетное финансирование ДШИ.</w:t>
      </w:r>
    </w:p>
    <w:p w14:paraId="38010000">
      <w:pPr>
        <w:spacing w:after="0" w:line="240" w:lineRule="auto"/>
        <w:ind w:firstLine="708"/>
        <w:jc w:val="both"/>
        <w:rPr>
          <w:rFonts w:ascii="Times New Roman" w:hAnsi="Times New Roman"/>
          <w:sz w:val="28"/>
        </w:rPr>
      </w:pPr>
    </w:p>
    <w:p w14:paraId="39010000">
      <w:pPr>
        <w:spacing w:after="0" w:line="240" w:lineRule="auto"/>
        <w:ind/>
        <w:rPr>
          <w:rFonts w:ascii="Times New Roman" w:hAnsi="Times New Roman"/>
          <w:b w:val="1"/>
          <w:i w:val="1"/>
          <w:sz w:val="28"/>
        </w:rPr>
      </w:pPr>
      <w:r>
        <w:rPr>
          <w:rFonts w:ascii="Times New Roman" w:hAnsi="Times New Roman"/>
          <w:b w:val="1"/>
          <w:i w:val="1"/>
          <w:sz w:val="28"/>
        </w:rPr>
        <w:t xml:space="preserve">Тема 3.3. Технологии проектирования в деятельности </w:t>
      </w:r>
      <w:r>
        <w:rPr>
          <w:rFonts w:ascii="Times New Roman" w:hAnsi="Times New Roman"/>
          <w:b w:val="1"/>
          <w:i w:val="1"/>
          <w:color w:val="000000"/>
          <w:sz w:val="28"/>
        </w:rPr>
        <w:t>ДШИ</w:t>
      </w:r>
    </w:p>
    <w:p w14:paraId="3A010000">
      <w:pPr>
        <w:spacing w:after="0" w:line="240" w:lineRule="auto"/>
        <w:ind w:firstLine="708"/>
        <w:jc w:val="both"/>
        <w:rPr>
          <w:rFonts w:ascii="Times New Roman" w:hAnsi="Times New Roman"/>
          <w:sz w:val="28"/>
        </w:rPr>
      </w:pPr>
      <w:r>
        <w:rPr>
          <w:rFonts w:ascii="Times New Roman" w:hAnsi="Times New Roman"/>
          <w:sz w:val="28"/>
        </w:rPr>
        <w:t xml:space="preserve">Предмет проектной </w:t>
      </w:r>
      <w:r>
        <w:rPr>
          <w:rFonts w:ascii="Times New Roman" w:hAnsi="Times New Roman"/>
          <w:sz w:val="28"/>
        </w:rPr>
        <w:t xml:space="preserve">деятельности </w:t>
      </w:r>
      <w:r>
        <w:rPr>
          <w:rFonts w:ascii="Times New Roman" w:hAnsi="Times New Roman"/>
          <w:sz w:val="28"/>
        </w:rPr>
        <w:t xml:space="preserve">ДШИ. Положительные тенденции и перспективы развития проектной деятельности в России и Кировской области. Типология проектов в ДШИ. Технологические аспекты управления проектами. Основные аспекты при заполнении заявок и оформлении проектов. </w:t>
      </w:r>
      <w:r>
        <w:rPr>
          <w:rFonts w:ascii="Times New Roman" w:hAnsi="Times New Roman"/>
          <w:sz w:val="28"/>
        </w:rPr>
        <w:t>Стратегическое проектирование как форма управления ДШИ. Социотехническое</w:t>
      </w:r>
      <w:r>
        <w:rPr>
          <w:rFonts w:ascii="Times New Roman" w:hAnsi="Times New Roman"/>
          <w:color w:val="000000"/>
          <w:sz w:val="28"/>
        </w:rPr>
        <w:t xml:space="preserve"> проектирование. Стратегическое проектирование в ДШИ как основа стратегического менеджмента. Процедуры стратегического проектирования. Другие виды проектной деятельности в ДШИ.</w:t>
      </w:r>
      <w:r>
        <w:rPr>
          <w:rFonts w:ascii="Times New Roman" w:hAnsi="Times New Roman"/>
          <w:color w:val="000000"/>
          <w:sz w:val="28"/>
        </w:rPr>
        <w:t xml:space="preserve"> </w:t>
      </w:r>
      <w:r>
        <w:rPr>
          <w:rFonts w:ascii="Times New Roman" w:hAnsi="Times New Roman"/>
          <w:sz w:val="28"/>
        </w:rPr>
        <w:t>Алгоритм разработки программы развития учреждения.</w:t>
      </w:r>
    </w:p>
    <w:p w14:paraId="3B010000">
      <w:pPr>
        <w:spacing w:after="0" w:line="240" w:lineRule="auto"/>
        <w:ind/>
        <w:jc w:val="both"/>
        <w:rPr>
          <w:rFonts w:ascii="Times New Roman" w:hAnsi="Times New Roman"/>
          <w:sz w:val="28"/>
        </w:rPr>
      </w:pPr>
    </w:p>
    <w:p w14:paraId="3C010000">
      <w:pPr>
        <w:spacing w:after="0" w:line="240" w:lineRule="auto"/>
        <w:ind/>
        <w:rPr>
          <w:rFonts w:ascii="Times New Roman" w:hAnsi="Times New Roman"/>
          <w:b w:val="1"/>
          <w:i w:val="1"/>
          <w:sz w:val="28"/>
        </w:rPr>
      </w:pPr>
      <w:r>
        <w:rPr>
          <w:rFonts w:ascii="Times New Roman" w:hAnsi="Times New Roman"/>
          <w:b w:val="1"/>
          <w:i w:val="1"/>
          <w:sz w:val="28"/>
        </w:rPr>
        <w:t>Тема 3.4. Использование компьютерных технологий в профессиональной деятельности</w:t>
      </w:r>
    </w:p>
    <w:p w14:paraId="3D010000">
      <w:pPr>
        <w:spacing w:after="0" w:line="240" w:lineRule="auto"/>
        <w:ind w:firstLine="708"/>
        <w:jc w:val="both"/>
        <w:rPr>
          <w:rFonts w:ascii="Times New Roman" w:hAnsi="Times New Roman"/>
          <w:sz w:val="28"/>
        </w:rPr>
      </w:pPr>
      <w:r>
        <w:rPr>
          <w:rFonts w:ascii="Times New Roman" w:hAnsi="Times New Roman"/>
          <w:sz w:val="28"/>
        </w:rPr>
        <w:t xml:space="preserve">Программное обеспечение в профессиональной деятельности. Виды компьютерных технологий. Особенности применения в образовательном процессе Интернета, дидактические свойства Интернета. Основы пользования сервисами Интернет. Сетевые ресурсы. </w:t>
      </w:r>
    </w:p>
    <w:p w14:paraId="3E010000">
      <w:pPr>
        <w:spacing w:after="0" w:line="240" w:lineRule="auto"/>
        <w:ind w:firstLine="708"/>
        <w:jc w:val="both"/>
        <w:rPr>
          <w:rFonts w:ascii="Times New Roman" w:hAnsi="Times New Roman"/>
          <w:sz w:val="28"/>
        </w:rPr>
      </w:pPr>
      <w:r>
        <w:rPr>
          <w:rFonts w:ascii="Times New Roman" w:hAnsi="Times New Roman"/>
          <w:sz w:val="28"/>
        </w:rPr>
        <w:t xml:space="preserve">Эффективный поиск материалов (нормативные документы, тексты научно-педагогической литературы, материалы по культуре и искусству). Методические </w:t>
      </w:r>
      <w:r>
        <w:rPr>
          <w:rFonts w:ascii="Times New Roman" w:hAnsi="Times New Roman"/>
          <w:sz w:val="28"/>
        </w:rPr>
        <w:t>возможности современных информационных технологий в изучении искусства. Средства мультимедиа. Основы общения в сети. Обмен информацией. Возможности форума.</w:t>
      </w:r>
    </w:p>
    <w:p w14:paraId="3F010000">
      <w:pPr>
        <w:spacing w:after="0" w:line="240" w:lineRule="auto"/>
        <w:ind w:firstLine="708"/>
        <w:jc w:val="both"/>
        <w:rPr>
          <w:rFonts w:ascii="Times New Roman" w:hAnsi="Times New Roman"/>
          <w:sz w:val="28"/>
        </w:rPr>
      </w:pPr>
      <w:r>
        <w:rPr>
          <w:rFonts w:ascii="Times New Roman" w:hAnsi="Times New Roman"/>
          <w:sz w:val="28"/>
        </w:rPr>
        <w:t>Санитарно-гигиенические требования использования компьютерных технологий.</w:t>
      </w:r>
      <w:r>
        <w:rPr>
          <w:rFonts w:ascii="Times New Roman" w:hAnsi="Times New Roman"/>
          <w:sz w:val="28"/>
        </w:rPr>
        <w:t xml:space="preserve"> </w:t>
      </w:r>
      <w:r>
        <w:rPr>
          <w:rFonts w:ascii="Times New Roman" w:hAnsi="Times New Roman"/>
          <w:sz w:val="28"/>
        </w:rPr>
        <w:t xml:space="preserve">Современные компьютерные технологии. Средства новых технологий как важнейший фактор информации образования. Компьютерные технологии в дополнительном образовании. Развитие и закрепление навыков использования современных информационно-коммуникационных средств обучения и ресурсов сети Интернет в практике работы. </w:t>
      </w:r>
    </w:p>
    <w:p w14:paraId="40010000">
      <w:pPr>
        <w:spacing w:after="0" w:line="240" w:lineRule="auto"/>
        <w:ind/>
        <w:jc w:val="both"/>
        <w:rPr>
          <w:rFonts w:ascii="Times New Roman" w:hAnsi="Times New Roman"/>
          <w:sz w:val="28"/>
        </w:rPr>
      </w:pPr>
    </w:p>
    <w:p w14:paraId="41010000">
      <w:pPr>
        <w:spacing w:after="0" w:line="240" w:lineRule="auto"/>
        <w:ind/>
        <w:jc w:val="center"/>
        <w:rPr>
          <w:rFonts w:ascii="Times New Roman" w:hAnsi="Times New Roman"/>
          <w:b w:val="1"/>
          <w:sz w:val="28"/>
        </w:rPr>
      </w:pPr>
      <w:r>
        <w:rPr>
          <w:rFonts w:ascii="Times New Roman" w:hAnsi="Times New Roman"/>
          <w:b w:val="1"/>
          <w:sz w:val="28"/>
        </w:rPr>
        <w:t>Раздел</w:t>
      </w:r>
      <w:r>
        <w:rPr>
          <w:rFonts w:ascii="Times New Roman" w:hAnsi="Times New Roman"/>
          <w:b w:val="1"/>
          <w:sz w:val="28"/>
        </w:rPr>
        <w:t xml:space="preserve"> 4. Психолого-педагогические основы художественного образования</w:t>
      </w:r>
    </w:p>
    <w:p w14:paraId="42010000">
      <w:pPr>
        <w:spacing w:after="0" w:line="240" w:lineRule="auto"/>
        <w:ind w:firstLine="708"/>
        <w:jc w:val="both"/>
        <w:rPr>
          <w:rFonts w:ascii="Times New Roman" w:hAnsi="Times New Roman"/>
          <w:sz w:val="28"/>
        </w:rPr>
      </w:pPr>
    </w:p>
    <w:p w14:paraId="43010000">
      <w:pPr>
        <w:spacing w:after="0" w:line="240" w:lineRule="auto"/>
        <w:ind w:firstLine="708"/>
        <w:jc w:val="both"/>
        <w:rPr>
          <w:rFonts w:ascii="Times New Roman" w:hAnsi="Times New Roman"/>
          <w:sz w:val="28"/>
        </w:rPr>
      </w:pPr>
      <w:r>
        <w:rPr>
          <w:rFonts w:ascii="Times New Roman" w:hAnsi="Times New Roman"/>
          <w:sz w:val="28"/>
        </w:rPr>
        <w:t>Художественно-педагогический процесс. Психология развития личности в художественно-педагогическом процессе. Основы психологии искусства, законы творчества и восприятия. Общие и специфические принципы художественного образования. Психология субъекта художественного действия. Традиционные и современные подходы в художественном образовании. Методические аспекты педагогики искусства: содержание, методы, формы организации занятий, педагогический контроль.</w:t>
      </w:r>
    </w:p>
    <w:p w14:paraId="44010000">
      <w:pPr>
        <w:spacing w:after="0" w:line="240" w:lineRule="auto"/>
        <w:ind w:firstLine="708"/>
        <w:jc w:val="both"/>
        <w:rPr>
          <w:rFonts w:ascii="Times New Roman" w:hAnsi="Times New Roman"/>
          <w:sz w:val="28"/>
        </w:rPr>
      </w:pPr>
      <w:r>
        <w:rPr>
          <w:rFonts w:ascii="Times New Roman" w:hAnsi="Times New Roman"/>
          <w:sz w:val="28"/>
        </w:rPr>
        <w:t xml:space="preserve">Обзор </w:t>
      </w:r>
      <w:r>
        <w:rPr>
          <w:rFonts w:ascii="Times New Roman" w:hAnsi="Times New Roman"/>
          <w:color w:val="000000"/>
          <w:sz w:val="28"/>
        </w:rPr>
        <w:t xml:space="preserve">современных технологий художественного образования. </w:t>
      </w:r>
      <w:r>
        <w:rPr>
          <w:rFonts w:ascii="Times New Roman" w:hAnsi="Times New Roman"/>
          <w:sz w:val="28"/>
        </w:rPr>
        <w:t>Система психолого-педагогических условий, обеспечивающих целостное художественное развитие ребенка. Инновационные формы сотрудничества субъектов художественно-педагогического процесса в решении задач художественного образования.</w:t>
      </w:r>
    </w:p>
    <w:p w14:paraId="45010000">
      <w:pPr>
        <w:spacing w:after="0" w:line="240" w:lineRule="auto"/>
        <w:ind/>
        <w:jc w:val="both"/>
        <w:rPr>
          <w:rFonts w:ascii="Times New Roman" w:hAnsi="Times New Roman"/>
          <w:b w:val="1"/>
          <w:sz w:val="28"/>
        </w:rPr>
      </w:pPr>
    </w:p>
    <w:p w14:paraId="46010000">
      <w:pPr>
        <w:spacing w:after="0" w:line="240" w:lineRule="auto"/>
        <w:ind/>
        <w:jc w:val="center"/>
        <w:rPr>
          <w:rFonts w:ascii="Times New Roman" w:hAnsi="Times New Roman"/>
          <w:b w:val="1"/>
          <w:sz w:val="28"/>
        </w:rPr>
      </w:pPr>
      <w:r>
        <w:rPr>
          <w:rFonts w:ascii="Times New Roman" w:hAnsi="Times New Roman"/>
          <w:b w:val="1"/>
          <w:sz w:val="28"/>
        </w:rPr>
        <w:t>Раздел 5. Защита информации. Информационная безопасность.</w:t>
      </w:r>
    </w:p>
    <w:p w14:paraId="47010000">
      <w:pPr>
        <w:spacing w:after="0" w:line="240" w:lineRule="auto"/>
        <w:ind/>
        <w:jc w:val="both"/>
        <w:rPr>
          <w:rFonts w:ascii="Times New Roman" w:hAnsi="Times New Roman"/>
          <w:i w:val="1"/>
          <w:sz w:val="28"/>
        </w:rPr>
      </w:pPr>
    </w:p>
    <w:p w14:paraId="48010000">
      <w:pPr>
        <w:spacing w:after="0" w:line="240" w:lineRule="auto"/>
        <w:ind w:firstLine="708"/>
        <w:jc w:val="both"/>
        <w:rPr>
          <w:rFonts w:ascii="Times New Roman" w:hAnsi="Times New Roman"/>
          <w:sz w:val="28"/>
        </w:rPr>
      </w:pPr>
      <w:r>
        <w:rPr>
          <w:rFonts w:ascii="Times New Roman" w:hAnsi="Times New Roman"/>
          <w:sz w:val="28"/>
        </w:rPr>
        <w:t xml:space="preserve">Основы информационной безопасности и профилактика интернет-рисков при работе учреждения в сети Интернет. </w:t>
      </w:r>
    </w:p>
    <w:p w14:paraId="49010000">
      <w:pPr>
        <w:spacing w:after="0" w:line="240" w:lineRule="auto"/>
        <w:ind w:firstLine="708"/>
        <w:jc w:val="both"/>
        <w:rPr>
          <w:rFonts w:ascii="Times New Roman" w:hAnsi="Times New Roman"/>
          <w:sz w:val="28"/>
        </w:rPr>
      </w:pPr>
      <w:r>
        <w:rPr>
          <w:rFonts w:ascii="Times New Roman" w:hAnsi="Times New Roman"/>
          <w:sz w:val="28"/>
        </w:rPr>
        <w:t xml:space="preserve">Основы организации защиты детей от видов информации, распространяемой посредством Интернет, причиняющей вред здоровью и (или) развитию детей, а также не соответствующей задачам образования в образовательных. </w:t>
      </w:r>
      <w:r>
        <w:rPr>
          <w:rFonts w:ascii="Times New Roman" w:hAnsi="Times New Roman"/>
          <w:sz w:val="28"/>
        </w:rPr>
        <w:t xml:space="preserve">Разработка организационно-педагогических условий для реализации </w:t>
      </w:r>
      <w:r>
        <w:rPr>
          <w:rFonts w:ascii="Times New Roman" w:hAnsi="Times New Roman"/>
          <w:sz w:val="28"/>
        </w:rPr>
        <w:t>Федерального закона N 436-ФЗ "О защите детей от информации, причиняющей вред их здоровью и развитию" в практике работы детской школы искусств.</w:t>
      </w:r>
      <w:r>
        <w:rPr>
          <w:rFonts w:ascii="Times New Roman" w:hAnsi="Times New Roman"/>
          <w:sz w:val="28"/>
        </w:rPr>
        <w:t xml:space="preserve"> </w:t>
      </w:r>
    </w:p>
    <w:p w14:paraId="4A010000">
      <w:pPr>
        <w:spacing w:after="0" w:line="240" w:lineRule="auto"/>
        <w:ind/>
        <w:jc w:val="both"/>
        <w:rPr>
          <w:rFonts w:ascii="Times New Roman" w:hAnsi="Times New Roman"/>
          <w:b w:val="1"/>
          <w:sz w:val="28"/>
        </w:rPr>
      </w:pPr>
    </w:p>
    <w:p w14:paraId="4B010000">
      <w:pPr>
        <w:spacing w:after="0" w:line="240" w:lineRule="auto"/>
        <w:ind/>
        <w:jc w:val="center"/>
        <w:rPr>
          <w:rFonts w:ascii="Times New Roman" w:hAnsi="Times New Roman"/>
          <w:b w:val="1"/>
          <w:sz w:val="28"/>
        </w:rPr>
      </w:pPr>
      <w:r>
        <w:rPr>
          <w:rFonts w:ascii="Times New Roman" w:hAnsi="Times New Roman"/>
          <w:b w:val="1"/>
          <w:sz w:val="28"/>
        </w:rPr>
        <w:t>Рекомендуемая литература</w:t>
      </w:r>
    </w:p>
    <w:p w14:paraId="4C010000">
      <w:pPr>
        <w:spacing w:after="0" w:line="240" w:lineRule="auto"/>
        <w:ind/>
        <w:jc w:val="both"/>
        <w:rPr>
          <w:rFonts w:ascii="Times New Roman" w:hAnsi="Times New Roman"/>
          <w:b w:val="1"/>
          <w:sz w:val="28"/>
        </w:rPr>
      </w:pPr>
    </w:p>
    <w:p w14:paraId="4D010000">
      <w:pPr>
        <w:spacing w:after="0" w:line="240" w:lineRule="auto"/>
        <w:ind/>
        <w:jc w:val="both"/>
        <w:rPr>
          <w:rFonts w:ascii="Times New Roman" w:hAnsi="Times New Roman"/>
          <w:color w:val="000000"/>
          <w:sz w:val="28"/>
        </w:rPr>
      </w:pPr>
      <w:r>
        <w:rPr>
          <w:rFonts w:ascii="Times New Roman" w:hAnsi="Times New Roman"/>
          <w:b w:val="1"/>
          <w:sz w:val="28"/>
        </w:rPr>
        <w:t>Раздел</w:t>
      </w:r>
      <w:r>
        <w:rPr>
          <w:rFonts w:ascii="Times New Roman" w:hAnsi="Times New Roman"/>
          <w:b w:val="1"/>
          <w:sz w:val="28"/>
        </w:rPr>
        <w:t xml:space="preserve"> 1. Основные положения государственной и региональной политики в сфере образования и культуры</w:t>
      </w:r>
    </w:p>
    <w:p w14:paraId="4E010000">
      <w:pPr>
        <w:numPr>
          <w:ilvl w:val="0"/>
          <w:numId w:val="13"/>
        </w:numPr>
        <w:spacing w:after="0" w:line="240" w:lineRule="auto"/>
        <w:ind/>
        <w:jc w:val="both"/>
        <w:rPr>
          <w:rFonts w:ascii="Times New Roman" w:hAnsi="Times New Roman"/>
          <w:color w:val="000000"/>
          <w:sz w:val="28"/>
        </w:rPr>
      </w:pPr>
      <w:r>
        <w:rPr>
          <w:rFonts w:ascii="Times New Roman" w:hAnsi="Times New Roman"/>
          <w:color w:val="000000"/>
          <w:sz w:val="28"/>
        </w:rPr>
        <w:t>Арнольдов А.И. Культурная политика: реалии и тенденции. </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М.</w:t>
      </w:r>
      <w:r>
        <w:rPr>
          <w:rFonts w:ascii="Times New Roman" w:hAnsi="Times New Roman"/>
          <w:color w:val="000000"/>
          <w:sz w:val="28"/>
        </w:rPr>
        <w:t>, 2004</w:t>
      </w:r>
      <w:r>
        <w:rPr>
          <w:rFonts w:ascii="Times New Roman" w:hAnsi="Times New Roman"/>
          <w:color w:val="000000"/>
          <w:sz w:val="28"/>
        </w:rPr>
        <w:t>.</w:t>
      </w:r>
    </w:p>
    <w:p w14:paraId="4F010000">
      <w:pPr>
        <w:numPr>
          <w:ilvl w:val="0"/>
          <w:numId w:val="13"/>
        </w:numPr>
        <w:spacing w:after="0" w:line="240" w:lineRule="auto"/>
        <w:ind/>
        <w:jc w:val="both"/>
        <w:rPr>
          <w:rFonts w:ascii="Times New Roman" w:hAnsi="Times New Roman"/>
          <w:sz w:val="28"/>
        </w:rPr>
      </w:pPr>
      <w:r>
        <w:rPr>
          <w:rFonts w:ascii="Times New Roman" w:hAnsi="Times New Roman"/>
          <w:sz w:val="28"/>
        </w:rPr>
        <w:t xml:space="preserve">Данилюк А.Я. и др. Концепция духовно-нравственного развития и воспитания личности гражданина России. </w:t>
      </w:r>
      <w:r>
        <w:rPr>
          <w:rFonts w:ascii="Times New Roman" w:hAnsi="Times New Roman"/>
          <w:sz w:val="28"/>
        </w:rPr>
        <w:t>-</w:t>
      </w:r>
      <w:r>
        <w:rPr>
          <w:rFonts w:ascii="Times New Roman" w:hAnsi="Times New Roman"/>
          <w:sz w:val="28"/>
        </w:rPr>
        <w:t xml:space="preserve"> </w:t>
      </w:r>
      <w:r>
        <w:rPr>
          <w:rFonts w:ascii="Times New Roman" w:hAnsi="Times New Roman"/>
          <w:sz w:val="28"/>
        </w:rPr>
        <w:t>М</w:t>
      </w:r>
      <w:r>
        <w:rPr>
          <w:rFonts w:ascii="Times New Roman" w:hAnsi="Times New Roman"/>
          <w:sz w:val="28"/>
        </w:rPr>
        <w:t>.</w:t>
      </w:r>
      <w:r>
        <w:rPr>
          <w:rFonts w:ascii="Times New Roman" w:hAnsi="Times New Roman"/>
          <w:sz w:val="28"/>
        </w:rPr>
        <w:t>, 2009</w:t>
      </w:r>
      <w:r>
        <w:rPr>
          <w:rFonts w:ascii="Times New Roman" w:hAnsi="Times New Roman"/>
          <w:sz w:val="28"/>
        </w:rPr>
        <w:t>.</w:t>
      </w:r>
    </w:p>
    <w:p w14:paraId="50010000">
      <w:pPr>
        <w:numPr>
          <w:ilvl w:val="0"/>
          <w:numId w:val="13"/>
        </w:numPr>
        <w:spacing w:after="0" w:line="240" w:lineRule="auto"/>
        <w:ind/>
        <w:jc w:val="both"/>
        <w:rPr>
          <w:rFonts w:ascii="Times New Roman" w:hAnsi="Times New Roman"/>
          <w:sz w:val="28"/>
        </w:rPr>
      </w:pPr>
      <w:r>
        <w:rPr>
          <w:rFonts w:ascii="Times New Roman" w:hAnsi="Times New Roman"/>
          <w:sz w:val="28"/>
        </w:rPr>
        <w:t>Закон Российской Федерации «Об образовании»</w:t>
      </w:r>
      <w:r>
        <w:rPr>
          <w:rFonts w:ascii="Times New Roman" w:hAnsi="Times New Roman"/>
          <w:sz w:val="28"/>
        </w:rPr>
        <w:t xml:space="preserve"> от 29 декабря 2012 г. N 273-ФЗ</w:t>
      </w:r>
    </w:p>
    <w:p w14:paraId="51010000">
      <w:pPr>
        <w:numPr>
          <w:ilvl w:val="0"/>
          <w:numId w:val="13"/>
        </w:numPr>
        <w:spacing w:after="0" w:line="240" w:lineRule="auto"/>
        <w:ind/>
        <w:jc w:val="both"/>
        <w:rPr>
          <w:rFonts w:ascii="Times New Roman" w:hAnsi="Times New Roman"/>
          <w:color w:val="000000"/>
          <w:sz w:val="28"/>
        </w:rPr>
      </w:pPr>
      <w:r>
        <w:rPr>
          <w:rFonts w:ascii="Times New Roman" w:hAnsi="Times New Roman"/>
          <w:color w:val="000000"/>
          <w:sz w:val="28"/>
        </w:rPr>
        <w:t>Культурная политика в Европе: выбор стратегии и ориентиры / составители: Е.И. Кузнецов, В</w:t>
      </w:r>
      <w:r>
        <w:rPr>
          <w:rFonts w:ascii="Times New Roman" w:hAnsi="Times New Roman"/>
          <w:color w:val="000000"/>
          <w:sz w:val="28"/>
        </w:rPr>
        <w:t>.Р. Фирсов. </w:t>
      </w:r>
      <w:r>
        <w:rPr>
          <w:rFonts w:ascii="Times New Roman" w:hAnsi="Times New Roman"/>
          <w:color w:val="000000"/>
          <w:sz w:val="28"/>
        </w:rPr>
        <w:t>-</w:t>
      </w:r>
      <w:r>
        <w:rPr>
          <w:rFonts w:ascii="Times New Roman" w:hAnsi="Times New Roman"/>
          <w:color w:val="000000"/>
          <w:sz w:val="28"/>
        </w:rPr>
        <w:t xml:space="preserve"> М., 2002</w:t>
      </w:r>
      <w:r>
        <w:rPr>
          <w:rFonts w:ascii="Times New Roman" w:hAnsi="Times New Roman"/>
          <w:color w:val="000000"/>
          <w:sz w:val="28"/>
        </w:rPr>
        <w:t>.</w:t>
      </w:r>
      <w:r>
        <w:rPr>
          <w:rFonts w:ascii="Times New Roman" w:hAnsi="Times New Roman"/>
          <w:color w:val="000000"/>
          <w:sz w:val="28"/>
        </w:rPr>
        <w:t> </w:t>
      </w:r>
      <w:r>
        <w:rPr>
          <w:rFonts w:ascii="Times New Roman" w:hAnsi="Times New Roman"/>
          <w:color w:val="000000"/>
          <w:sz w:val="28"/>
        </w:rPr>
        <w:t xml:space="preserve"> </w:t>
      </w:r>
    </w:p>
    <w:p w14:paraId="52010000">
      <w:pPr>
        <w:numPr>
          <w:ilvl w:val="0"/>
          <w:numId w:val="13"/>
        </w:numPr>
        <w:spacing w:after="0" w:line="240" w:lineRule="auto"/>
        <w:ind/>
        <w:jc w:val="both"/>
        <w:rPr>
          <w:rFonts w:ascii="Times New Roman" w:hAnsi="Times New Roman"/>
          <w:color w:val="000000"/>
          <w:sz w:val="28"/>
        </w:rPr>
      </w:pPr>
      <w:r>
        <w:rPr>
          <w:rFonts w:ascii="Times New Roman" w:hAnsi="Times New Roman"/>
          <w:color w:val="000000"/>
          <w:sz w:val="28"/>
        </w:rPr>
        <w:t>Культурная политика. Проблемы теории и п</w:t>
      </w:r>
      <w:r>
        <w:rPr>
          <w:rFonts w:ascii="Times New Roman" w:hAnsi="Times New Roman"/>
          <w:color w:val="000000"/>
          <w:sz w:val="28"/>
        </w:rPr>
        <w:t>рактики. </w:t>
      </w:r>
      <w:r>
        <w:rPr>
          <w:rFonts w:ascii="Times New Roman" w:hAnsi="Times New Roman"/>
          <w:color w:val="000000"/>
          <w:sz w:val="28"/>
        </w:rPr>
        <w:t>-</w:t>
      </w:r>
      <w:r>
        <w:rPr>
          <w:rFonts w:ascii="Times New Roman" w:hAnsi="Times New Roman"/>
          <w:color w:val="000000"/>
          <w:sz w:val="28"/>
        </w:rPr>
        <w:t xml:space="preserve"> М., 2003</w:t>
      </w:r>
      <w:r>
        <w:rPr>
          <w:rFonts w:ascii="Times New Roman" w:hAnsi="Times New Roman"/>
          <w:color w:val="000000"/>
          <w:sz w:val="28"/>
        </w:rPr>
        <w:t>.</w:t>
      </w:r>
      <w:r>
        <w:rPr>
          <w:rFonts w:ascii="Times New Roman" w:hAnsi="Times New Roman"/>
          <w:color w:val="000000"/>
          <w:sz w:val="28"/>
        </w:rPr>
        <w:t> </w:t>
      </w:r>
    </w:p>
    <w:p w14:paraId="53010000">
      <w:pPr>
        <w:numPr>
          <w:ilvl w:val="0"/>
          <w:numId w:val="13"/>
        </w:numPr>
        <w:spacing w:after="0" w:line="240" w:lineRule="auto"/>
        <w:ind/>
        <w:jc w:val="both"/>
        <w:rPr>
          <w:rFonts w:ascii="Times New Roman" w:hAnsi="Times New Roman"/>
          <w:color w:val="000000"/>
          <w:sz w:val="28"/>
        </w:rPr>
      </w:pPr>
      <w:r>
        <w:rPr>
          <w:rFonts w:ascii="Times New Roman" w:hAnsi="Times New Roman"/>
          <w:color w:val="000000"/>
          <w:sz w:val="28"/>
        </w:rPr>
        <w:t>Лаврова Л.Г. Проблема легитимности платы за обучение в детских ш</w:t>
      </w:r>
      <w:r>
        <w:rPr>
          <w:rFonts w:ascii="Times New Roman" w:hAnsi="Times New Roman"/>
          <w:color w:val="000000"/>
          <w:sz w:val="28"/>
        </w:rPr>
        <w:t>колах искусств: правовой аспект</w:t>
      </w:r>
      <w:r>
        <w:rPr>
          <w:rFonts w:ascii="Times New Roman" w:hAnsi="Times New Roman"/>
          <w:color w:val="000000"/>
          <w:sz w:val="28"/>
        </w:rPr>
        <w:t xml:space="preserve"> // Справочник руководи</w:t>
      </w:r>
      <w:r>
        <w:rPr>
          <w:rFonts w:ascii="Times New Roman" w:hAnsi="Times New Roman"/>
          <w:color w:val="000000"/>
          <w:sz w:val="28"/>
        </w:rPr>
        <w:t>теля учреждения культуры, 2011</w:t>
      </w:r>
      <w:r>
        <w:rPr>
          <w:rFonts w:ascii="Times New Roman" w:hAnsi="Times New Roman"/>
          <w:color w:val="000000"/>
          <w:sz w:val="28"/>
        </w:rPr>
        <w:t>.</w:t>
      </w:r>
    </w:p>
    <w:p w14:paraId="54010000">
      <w:pPr>
        <w:numPr>
          <w:ilvl w:val="0"/>
          <w:numId w:val="13"/>
        </w:numPr>
        <w:spacing w:after="0" w:line="240" w:lineRule="auto"/>
        <w:ind/>
        <w:jc w:val="both"/>
        <w:rPr>
          <w:rFonts w:ascii="Times New Roman" w:hAnsi="Times New Roman"/>
          <w:color w:val="000000"/>
          <w:sz w:val="28"/>
        </w:rPr>
      </w:pPr>
      <w:r>
        <w:rPr>
          <w:rFonts w:ascii="Times New Roman" w:hAnsi="Times New Roman"/>
          <w:color w:val="000000"/>
          <w:sz w:val="28"/>
        </w:rPr>
        <w:t>Мир культуры. Международная мозаика: сравнительный анализ культурной политики зарубежных стран/ сост. Е.И. Кузнецов, В.Р. Фирсов. </w:t>
      </w:r>
      <w:r>
        <w:rPr>
          <w:rFonts w:ascii="Times New Roman" w:hAnsi="Times New Roman"/>
          <w:color w:val="000000"/>
          <w:sz w:val="28"/>
        </w:rPr>
        <w:t>-</w:t>
      </w:r>
      <w:r>
        <w:rPr>
          <w:rFonts w:ascii="Times New Roman" w:hAnsi="Times New Roman"/>
          <w:color w:val="000000"/>
          <w:sz w:val="28"/>
        </w:rPr>
        <w:t xml:space="preserve"> М., 2003</w:t>
      </w:r>
      <w:r>
        <w:rPr>
          <w:rFonts w:ascii="Times New Roman" w:hAnsi="Times New Roman"/>
          <w:color w:val="000000"/>
          <w:sz w:val="28"/>
        </w:rPr>
        <w:t>.</w:t>
      </w:r>
    </w:p>
    <w:p w14:paraId="55010000">
      <w:pPr>
        <w:spacing w:after="0" w:line="240" w:lineRule="auto"/>
        <w:ind/>
        <w:jc w:val="both"/>
        <w:rPr>
          <w:rFonts w:ascii="Times New Roman" w:hAnsi="Times New Roman"/>
          <w:b w:val="1"/>
          <w:sz w:val="28"/>
        </w:rPr>
      </w:pPr>
    </w:p>
    <w:p w14:paraId="56010000">
      <w:pPr>
        <w:spacing w:after="0" w:line="240" w:lineRule="auto"/>
        <w:ind/>
        <w:jc w:val="both"/>
        <w:rPr>
          <w:rFonts w:ascii="Times New Roman" w:hAnsi="Times New Roman"/>
          <w:b w:val="1"/>
          <w:sz w:val="28"/>
        </w:rPr>
      </w:pPr>
      <w:r>
        <w:rPr>
          <w:rFonts w:ascii="Times New Roman" w:hAnsi="Times New Roman"/>
          <w:b w:val="1"/>
          <w:sz w:val="28"/>
        </w:rPr>
        <w:t>Раздел</w:t>
      </w:r>
      <w:r>
        <w:rPr>
          <w:rFonts w:ascii="Times New Roman" w:hAnsi="Times New Roman"/>
          <w:b w:val="1"/>
          <w:sz w:val="28"/>
        </w:rPr>
        <w:t xml:space="preserve"> 2. Актуальные вопросы теории и методики художественного образования</w:t>
      </w:r>
    </w:p>
    <w:p w14:paraId="57010000">
      <w:pPr>
        <w:numPr>
          <w:ilvl w:val="0"/>
          <w:numId w:val="14"/>
        </w:numPr>
        <w:spacing w:after="0" w:line="240" w:lineRule="auto"/>
        <w:ind/>
        <w:jc w:val="both"/>
        <w:rPr>
          <w:rFonts w:ascii="Times New Roman" w:hAnsi="Times New Roman"/>
          <w:sz w:val="28"/>
        </w:rPr>
      </w:pPr>
      <w:r>
        <w:rPr>
          <w:rFonts w:ascii="Times New Roman" w:hAnsi="Times New Roman"/>
          <w:sz w:val="28"/>
        </w:rPr>
        <w:t>Баскаков, А.М. Педагогика: учеб.пособие /А.М. Баск</w:t>
      </w:r>
      <w:r>
        <w:rPr>
          <w:rFonts w:ascii="Times New Roman" w:hAnsi="Times New Roman"/>
          <w:sz w:val="28"/>
        </w:rPr>
        <w:t>аков. - Челябинск, 2007</w:t>
      </w:r>
      <w:r>
        <w:rPr>
          <w:rFonts w:ascii="Times New Roman" w:hAnsi="Times New Roman"/>
          <w:sz w:val="28"/>
        </w:rPr>
        <w:t>.</w:t>
      </w:r>
    </w:p>
    <w:p w14:paraId="58010000">
      <w:pPr>
        <w:numPr>
          <w:ilvl w:val="0"/>
          <w:numId w:val="14"/>
        </w:numPr>
        <w:spacing w:after="0" w:line="240" w:lineRule="auto"/>
        <w:ind/>
        <w:jc w:val="both"/>
        <w:rPr>
          <w:rFonts w:ascii="Times New Roman" w:hAnsi="Times New Roman"/>
          <w:sz w:val="28"/>
        </w:rPr>
      </w:pPr>
      <w:r>
        <w:rPr>
          <w:rFonts w:ascii="Times New Roman" w:hAnsi="Times New Roman"/>
          <w:sz w:val="28"/>
        </w:rPr>
        <w:t>Введенская</w:t>
      </w:r>
      <w:r>
        <w:rPr>
          <w:rFonts w:ascii="Times New Roman" w:hAnsi="Times New Roman"/>
          <w:sz w:val="28"/>
        </w:rPr>
        <w:t xml:space="preserve"> </w:t>
      </w:r>
      <w:r>
        <w:rPr>
          <w:rFonts w:ascii="Times New Roman" w:hAnsi="Times New Roman"/>
          <w:sz w:val="28"/>
        </w:rPr>
        <w:t xml:space="preserve">Л.А. </w:t>
      </w:r>
      <w:r>
        <w:rPr>
          <w:rFonts w:ascii="Times New Roman" w:hAnsi="Times New Roman"/>
          <w:sz w:val="28"/>
        </w:rPr>
        <w:t>Культура речи: Серия «Учебники, учебные посо</w:t>
      </w:r>
      <w:r>
        <w:rPr>
          <w:rFonts w:ascii="Times New Roman" w:hAnsi="Times New Roman"/>
          <w:sz w:val="28"/>
        </w:rPr>
        <w:t>бия</w:t>
      </w:r>
      <w:r>
        <w:rPr>
          <w:rFonts w:ascii="Times New Roman" w:hAnsi="Times New Roman"/>
          <w:sz w:val="28"/>
        </w:rPr>
        <w:t>».</w:t>
      </w:r>
      <w:r>
        <w:rPr>
          <w:rFonts w:ascii="Times New Roman" w:hAnsi="Times New Roman"/>
          <w:sz w:val="28"/>
        </w:rPr>
        <w:t xml:space="preserve"> - </w:t>
      </w:r>
      <w:r>
        <w:rPr>
          <w:rFonts w:ascii="Times New Roman" w:hAnsi="Times New Roman"/>
          <w:sz w:val="28"/>
        </w:rPr>
        <w:t xml:space="preserve"> Ростов-на-Дону, 2001</w:t>
      </w:r>
      <w:r>
        <w:rPr>
          <w:rFonts w:ascii="Times New Roman" w:hAnsi="Times New Roman"/>
          <w:sz w:val="28"/>
        </w:rPr>
        <w:t>.</w:t>
      </w:r>
    </w:p>
    <w:p w14:paraId="59010000">
      <w:pPr>
        <w:numPr>
          <w:ilvl w:val="0"/>
          <w:numId w:val="14"/>
        </w:numPr>
        <w:spacing w:after="0" w:line="240" w:lineRule="auto"/>
        <w:ind/>
        <w:jc w:val="both"/>
        <w:rPr>
          <w:rFonts w:ascii="Times New Roman" w:hAnsi="Times New Roman"/>
          <w:sz w:val="28"/>
        </w:rPr>
      </w:pPr>
      <w:r>
        <w:rPr>
          <w:rFonts w:ascii="Times New Roman" w:hAnsi="Times New Roman"/>
          <w:sz w:val="28"/>
        </w:rPr>
        <w:t xml:space="preserve">Гераимчук И.М. </w:t>
      </w:r>
      <w:r>
        <w:rPr>
          <w:rFonts w:ascii="Times New Roman" w:hAnsi="Times New Roman"/>
          <w:sz w:val="28"/>
        </w:rPr>
        <w:t>Философия творчества: Монография.</w:t>
      </w:r>
      <w:r>
        <w:rPr>
          <w:rFonts w:ascii="Times New Roman" w:hAnsi="Times New Roman"/>
          <w:sz w:val="28"/>
        </w:rPr>
        <w:t xml:space="preserve"> -</w:t>
      </w:r>
      <w:r>
        <w:rPr>
          <w:rFonts w:ascii="Times New Roman" w:hAnsi="Times New Roman"/>
          <w:sz w:val="28"/>
        </w:rPr>
        <w:t xml:space="preserve"> Киев, 2006.</w:t>
      </w:r>
    </w:p>
    <w:p w14:paraId="5A010000">
      <w:pPr>
        <w:numPr>
          <w:ilvl w:val="0"/>
          <w:numId w:val="14"/>
        </w:numPr>
        <w:spacing w:after="0" w:line="240" w:lineRule="auto"/>
        <w:ind/>
        <w:jc w:val="both"/>
        <w:rPr>
          <w:rFonts w:ascii="Times New Roman" w:hAnsi="Times New Roman"/>
          <w:sz w:val="28"/>
        </w:rPr>
      </w:pPr>
      <w:r>
        <w:rPr>
          <w:rFonts w:ascii="Times New Roman" w:hAnsi="Times New Roman"/>
          <w:sz w:val="28"/>
        </w:rPr>
        <w:t>Демакова И.Д. Гуманизация пространства детст</w:t>
      </w:r>
      <w:r>
        <w:rPr>
          <w:rFonts w:ascii="Times New Roman" w:hAnsi="Times New Roman"/>
          <w:sz w:val="28"/>
        </w:rPr>
        <w:t>ва:</w:t>
      </w:r>
      <w:r>
        <w:rPr>
          <w:rFonts w:ascii="Times New Roman" w:hAnsi="Times New Roman"/>
          <w:sz w:val="28"/>
        </w:rPr>
        <w:t>теория и практика.</w:t>
      </w:r>
      <w:r>
        <w:rPr>
          <w:rFonts w:ascii="Times New Roman" w:hAnsi="Times New Roman"/>
          <w:sz w:val="28"/>
        </w:rPr>
        <w:t xml:space="preserve"> -</w:t>
      </w:r>
      <w:r>
        <w:rPr>
          <w:rFonts w:ascii="Times New Roman" w:hAnsi="Times New Roman"/>
          <w:sz w:val="28"/>
        </w:rPr>
        <w:t xml:space="preserve"> М., 2003</w:t>
      </w:r>
      <w:r>
        <w:rPr>
          <w:rFonts w:ascii="Times New Roman" w:hAnsi="Times New Roman"/>
          <w:sz w:val="28"/>
        </w:rPr>
        <w:t>.</w:t>
      </w:r>
    </w:p>
    <w:p w14:paraId="5B010000">
      <w:pPr>
        <w:numPr>
          <w:ilvl w:val="0"/>
          <w:numId w:val="14"/>
        </w:numPr>
        <w:spacing w:after="0" w:line="240" w:lineRule="auto"/>
        <w:ind/>
        <w:jc w:val="both"/>
        <w:rPr>
          <w:rFonts w:ascii="Times New Roman" w:hAnsi="Times New Roman"/>
          <w:sz w:val="28"/>
        </w:rPr>
      </w:pPr>
      <w:r>
        <w:rPr>
          <w:rFonts w:ascii="Times New Roman" w:hAnsi="Times New Roman"/>
          <w:sz w:val="28"/>
        </w:rPr>
        <w:t xml:space="preserve">Медушевский В.В. Концепция духовно-нравственное воспитание средствами искусства. </w:t>
      </w:r>
      <w:r>
        <w:rPr>
          <w:rFonts w:ascii="Times New Roman" w:hAnsi="Times New Roman"/>
          <w:sz w:val="28"/>
        </w:rPr>
        <w:t xml:space="preserve">- </w:t>
      </w:r>
      <w:r>
        <w:rPr>
          <w:rFonts w:ascii="Times New Roman" w:hAnsi="Times New Roman"/>
          <w:sz w:val="28"/>
        </w:rPr>
        <w:t>М.</w:t>
      </w:r>
      <w:r>
        <w:rPr>
          <w:rFonts w:ascii="Times New Roman" w:hAnsi="Times New Roman"/>
          <w:sz w:val="28"/>
        </w:rPr>
        <w:t>,</w:t>
      </w:r>
      <w:r>
        <w:rPr>
          <w:rFonts w:ascii="Times New Roman" w:hAnsi="Times New Roman"/>
          <w:sz w:val="28"/>
        </w:rPr>
        <w:t xml:space="preserve"> 2001</w:t>
      </w:r>
      <w:r>
        <w:rPr>
          <w:rFonts w:ascii="Times New Roman" w:hAnsi="Times New Roman"/>
          <w:sz w:val="28"/>
        </w:rPr>
        <w:t>.</w:t>
      </w:r>
    </w:p>
    <w:p w14:paraId="5C010000">
      <w:pPr>
        <w:numPr>
          <w:ilvl w:val="0"/>
          <w:numId w:val="14"/>
        </w:numPr>
        <w:spacing w:after="0" w:line="240" w:lineRule="auto"/>
        <w:ind/>
        <w:jc w:val="both"/>
        <w:rPr>
          <w:rFonts w:ascii="Times New Roman" w:hAnsi="Times New Roman"/>
          <w:sz w:val="28"/>
        </w:rPr>
      </w:pPr>
      <w:r>
        <w:rPr>
          <w:rFonts w:ascii="Times New Roman" w:hAnsi="Times New Roman"/>
          <w:sz w:val="28"/>
        </w:rPr>
        <w:t>Построение Общероссийской системы оценки качества образования и региональных систем оценки качества образо</w:t>
      </w:r>
      <w:r>
        <w:rPr>
          <w:rFonts w:ascii="Times New Roman" w:hAnsi="Times New Roman"/>
          <w:sz w:val="28"/>
        </w:rPr>
        <w:t>вания: Сборник статей.</w:t>
      </w:r>
      <w:r>
        <w:rPr>
          <w:rFonts w:ascii="Times New Roman" w:hAnsi="Times New Roman"/>
          <w:sz w:val="28"/>
        </w:rPr>
        <w:t xml:space="preserve"> -</w:t>
      </w:r>
      <w:r>
        <w:rPr>
          <w:rFonts w:ascii="Times New Roman" w:hAnsi="Times New Roman"/>
          <w:sz w:val="28"/>
        </w:rPr>
        <w:t xml:space="preserve"> М., 2007</w:t>
      </w:r>
      <w:r>
        <w:rPr>
          <w:rFonts w:ascii="Times New Roman" w:hAnsi="Times New Roman"/>
          <w:sz w:val="28"/>
        </w:rPr>
        <w:t>.</w:t>
      </w:r>
    </w:p>
    <w:p w14:paraId="5D010000">
      <w:pPr>
        <w:numPr>
          <w:ilvl w:val="0"/>
          <w:numId w:val="14"/>
        </w:numPr>
        <w:spacing w:after="0" w:line="240" w:lineRule="auto"/>
        <w:ind/>
        <w:jc w:val="both"/>
        <w:rPr>
          <w:rFonts w:ascii="Times New Roman" w:hAnsi="Times New Roman"/>
          <w:sz w:val="28"/>
        </w:rPr>
      </w:pPr>
      <w:r>
        <w:rPr>
          <w:rFonts w:ascii="Times New Roman" w:hAnsi="Times New Roman"/>
          <w:sz w:val="28"/>
        </w:rPr>
        <w:t>Поташник М.М. Качество образования: проблемы и технология управления (В вопросах и ответах).</w:t>
      </w:r>
      <w:r>
        <w:rPr>
          <w:rFonts w:ascii="Times New Roman" w:hAnsi="Times New Roman"/>
          <w:sz w:val="28"/>
        </w:rPr>
        <w:t xml:space="preserve"> -</w:t>
      </w:r>
      <w:r>
        <w:rPr>
          <w:rFonts w:ascii="Times New Roman" w:hAnsi="Times New Roman"/>
          <w:sz w:val="28"/>
        </w:rPr>
        <w:t xml:space="preserve"> М.</w:t>
      </w:r>
      <w:r>
        <w:rPr>
          <w:rFonts w:ascii="Times New Roman" w:hAnsi="Times New Roman"/>
          <w:sz w:val="28"/>
        </w:rPr>
        <w:t>, 2002</w:t>
      </w:r>
      <w:r>
        <w:rPr>
          <w:rFonts w:ascii="Times New Roman" w:hAnsi="Times New Roman"/>
          <w:sz w:val="28"/>
        </w:rPr>
        <w:t>.</w:t>
      </w:r>
    </w:p>
    <w:p w14:paraId="5E010000">
      <w:pPr>
        <w:numPr>
          <w:ilvl w:val="0"/>
          <w:numId w:val="14"/>
        </w:numPr>
        <w:spacing w:after="0" w:line="240" w:lineRule="auto"/>
        <w:ind/>
        <w:jc w:val="both"/>
        <w:rPr>
          <w:rFonts w:ascii="Times New Roman" w:hAnsi="Times New Roman"/>
          <w:sz w:val="28"/>
        </w:rPr>
      </w:pPr>
      <w:r>
        <w:rPr>
          <w:rFonts w:ascii="Times New Roman" w:hAnsi="Times New Roman"/>
          <w:sz w:val="28"/>
        </w:rPr>
        <w:t>Приоритеты социально-культурного образования в условиях модернизации российского общества: сб.науч. ст. / науч.ред. Н.Н. Ярошенко, Е.В. Чижикова, Г.</w:t>
      </w:r>
      <w:r>
        <w:rPr>
          <w:rFonts w:ascii="Times New Roman" w:hAnsi="Times New Roman"/>
          <w:sz w:val="28"/>
        </w:rPr>
        <w:t>Н. Новикова. - М., 2009</w:t>
      </w:r>
      <w:r>
        <w:rPr>
          <w:rFonts w:ascii="Times New Roman" w:hAnsi="Times New Roman"/>
          <w:sz w:val="28"/>
        </w:rPr>
        <w:t>.</w:t>
      </w:r>
    </w:p>
    <w:p w14:paraId="5F010000">
      <w:pPr>
        <w:numPr>
          <w:ilvl w:val="0"/>
          <w:numId w:val="14"/>
        </w:num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Становление общероссийской системы оценки качества образовани</w:t>
      </w:r>
      <w:r>
        <w:rPr>
          <w:rFonts w:ascii="Times New Roman" w:hAnsi="Times New Roman"/>
          <w:sz w:val="28"/>
        </w:rPr>
        <w:t>я.</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М., 2007</w:t>
      </w:r>
      <w:r>
        <w:rPr>
          <w:rFonts w:ascii="Times New Roman" w:hAnsi="Times New Roman"/>
          <w:sz w:val="28"/>
        </w:rPr>
        <w:t>.</w:t>
      </w:r>
    </w:p>
    <w:p w14:paraId="60010000">
      <w:pPr>
        <w:spacing w:after="0" w:line="240" w:lineRule="auto"/>
        <w:ind/>
        <w:jc w:val="both"/>
        <w:rPr>
          <w:rFonts w:ascii="Times New Roman" w:hAnsi="Times New Roman"/>
          <w:b w:val="1"/>
          <w:sz w:val="28"/>
        </w:rPr>
      </w:pPr>
      <w:r>
        <w:rPr>
          <w:rFonts w:ascii="Times New Roman" w:hAnsi="Times New Roman"/>
          <w:b w:val="1"/>
          <w:sz w:val="28"/>
        </w:rPr>
        <w:t>Раздел</w:t>
      </w:r>
      <w:r>
        <w:rPr>
          <w:rFonts w:ascii="Times New Roman" w:hAnsi="Times New Roman"/>
          <w:b w:val="1"/>
          <w:sz w:val="28"/>
        </w:rPr>
        <w:t xml:space="preserve"> 3. Инновационная деятельность в художественном образовании</w:t>
      </w:r>
    </w:p>
    <w:p w14:paraId="61010000">
      <w:pPr>
        <w:numPr>
          <w:ilvl w:val="0"/>
          <w:numId w:val="15"/>
        </w:numPr>
        <w:spacing w:after="0" w:line="240" w:lineRule="auto"/>
        <w:ind/>
        <w:jc w:val="both"/>
        <w:rPr>
          <w:rFonts w:ascii="Times New Roman" w:hAnsi="Times New Roman"/>
          <w:color w:val="000000"/>
          <w:sz w:val="28"/>
        </w:rPr>
      </w:pPr>
      <w:r>
        <w:rPr>
          <w:rFonts w:ascii="Times New Roman" w:hAnsi="Times New Roman"/>
          <w:color w:val="000000"/>
          <w:sz w:val="28"/>
        </w:rPr>
        <w:t>Андреев С.Н. Маркетинг некоммерческих с</w:t>
      </w:r>
      <w:r>
        <w:rPr>
          <w:rFonts w:ascii="Times New Roman" w:hAnsi="Times New Roman"/>
          <w:color w:val="000000"/>
          <w:sz w:val="28"/>
        </w:rPr>
        <w:t xml:space="preserve">убъектов. </w:t>
      </w:r>
      <w:r>
        <w:rPr>
          <w:rFonts w:ascii="Times New Roman" w:hAnsi="Times New Roman"/>
          <w:color w:val="000000"/>
          <w:sz w:val="28"/>
        </w:rPr>
        <w:t>-</w:t>
      </w:r>
      <w:r>
        <w:rPr>
          <w:rFonts w:ascii="Times New Roman" w:hAnsi="Times New Roman"/>
          <w:color w:val="000000"/>
          <w:sz w:val="28"/>
        </w:rPr>
        <w:t xml:space="preserve"> М., 2002</w:t>
      </w:r>
      <w:r>
        <w:rPr>
          <w:rFonts w:ascii="Times New Roman" w:hAnsi="Times New Roman"/>
          <w:color w:val="000000"/>
          <w:sz w:val="28"/>
        </w:rPr>
        <w:t>.</w:t>
      </w:r>
    </w:p>
    <w:p w14:paraId="62010000">
      <w:pPr>
        <w:numPr>
          <w:ilvl w:val="0"/>
          <w:numId w:val="15"/>
        </w:numPr>
        <w:spacing w:after="0" w:line="240" w:lineRule="auto"/>
        <w:ind/>
        <w:jc w:val="both"/>
        <w:rPr>
          <w:rFonts w:ascii="Times New Roman" w:hAnsi="Times New Roman"/>
          <w:sz w:val="28"/>
        </w:rPr>
      </w:pPr>
      <w:r>
        <w:rPr>
          <w:rFonts w:ascii="Times New Roman" w:hAnsi="Times New Roman"/>
          <w:sz w:val="28"/>
        </w:rPr>
        <w:t>Ильина, О.Н. Электронные ресурсы художественной культуры: учеб.пособие /О.Н. Ильина, Н.В. Градобоева, С.Д. Мангутова. - СПб., 2007</w:t>
      </w:r>
      <w:r>
        <w:rPr>
          <w:rFonts w:ascii="Times New Roman" w:hAnsi="Times New Roman"/>
          <w:sz w:val="28"/>
        </w:rPr>
        <w:t>.</w:t>
      </w:r>
    </w:p>
    <w:p w14:paraId="63010000">
      <w:pPr>
        <w:numPr>
          <w:ilvl w:val="0"/>
          <w:numId w:val="15"/>
        </w:numPr>
        <w:spacing w:after="0" w:line="240" w:lineRule="auto"/>
        <w:ind/>
        <w:jc w:val="both"/>
        <w:rPr>
          <w:rFonts w:ascii="Times New Roman" w:hAnsi="Times New Roman"/>
          <w:color w:val="000000"/>
          <w:sz w:val="28"/>
        </w:rPr>
      </w:pPr>
      <w:r>
        <w:rPr>
          <w:rFonts w:ascii="Times New Roman" w:hAnsi="Times New Roman"/>
          <w:color w:val="000000"/>
          <w:sz w:val="28"/>
        </w:rPr>
        <w:t xml:space="preserve">Колбер Франсуа, Нантель Жак, Билодо Сюзанн, Рич Дж. Дэннис. Маркетинг культуры и искусства. </w:t>
      </w:r>
      <w:r>
        <w:rPr>
          <w:rFonts w:ascii="Times New Roman" w:hAnsi="Times New Roman"/>
          <w:color w:val="000000"/>
          <w:sz w:val="28"/>
        </w:rPr>
        <w:t>-</w:t>
      </w:r>
      <w:r>
        <w:rPr>
          <w:rFonts w:ascii="Times New Roman" w:hAnsi="Times New Roman"/>
          <w:color w:val="000000"/>
          <w:sz w:val="28"/>
        </w:rPr>
        <w:t xml:space="preserve"> М</w:t>
      </w:r>
      <w:r>
        <w:rPr>
          <w:rFonts w:ascii="Times New Roman" w:hAnsi="Times New Roman"/>
          <w:color w:val="000000"/>
          <w:sz w:val="28"/>
        </w:rPr>
        <w:t>.,</w:t>
      </w:r>
      <w:r>
        <w:rPr>
          <w:rFonts w:ascii="Times New Roman" w:hAnsi="Times New Roman"/>
          <w:color w:val="000000"/>
          <w:sz w:val="28"/>
        </w:rPr>
        <w:t xml:space="preserve"> 2004</w:t>
      </w:r>
      <w:r>
        <w:rPr>
          <w:rFonts w:ascii="Times New Roman" w:hAnsi="Times New Roman"/>
          <w:color w:val="000000"/>
          <w:sz w:val="28"/>
        </w:rPr>
        <w:t>.</w:t>
      </w:r>
    </w:p>
    <w:p w14:paraId="64010000">
      <w:pPr>
        <w:numPr>
          <w:ilvl w:val="0"/>
          <w:numId w:val="15"/>
        </w:numPr>
        <w:spacing w:after="0" w:line="240" w:lineRule="auto"/>
        <w:ind/>
        <w:jc w:val="both"/>
        <w:rPr>
          <w:rFonts w:ascii="Times New Roman" w:hAnsi="Times New Roman"/>
          <w:color w:val="000000"/>
          <w:sz w:val="28"/>
        </w:rPr>
      </w:pPr>
      <w:r>
        <w:rPr>
          <w:rFonts w:ascii="Times New Roman" w:hAnsi="Times New Roman"/>
          <w:sz w:val="28"/>
        </w:rPr>
        <w:fldChar w:fldCharType="begin"/>
      </w:r>
      <w:r>
        <w:rPr>
          <w:rFonts w:ascii="Times New Roman" w:hAnsi="Times New Roman"/>
          <w:sz w:val="28"/>
        </w:rPr>
        <w:instrText>HYPERLINK "http://www.ozon.ru/context/detail/id/158158/#persons#persons"</w:instrText>
      </w:r>
      <w:r>
        <w:rPr>
          <w:rFonts w:ascii="Times New Roman" w:hAnsi="Times New Roman"/>
          <w:sz w:val="28"/>
        </w:rPr>
        <w:fldChar w:fldCharType="separate"/>
      </w:r>
      <w:r>
        <w:rPr>
          <w:rFonts w:ascii="Times New Roman" w:hAnsi="Times New Roman"/>
          <w:sz w:val="28"/>
        </w:rPr>
        <w:t>Майдебура Е.В.</w:t>
      </w:r>
      <w:r>
        <w:rPr>
          <w:rFonts w:ascii="Times New Roman" w:hAnsi="Times New Roman"/>
          <w:sz w:val="28"/>
        </w:rPr>
        <w:fldChar w:fldCharType="end"/>
      </w:r>
      <w:r>
        <w:rPr>
          <w:rFonts w:ascii="Times New Roman" w:hAnsi="Times New Roman"/>
          <w:color w:val="000000"/>
          <w:sz w:val="28"/>
        </w:rPr>
        <w:t xml:space="preserve"> Маркетинг услуг. </w:t>
      </w:r>
      <w:r>
        <w:rPr>
          <w:rFonts w:ascii="Times New Roman" w:hAnsi="Times New Roman"/>
          <w:color w:val="000000"/>
          <w:sz w:val="28"/>
        </w:rPr>
        <w:t>-</w:t>
      </w:r>
      <w:r>
        <w:rPr>
          <w:rFonts w:ascii="Times New Roman" w:hAnsi="Times New Roman"/>
          <w:color w:val="000000"/>
          <w:sz w:val="28"/>
        </w:rPr>
        <w:t xml:space="preserve"> М</w:t>
      </w:r>
      <w:r>
        <w:rPr>
          <w:rFonts w:ascii="Times New Roman" w:hAnsi="Times New Roman"/>
          <w:color w:val="000000"/>
          <w:sz w:val="28"/>
        </w:rPr>
        <w:t>.</w:t>
      </w:r>
      <w:r>
        <w:rPr>
          <w:rFonts w:ascii="Times New Roman" w:hAnsi="Times New Roman"/>
          <w:color w:val="000000"/>
          <w:sz w:val="28"/>
        </w:rPr>
        <w:t>, 2001</w:t>
      </w:r>
      <w:r>
        <w:rPr>
          <w:rFonts w:ascii="Times New Roman" w:hAnsi="Times New Roman"/>
          <w:color w:val="000000"/>
          <w:sz w:val="28"/>
        </w:rPr>
        <w:t>.</w:t>
      </w:r>
    </w:p>
    <w:p w14:paraId="65010000">
      <w:pPr>
        <w:numPr>
          <w:ilvl w:val="0"/>
          <w:numId w:val="15"/>
        </w:numPr>
        <w:spacing w:after="0" w:line="240" w:lineRule="auto"/>
        <w:ind/>
        <w:jc w:val="both"/>
        <w:rPr>
          <w:rFonts w:ascii="Times New Roman" w:hAnsi="Times New Roman"/>
          <w:color w:val="000000"/>
          <w:sz w:val="28"/>
        </w:rPr>
      </w:pPr>
      <w:r>
        <w:rPr>
          <w:rFonts w:ascii="Times New Roman" w:hAnsi="Times New Roman"/>
          <w:color w:val="000000"/>
          <w:sz w:val="28"/>
        </w:rPr>
        <w:t xml:space="preserve">Маркетинг в отраслях и сферах деятельности: Учебник. </w:t>
      </w:r>
      <w:r>
        <w:rPr>
          <w:rFonts w:ascii="Times New Roman" w:hAnsi="Times New Roman"/>
          <w:color w:val="000000"/>
          <w:sz w:val="28"/>
        </w:rPr>
        <w:t>-</w:t>
      </w:r>
      <w:r>
        <w:rPr>
          <w:rFonts w:ascii="Times New Roman" w:hAnsi="Times New Roman"/>
          <w:color w:val="000000"/>
          <w:sz w:val="28"/>
        </w:rPr>
        <w:t xml:space="preserve"> М, 2005</w:t>
      </w:r>
      <w:r>
        <w:rPr>
          <w:rFonts w:ascii="Times New Roman" w:hAnsi="Times New Roman"/>
          <w:color w:val="000000"/>
          <w:sz w:val="28"/>
        </w:rPr>
        <w:t>.</w:t>
      </w:r>
    </w:p>
    <w:p w14:paraId="66010000">
      <w:pPr>
        <w:numPr>
          <w:ilvl w:val="0"/>
          <w:numId w:val="15"/>
        </w:numPr>
        <w:spacing w:after="0" w:line="240" w:lineRule="auto"/>
        <w:ind/>
        <w:jc w:val="both"/>
        <w:rPr>
          <w:rFonts w:ascii="Times New Roman" w:hAnsi="Times New Roman"/>
          <w:color w:val="000000"/>
          <w:sz w:val="28"/>
        </w:rPr>
      </w:pPr>
      <w:r>
        <w:rPr>
          <w:rFonts w:ascii="Times New Roman" w:hAnsi="Times New Roman"/>
          <w:color w:val="000000"/>
          <w:sz w:val="28"/>
        </w:rPr>
        <w:t xml:space="preserve">Рудич Л.И. Менеджмент социально-культурной сферы. Основы технологии. </w:t>
      </w:r>
      <w:r>
        <w:rPr>
          <w:rFonts w:ascii="Times New Roman" w:hAnsi="Times New Roman"/>
          <w:color w:val="000000"/>
          <w:sz w:val="28"/>
        </w:rPr>
        <w:t>-</w:t>
      </w:r>
      <w:r>
        <w:rPr>
          <w:rFonts w:ascii="Times New Roman" w:hAnsi="Times New Roman"/>
          <w:color w:val="000000"/>
          <w:sz w:val="28"/>
        </w:rPr>
        <w:t xml:space="preserve"> Кемерово, 1996</w:t>
      </w:r>
      <w:r>
        <w:rPr>
          <w:rFonts w:ascii="Times New Roman" w:hAnsi="Times New Roman"/>
          <w:color w:val="000000"/>
          <w:sz w:val="28"/>
        </w:rPr>
        <w:t>.</w:t>
      </w:r>
    </w:p>
    <w:p w14:paraId="67010000">
      <w:pPr>
        <w:numPr>
          <w:ilvl w:val="0"/>
          <w:numId w:val="15"/>
        </w:numPr>
        <w:spacing w:after="0" w:line="240" w:lineRule="auto"/>
        <w:ind/>
        <w:jc w:val="both"/>
        <w:rPr>
          <w:rFonts w:ascii="Times New Roman" w:hAnsi="Times New Roman"/>
          <w:color w:val="000000"/>
          <w:sz w:val="28"/>
        </w:rPr>
      </w:pPr>
      <w:r>
        <w:rPr>
          <w:rFonts w:ascii="Times New Roman" w:hAnsi="Times New Roman"/>
          <w:color w:val="000000"/>
          <w:sz w:val="28"/>
        </w:rPr>
        <w:t>Сибрук Д. Nobrow. Культура марке</w:t>
      </w:r>
      <w:r>
        <w:rPr>
          <w:rFonts w:ascii="Times New Roman" w:hAnsi="Times New Roman"/>
          <w:color w:val="000000"/>
          <w:sz w:val="28"/>
        </w:rPr>
        <w:t>тинга. Маркетинг культуры. - М.</w:t>
      </w:r>
      <w:r>
        <w:rPr>
          <w:rFonts w:ascii="Times New Roman" w:hAnsi="Times New Roman"/>
          <w:color w:val="000000"/>
          <w:sz w:val="28"/>
        </w:rPr>
        <w:t>, 2005</w:t>
      </w:r>
      <w:r>
        <w:rPr>
          <w:rFonts w:ascii="Times New Roman" w:hAnsi="Times New Roman"/>
          <w:color w:val="000000"/>
          <w:sz w:val="28"/>
        </w:rPr>
        <w:t>.</w:t>
      </w:r>
    </w:p>
    <w:p w14:paraId="68010000">
      <w:pPr>
        <w:numPr>
          <w:ilvl w:val="0"/>
          <w:numId w:val="15"/>
        </w:numPr>
        <w:spacing w:after="0" w:line="240" w:lineRule="auto"/>
        <w:ind/>
        <w:jc w:val="both"/>
        <w:rPr>
          <w:rFonts w:ascii="Times New Roman" w:hAnsi="Times New Roman"/>
          <w:color w:val="000000"/>
          <w:sz w:val="28"/>
        </w:rPr>
      </w:pPr>
      <w:r>
        <w:rPr>
          <w:rFonts w:ascii="Times New Roman" w:hAnsi="Times New Roman"/>
          <w:sz w:val="28"/>
        </w:rPr>
        <w:fldChar w:fldCharType="begin"/>
      </w:r>
      <w:r>
        <w:rPr>
          <w:rFonts w:ascii="Times New Roman" w:hAnsi="Times New Roman"/>
          <w:sz w:val="28"/>
        </w:rPr>
        <w:instrText>HYPERLINK "http://www.ozon.ru/context/detail/id/119147/#persons#persons"</w:instrText>
      </w:r>
      <w:r>
        <w:rPr>
          <w:rFonts w:ascii="Times New Roman" w:hAnsi="Times New Roman"/>
          <w:sz w:val="28"/>
        </w:rPr>
        <w:fldChar w:fldCharType="separate"/>
      </w:r>
      <w:r>
        <w:rPr>
          <w:rFonts w:ascii="Times New Roman" w:hAnsi="Times New Roman"/>
          <w:sz w:val="28"/>
        </w:rPr>
        <w:t xml:space="preserve">Стаханов В.Н., Стаханов Д. В. </w:t>
      </w:r>
      <w:r>
        <w:rPr>
          <w:rFonts w:ascii="Times New Roman" w:hAnsi="Times New Roman"/>
          <w:sz w:val="28"/>
        </w:rPr>
        <w:fldChar w:fldCharType="end"/>
      </w:r>
      <w:r>
        <w:rPr>
          <w:rFonts w:ascii="Times New Roman" w:hAnsi="Times New Roman"/>
          <w:color w:val="000000"/>
          <w:sz w:val="28"/>
        </w:rPr>
        <w:t xml:space="preserve">Маркетинг сферы услуг. Учебное пособие. </w:t>
      </w:r>
      <w:r>
        <w:rPr>
          <w:rFonts w:ascii="Times New Roman" w:hAnsi="Times New Roman"/>
          <w:color w:val="000000"/>
          <w:sz w:val="28"/>
        </w:rPr>
        <w:t>-</w:t>
      </w:r>
      <w:r>
        <w:rPr>
          <w:rFonts w:ascii="Times New Roman" w:hAnsi="Times New Roman"/>
          <w:color w:val="000000"/>
          <w:sz w:val="28"/>
        </w:rPr>
        <w:t xml:space="preserve"> М., 2001</w:t>
      </w:r>
      <w:r>
        <w:rPr>
          <w:rFonts w:ascii="Times New Roman" w:hAnsi="Times New Roman"/>
          <w:color w:val="000000"/>
          <w:sz w:val="28"/>
        </w:rPr>
        <w:t>.</w:t>
      </w:r>
    </w:p>
    <w:p w14:paraId="69010000">
      <w:pPr>
        <w:numPr>
          <w:ilvl w:val="0"/>
          <w:numId w:val="15"/>
        </w:numPr>
        <w:spacing w:after="0" w:line="240" w:lineRule="auto"/>
        <w:ind/>
        <w:jc w:val="both"/>
        <w:rPr>
          <w:rFonts w:ascii="Times New Roman" w:hAnsi="Times New Roman"/>
          <w:color w:val="000000"/>
          <w:sz w:val="28"/>
        </w:rPr>
      </w:pPr>
      <w:r>
        <w:rPr>
          <w:rFonts w:ascii="Times New Roman" w:hAnsi="Times New Roman"/>
          <w:color w:val="000000"/>
          <w:sz w:val="28"/>
        </w:rPr>
        <w:t>Экономические основы культурной деятельности. Индивидуальные предпочтения и общественные интерес</w:t>
      </w:r>
      <w:r>
        <w:rPr>
          <w:rFonts w:ascii="Times New Roman" w:hAnsi="Times New Roman"/>
          <w:color w:val="000000"/>
          <w:sz w:val="28"/>
        </w:rPr>
        <w:t xml:space="preserve">ы. В 3 т. </w:t>
      </w:r>
      <w:r>
        <w:rPr>
          <w:rFonts w:ascii="Times New Roman" w:hAnsi="Times New Roman"/>
          <w:color w:val="000000"/>
          <w:sz w:val="28"/>
        </w:rPr>
        <w:t>-</w:t>
      </w:r>
      <w:r>
        <w:rPr>
          <w:rFonts w:ascii="Times New Roman" w:hAnsi="Times New Roman"/>
          <w:color w:val="000000"/>
          <w:sz w:val="28"/>
        </w:rPr>
        <w:t xml:space="preserve"> СПб</w:t>
      </w:r>
      <w:r>
        <w:rPr>
          <w:rFonts w:ascii="Times New Roman" w:hAnsi="Times New Roman"/>
          <w:color w:val="000000"/>
          <w:sz w:val="28"/>
        </w:rPr>
        <w:t>.</w:t>
      </w:r>
      <w:r>
        <w:rPr>
          <w:rFonts w:ascii="Times New Roman" w:hAnsi="Times New Roman"/>
          <w:color w:val="000000"/>
          <w:sz w:val="28"/>
        </w:rPr>
        <w:t>, 2002</w:t>
      </w:r>
      <w:r>
        <w:rPr>
          <w:rFonts w:ascii="Times New Roman" w:hAnsi="Times New Roman"/>
          <w:color w:val="000000"/>
          <w:sz w:val="28"/>
        </w:rPr>
        <w:t>.</w:t>
      </w:r>
    </w:p>
    <w:p w14:paraId="6A010000">
      <w:pPr>
        <w:spacing w:after="0" w:line="240" w:lineRule="auto"/>
        <w:ind w:firstLine="0" w:left="360"/>
        <w:jc w:val="both"/>
        <w:rPr>
          <w:rFonts w:ascii="Times New Roman" w:hAnsi="Times New Roman"/>
          <w:color w:val="000000"/>
          <w:sz w:val="28"/>
        </w:rPr>
      </w:pPr>
    </w:p>
    <w:p w14:paraId="6B010000">
      <w:pPr>
        <w:spacing w:after="0" w:line="240" w:lineRule="auto"/>
        <w:ind/>
        <w:jc w:val="both"/>
        <w:rPr>
          <w:rFonts w:ascii="Times New Roman" w:hAnsi="Times New Roman"/>
          <w:b w:val="1"/>
          <w:sz w:val="28"/>
        </w:rPr>
      </w:pPr>
      <w:r>
        <w:rPr>
          <w:rFonts w:ascii="Times New Roman" w:hAnsi="Times New Roman"/>
          <w:b w:val="1"/>
          <w:sz w:val="28"/>
        </w:rPr>
        <w:t>Раздел</w:t>
      </w:r>
      <w:r>
        <w:rPr>
          <w:rFonts w:ascii="Times New Roman" w:hAnsi="Times New Roman"/>
          <w:b w:val="1"/>
          <w:sz w:val="28"/>
        </w:rPr>
        <w:t xml:space="preserve"> 4. Психолого-педагогические основы художественного образования</w:t>
      </w:r>
    </w:p>
    <w:p w14:paraId="6C010000">
      <w:pPr>
        <w:numPr>
          <w:ilvl w:val="0"/>
          <w:numId w:val="16"/>
        </w:numPr>
        <w:spacing w:after="0" w:line="240" w:lineRule="auto"/>
        <w:ind/>
        <w:jc w:val="both"/>
        <w:rPr>
          <w:rFonts w:ascii="Times New Roman" w:hAnsi="Times New Roman"/>
          <w:sz w:val="28"/>
        </w:rPr>
      </w:pPr>
      <w:r>
        <w:rPr>
          <w:rFonts w:ascii="Times New Roman" w:hAnsi="Times New Roman"/>
          <w:sz w:val="28"/>
        </w:rPr>
        <w:t>Арнхейм Р. Новые очерки по психологии искусства.</w:t>
      </w:r>
      <w:r>
        <w:rPr>
          <w:rFonts w:ascii="Times New Roman" w:hAnsi="Times New Roman"/>
          <w:sz w:val="28"/>
        </w:rPr>
        <w:t xml:space="preserve"> -</w:t>
      </w:r>
      <w:r>
        <w:rPr>
          <w:rFonts w:ascii="Times New Roman" w:hAnsi="Times New Roman"/>
          <w:sz w:val="28"/>
        </w:rPr>
        <w:t xml:space="preserve"> М</w:t>
      </w:r>
      <w:r>
        <w:rPr>
          <w:rFonts w:ascii="Times New Roman" w:hAnsi="Times New Roman"/>
          <w:sz w:val="28"/>
        </w:rPr>
        <w:t>.</w:t>
      </w:r>
      <w:r>
        <w:rPr>
          <w:rFonts w:ascii="Times New Roman" w:hAnsi="Times New Roman"/>
          <w:sz w:val="28"/>
        </w:rPr>
        <w:t>, 1994</w:t>
      </w:r>
      <w:r>
        <w:rPr>
          <w:rFonts w:ascii="Times New Roman" w:hAnsi="Times New Roman"/>
          <w:sz w:val="28"/>
        </w:rPr>
        <w:t>.</w:t>
      </w:r>
    </w:p>
    <w:p w14:paraId="6D010000">
      <w:pPr>
        <w:numPr>
          <w:ilvl w:val="0"/>
          <w:numId w:val="16"/>
        </w:numPr>
        <w:spacing w:after="0" w:line="240" w:lineRule="auto"/>
        <w:ind/>
        <w:jc w:val="both"/>
        <w:rPr>
          <w:rFonts w:ascii="Times New Roman" w:hAnsi="Times New Roman"/>
          <w:sz w:val="28"/>
        </w:rPr>
      </w:pPr>
      <w:r>
        <w:rPr>
          <w:rFonts w:ascii="Times New Roman" w:hAnsi="Times New Roman"/>
          <w:sz w:val="28"/>
        </w:rPr>
        <w:t>Галин А.Л.</w:t>
      </w:r>
      <w:r>
        <w:rPr>
          <w:rFonts w:ascii="Times New Roman" w:hAnsi="Times New Roman"/>
          <w:sz w:val="28"/>
        </w:rPr>
        <w:t xml:space="preserve"> Психологические особенности творческого поведения. </w:t>
      </w:r>
      <w:r>
        <w:rPr>
          <w:rFonts w:ascii="Times New Roman" w:hAnsi="Times New Roman"/>
          <w:sz w:val="28"/>
        </w:rPr>
        <w:t xml:space="preserve">- </w:t>
      </w:r>
      <w:r>
        <w:rPr>
          <w:rFonts w:ascii="Times New Roman" w:hAnsi="Times New Roman"/>
          <w:sz w:val="28"/>
        </w:rPr>
        <w:t>Новосибирск, 20</w:t>
      </w:r>
      <w:r>
        <w:rPr>
          <w:rFonts w:ascii="Times New Roman" w:hAnsi="Times New Roman"/>
          <w:sz w:val="28"/>
        </w:rPr>
        <w:t>01</w:t>
      </w:r>
      <w:r>
        <w:rPr>
          <w:rFonts w:ascii="Times New Roman" w:hAnsi="Times New Roman"/>
          <w:sz w:val="28"/>
        </w:rPr>
        <w:t>.</w:t>
      </w:r>
    </w:p>
    <w:p w14:paraId="6E010000">
      <w:pPr>
        <w:numPr>
          <w:ilvl w:val="0"/>
          <w:numId w:val="16"/>
        </w:numPr>
        <w:spacing w:after="0" w:line="240" w:lineRule="auto"/>
        <w:ind/>
        <w:jc w:val="both"/>
        <w:rPr>
          <w:rFonts w:ascii="Times New Roman" w:hAnsi="Times New Roman"/>
          <w:sz w:val="28"/>
        </w:rPr>
      </w:pPr>
      <w:r>
        <w:rPr>
          <w:rFonts w:ascii="Times New Roman" w:hAnsi="Times New Roman"/>
          <w:sz w:val="28"/>
        </w:rPr>
        <w:t xml:space="preserve">Петрушин В.И. Психология и педагогика художественного творчества: Учебное пособие для вузов. </w:t>
      </w:r>
      <w:r>
        <w:rPr>
          <w:rFonts w:ascii="Times New Roman" w:hAnsi="Times New Roman"/>
          <w:sz w:val="28"/>
        </w:rPr>
        <w:t xml:space="preserve">- </w:t>
      </w:r>
      <w:r>
        <w:rPr>
          <w:rFonts w:ascii="Times New Roman" w:hAnsi="Times New Roman"/>
          <w:sz w:val="28"/>
        </w:rPr>
        <w:t xml:space="preserve">М.:, 2006 </w:t>
      </w:r>
      <w:r>
        <w:rPr>
          <w:rFonts w:ascii="Times New Roman" w:hAnsi="Times New Roman"/>
          <w:sz w:val="28"/>
        </w:rPr>
        <w:t>.</w:t>
      </w:r>
    </w:p>
    <w:p w14:paraId="6F010000">
      <w:pPr>
        <w:numPr>
          <w:ilvl w:val="0"/>
          <w:numId w:val="16"/>
        </w:numPr>
        <w:spacing w:after="0" w:line="240" w:lineRule="auto"/>
        <w:ind/>
        <w:jc w:val="both"/>
        <w:rPr>
          <w:rFonts w:ascii="Times New Roman" w:hAnsi="Times New Roman"/>
          <w:sz w:val="28"/>
        </w:rPr>
      </w:pPr>
      <w:r>
        <w:rPr>
          <w:rFonts w:ascii="Times New Roman" w:hAnsi="Times New Roman"/>
          <w:sz w:val="28"/>
        </w:rPr>
        <w:t xml:space="preserve">Цыпин Г. </w:t>
      </w:r>
      <w:r>
        <w:rPr>
          <w:rFonts w:ascii="Times New Roman" w:hAnsi="Times New Roman"/>
          <w:sz w:val="28"/>
        </w:rPr>
        <w:t xml:space="preserve">Музыкальная психология. </w:t>
      </w:r>
      <w:r>
        <w:rPr>
          <w:rFonts w:ascii="Times New Roman" w:hAnsi="Times New Roman"/>
          <w:sz w:val="28"/>
        </w:rPr>
        <w:t>-</w:t>
      </w:r>
      <w:r>
        <w:rPr>
          <w:rFonts w:ascii="Times New Roman" w:hAnsi="Times New Roman"/>
          <w:sz w:val="28"/>
        </w:rPr>
        <w:t xml:space="preserve"> М</w:t>
      </w:r>
      <w:r>
        <w:rPr>
          <w:rFonts w:ascii="Times New Roman" w:hAnsi="Times New Roman"/>
          <w:sz w:val="28"/>
        </w:rPr>
        <w:t>.,</w:t>
      </w:r>
      <w:r>
        <w:rPr>
          <w:rFonts w:ascii="Times New Roman" w:hAnsi="Times New Roman"/>
          <w:sz w:val="28"/>
        </w:rPr>
        <w:t xml:space="preserve"> 2004</w:t>
      </w:r>
      <w:r>
        <w:rPr>
          <w:rFonts w:ascii="Times New Roman" w:hAnsi="Times New Roman"/>
          <w:sz w:val="28"/>
        </w:rPr>
        <w:t>.</w:t>
      </w:r>
      <w:r>
        <w:rPr>
          <w:rFonts w:ascii="Times New Roman" w:hAnsi="Times New Roman"/>
          <w:sz w:val="28"/>
        </w:rPr>
        <w:t xml:space="preserve"> </w:t>
      </w:r>
    </w:p>
    <w:p w14:paraId="70010000">
      <w:pPr>
        <w:numPr>
          <w:ilvl w:val="0"/>
          <w:numId w:val="16"/>
        </w:numPr>
        <w:spacing w:after="0" w:line="240" w:lineRule="auto"/>
        <w:ind/>
        <w:jc w:val="both"/>
        <w:rPr>
          <w:rFonts w:ascii="Times New Roman" w:hAnsi="Times New Roman"/>
          <w:sz w:val="28"/>
        </w:rPr>
      </w:pPr>
      <w:r>
        <w:rPr>
          <w:rFonts w:ascii="Times New Roman" w:hAnsi="Times New Roman"/>
          <w:sz w:val="28"/>
        </w:rPr>
        <w:t>Энгельмейер П.К. Теория творчества/ с предисл. Д.Н. Овсяппко-Куликовского, Э.Маха. Изд.2-е.</w:t>
      </w:r>
      <w:r>
        <w:rPr>
          <w:rFonts w:ascii="Times New Roman" w:hAnsi="Times New Roman"/>
          <w:sz w:val="28"/>
        </w:rPr>
        <w:t xml:space="preserve"> -</w:t>
      </w:r>
      <w:r>
        <w:rPr>
          <w:rFonts w:ascii="Times New Roman" w:hAnsi="Times New Roman"/>
          <w:sz w:val="28"/>
        </w:rPr>
        <w:t xml:space="preserve"> М</w:t>
      </w:r>
      <w:r>
        <w:rPr>
          <w:rFonts w:ascii="Times New Roman" w:hAnsi="Times New Roman"/>
          <w:sz w:val="28"/>
        </w:rPr>
        <w:t>.,</w:t>
      </w:r>
      <w:r>
        <w:rPr>
          <w:rFonts w:ascii="Times New Roman" w:hAnsi="Times New Roman"/>
          <w:sz w:val="28"/>
        </w:rPr>
        <w:t xml:space="preserve"> 2007</w:t>
      </w:r>
      <w:r>
        <w:rPr>
          <w:rFonts w:ascii="Times New Roman" w:hAnsi="Times New Roman"/>
          <w:sz w:val="28"/>
        </w:rPr>
        <w:t>.</w:t>
      </w:r>
    </w:p>
    <w:p w14:paraId="71010000">
      <w:pPr>
        <w:spacing w:after="0" w:line="240" w:lineRule="auto"/>
        <w:ind/>
        <w:jc w:val="both"/>
        <w:rPr>
          <w:rFonts w:ascii="Times New Roman" w:hAnsi="Times New Roman"/>
          <w:sz w:val="28"/>
        </w:rPr>
      </w:pPr>
    </w:p>
    <w:p w14:paraId="72010000">
      <w:pPr>
        <w:spacing w:after="0" w:line="240" w:lineRule="auto"/>
        <w:ind/>
        <w:jc w:val="both"/>
        <w:rPr>
          <w:rFonts w:ascii="Times New Roman" w:hAnsi="Times New Roman"/>
          <w:b w:val="1"/>
          <w:sz w:val="28"/>
        </w:rPr>
      </w:pPr>
      <w:r>
        <w:rPr>
          <w:rFonts w:ascii="Times New Roman" w:hAnsi="Times New Roman"/>
          <w:b w:val="1"/>
          <w:sz w:val="28"/>
        </w:rPr>
        <w:t>Раздел 5. Защита информации. Информационная безопасность</w:t>
      </w:r>
    </w:p>
    <w:p w14:paraId="73010000">
      <w:pPr>
        <w:pStyle w:val="Style_2"/>
        <w:numPr>
          <w:ilvl w:val="3"/>
          <w:numId w:val="15"/>
        </w:numPr>
        <w:spacing w:after="0" w:line="240" w:lineRule="auto"/>
        <w:ind w:firstLine="0" w:left="426"/>
        <w:jc w:val="both"/>
        <w:rPr>
          <w:rFonts w:ascii="Times New Roman" w:hAnsi="Times New Roman"/>
          <w:sz w:val="28"/>
        </w:rPr>
      </w:pPr>
      <w:r>
        <w:rPr>
          <w:rFonts w:ascii="Times New Roman" w:hAnsi="Times New Roman"/>
          <w:sz w:val="28"/>
        </w:rPr>
        <w:t>Федеральный закон N 436-ФЗ "О защите детей от информации, причиняющей вред их здоровью и развитию"</w:t>
      </w:r>
    </w:p>
    <w:p w14:paraId="74010000">
      <w:pPr>
        <w:pStyle w:val="Style_2"/>
        <w:numPr>
          <w:ilvl w:val="3"/>
          <w:numId w:val="15"/>
        </w:numPr>
        <w:spacing w:after="0" w:line="240" w:lineRule="auto"/>
        <w:ind w:firstLine="0" w:left="426"/>
        <w:jc w:val="both"/>
        <w:rPr>
          <w:rFonts w:ascii="Times New Roman" w:hAnsi="Times New Roman"/>
          <w:sz w:val="28"/>
        </w:rPr>
      </w:pPr>
      <w:r>
        <w:rPr>
          <w:rFonts w:ascii="Times New Roman" w:hAnsi="Times New Roman"/>
          <w:sz w:val="28"/>
        </w:rPr>
        <w:t>Баева И.А. Психологическая безопасность образовательной среды: учеб. пособие [Текст] / Под ред. И. А. Баевой. - М., 2009. - 152 с.</w:t>
      </w:r>
    </w:p>
    <w:p w14:paraId="75010000">
      <w:pPr>
        <w:pStyle w:val="Style_2"/>
        <w:numPr>
          <w:ilvl w:val="3"/>
          <w:numId w:val="15"/>
        </w:numPr>
        <w:spacing w:after="0" w:line="240" w:lineRule="auto"/>
        <w:ind w:firstLine="0" w:left="426"/>
        <w:jc w:val="both"/>
        <w:rPr>
          <w:rFonts w:ascii="Times New Roman" w:hAnsi="Times New Roman"/>
          <w:sz w:val="28"/>
        </w:rPr>
      </w:pPr>
      <w:r>
        <w:rPr>
          <w:rFonts w:ascii="Times New Roman" w:hAnsi="Times New Roman"/>
          <w:sz w:val="28"/>
        </w:rPr>
        <w:t>Бочаров М.И. Комплексное обеспечение информационной безопасности школьников. [Текст] // Применение новых информационных технологий в образовании. 2009.</w:t>
      </w:r>
    </w:p>
    <w:p w14:paraId="76010000">
      <w:pPr>
        <w:pStyle w:val="Style_2"/>
        <w:numPr>
          <w:ilvl w:val="3"/>
          <w:numId w:val="15"/>
        </w:numPr>
        <w:spacing w:after="0" w:line="240" w:lineRule="auto"/>
        <w:ind w:hanging="426" w:left="426"/>
        <w:jc w:val="both"/>
        <w:rPr>
          <w:rFonts w:ascii="Times New Roman" w:hAnsi="Times New Roman"/>
          <w:sz w:val="28"/>
        </w:rPr>
      </w:pPr>
      <w:r>
        <w:rPr>
          <w:rFonts w:ascii="Times New Roman" w:hAnsi="Times New Roman"/>
          <w:sz w:val="28"/>
        </w:rPr>
        <w:t xml:space="preserve">Лига безопасного Интернета. </w:t>
      </w:r>
      <w:r>
        <w:rPr>
          <w:rFonts w:ascii="Times New Roman" w:hAnsi="Times New Roman"/>
          <w:sz w:val="28"/>
        </w:rPr>
        <w:t>URL</w:t>
      </w:r>
      <w:r>
        <w:rPr>
          <w:rFonts w:ascii="Times New Roman" w:hAnsi="Times New Roman"/>
          <w:sz w:val="28"/>
        </w:rPr>
        <w:t xml:space="preserve">: </w:t>
      </w:r>
      <w:r>
        <w:rPr>
          <w:rStyle w:val="Style_7_ch"/>
          <w:rFonts w:ascii="Times New Roman" w:hAnsi="Times New Roman"/>
          <w:sz w:val="28"/>
        </w:rPr>
        <w:fldChar w:fldCharType="begin"/>
      </w:r>
      <w:r>
        <w:rPr>
          <w:rStyle w:val="Style_7_ch"/>
          <w:rFonts w:ascii="Times New Roman" w:hAnsi="Times New Roman"/>
          <w:sz w:val="28"/>
        </w:rPr>
        <w:instrText>HYPERLINK "http://www.ligainternet.ru/news/news-detail.php?ID=2021"</w:instrText>
      </w:r>
      <w:r>
        <w:rPr>
          <w:rStyle w:val="Style_7_ch"/>
          <w:rFonts w:ascii="Times New Roman" w:hAnsi="Times New Roman"/>
          <w:sz w:val="28"/>
        </w:rPr>
        <w:fldChar w:fldCharType="separate"/>
      </w:r>
      <w:r>
        <w:rPr>
          <w:rStyle w:val="Style_7_ch"/>
          <w:rFonts w:ascii="Times New Roman" w:hAnsi="Times New Roman"/>
          <w:sz w:val="28"/>
        </w:rPr>
        <w:t>http</w:t>
      </w:r>
      <w:r>
        <w:rPr>
          <w:rStyle w:val="Style_7_ch"/>
          <w:rFonts w:ascii="Times New Roman" w:hAnsi="Times New Roman"/>
          <w:sz w:val="28"/>
        </w:rPr>
        <w:t>://</w:t>
      </w:r>
      <w:r>
        <w:rPr>
          <w:rStyle w:val="Style_7_ch"/>
          <w:rFonts w:ascii="Times New Roman" w:hAnsi="Times New Roman"/>
          <w:sz w:val="28"/>
        </w:rPr>
        <w:t>www</w:t>
      </w:r>
      <w:r>
        <w:rPr>
          <w:rStyle w:val="Style_7_ch"/>
          <w:rFonts w:ascii="Times New Roman" w:hAnsi="Times New Roman"/>
          <w:sz w:val="28"/>
        </w:rPr>
        <w:t>.</w:t>
      </w:r>
      <w:r>
        <w:rPr>
          <w:rStyle w:val="Style_7_ch"/>
          <w:rFonts w:ascii="Times New Roman" w:hAnsi="Times New Roman"/>
          <w:sz w:val="28"/>
        </w:rPr>
        <w:t>ligainternet</w:t>
      </w:r>
      <w:r>
        <w:rPr>
          <w:rStyle w:val="Style_7_ch"/>
          <w:rFonts w:ascii="Times New Roman" w:hAnsi="Times New Roman"/>
          <w:sz w:val="28"/>
        </w:rPr>
        <w:t>.</w:t>
      </w:r>
      <w:r>
        <w:rPr>
          <w:rStyle w:val="Style_7_ch"/>
          <w:rFonts w:ascii="Times New Roman" w:hAnsi="Times New Roman"/>
          <w:sz w:val="28"/>
        </w:rPr>
        <w:t>ru</w:t>
      </w:r>
      <w:r>
        <w:rPr>
          <w:rStyle w:val="Style_7_ch"/>
          <w:rFonts w:ascii="Times New Roman" w:hAnsi="Times New Roman"/>
          <w:sz w:val="28"/>
        </w:rPr>
        <w:t>/</w:t>
      </w:r>
      <w:r>
        <w:rPr>
          <w:rStyle w:val="Style_7_ch"/>
          <w:rFonts w:ascii="Times New Roman" w:hAnsi="Times New Roman"/>
          <w:sz w:val="28"/>
        </w:rPr>
        <w:t>news</w:t>
      </w:r>
      <w:r>
        <w:rPr>
          <w:rStyle w:val="Style_7_ch"/>
          <w:rFonts w:ascii="Times New Roman" w:hAnsi="Times New Roman"/>
          <w:sz w:val="28"/>
        </w:rPr>
        <w:t>/</w:t>
      </w:r>
      <w:r>
        <w:rPr>
          <w:rStyle w:val="Style_7_ch"/>
          <w:rFonts w:ascii="Times New Roman" w:hAnsi="Times New Roman"/>
          <w:sz w:val="28"/>
        </w:rPr>
        <w:t>news</w:t>
      </w:r>
      <w:r>
        <w:rPr>
          <w:rStyle w:val="Style_7_ch"/>
          <w:rFonts w:ascii="Times New Roman" w:hAnsi="Times New Roman"/>
          <w:sz w:val="28"/>
        </w:rPr>
        <w:t>-</w:t>
      </w:r>
      <w:r>
        <w:rPr>
          <w:rStyle w:val="Style_7_ch"/>
          <w:rFonts w:ascii="Times New Roman" w:hAnsi="Times New Roman"/>
          <w:sz w:val="28"/>
        </w:rPr>
        <w:t>detail</w:t>
      </w:r>
      <w:r>
        <w:rPr>
          <w:rStyle w:val="Style_7_ch"/>
          <w:rFonts w:ascii="Times New Roman" w:hAnsi="Times New Roman"/>
          <w:sz w:val="28"/>
        </w:rPr>
        <w:t>.</w:t>
      </w:r>
      <w:r>
        <w:rPr>
          <w:rStyle w:val="Style_7_ch"/>
          <w:rFonts w:ascii="Times New Roman" w:hAnsi="Times New Roman"/>
          <w:sz w:val="28"/>
        </w:rPr>
        <w:t>php</w:t>
      </w:r>
      <w:r>
        <w:rPr>
          <w:rStyle w:val="Style_7_ch"/>
          <w:rFonts w:ascii="Times New Roman" w:hAnsi="Times New Roman"/>
          <w:sz w:val="28"/>
        </w:rPr>
        <w:t>?</w:t>
      </w:r>
      <w:r>
        <w:rPr>
          <w:rStyle w:val="Style_7_ch"/>
          <w:rFonts w:ascii="Times New Roman" w:hAnsi="Times New Roman"/>
          <w:sz w:val="28"/>
        </w:rPr>
        <w:t>ID</w:t>
      </w:r>
      <w:r>
        <w:rPr>
          <w:rStyle w:val="Style_7_ch"/>
          <w:rFonts w:ascii="Times New Roman" w:hAnsi="Times New Roman"/>
          <w:sz w:val="28"/>
        </w:rPr>
        <w:t>=2021</w:t>
      </w:r>
      <w:r>
        <w:rPr>
          <w:rStyle w:val="Style_7_ch"/>
          <w:rFonts w:ascii="Times New Roman" w:hAnsi="Times New Roman"/>
          <w:sz w:val="28"/>
        </w:rPr>
        <w:fldChar w:fldCharType="end"/>
      </w:r>
      <w:r>
        <w:rPr>
          <w:rFonts w:ascii="Times New Roman" w:hAnsi="Times New Roman"/>
          <w:sz w:val="28"/>
        </w:rPr>
        <w:t>.</w:t>
      </w:r>
    </w:p>
    <w:p w14:paraId="77010000">
      <w:pPr>
        <w:pStyle w:val="Style_2"/>
        <w:numPr>
          <w:ilvl w:val="3"/>
          <w:numId w:val="15"/>
        </w:numPr>
        <w:tabs>
          <w:tab w:leader="none" w:pos="426" w:val="left"/>
        </w:tabs>
        <w:spacing w:after="0" w:line="240" w:lineRule="auto"/>
        <w:ind w:firstLine="0" w:left="0"/>
        <w:jc w:val="both"/>
        <w:rPr>
          <w:rFonts w:ascii="Times New Roman" w:hAnsi="Times New Roman"/>
          <w:sz w:val="28"/>
        </w:rPr>
      </w:pPr>
      <w:r>
        <w:rPr>
          <w:rFonts w:ascii="Times New Roman" w:hAnsi="Times New Roman"/>
          <w:sz w:val="28"/>
        </w:rPr>
        <w:t>https</w:t>
      </w:r>
      <w:r>
        <w:rPr>
          <w:rFonts w:ascii="Times New Roman" w:hAnsi="Times New Roman"/>
          <w:sz w:val="28"/>
        </w:rPr>
        <w:t>://</w:t>
      </w:r>
      <w:r>
        <w:rPr>
          <w:rFonts w:ascii="Times New Roman" w:hAnsi="Times New Roman"/>
          <w:sz w:val="28"/>
        </w:rPr>
        <w:t>intuit</w:t>
      </w:r>
      <w:r>
        <w:rPr>
          <w:rFonts w:ascii="Times New Roman" w:hAnsi="Times New Roman"/>
          <w:sz w:val="28"/>
        </w:rPr>
        <w:t>.</w:t>
      </w:r>
      <w:r>
        <w:rPr>
          <w:rFonts w:ascii="Times New Roman" w:hAnsi="Times New Roman"/>
          <w:sz w:val="28"/>
        </w:rPr>
        <w:t>ru</w:t>
      </w:r>
      <w:r>
        <w:rPr>
          <w:rFonts w:ascii="Times New Roman" w:hAnsi="Times New Roman"/>
          <w:sz w:val="28"/>
        </w:rPr>
        <w:t>/</w:t>
      </w:r>
      <w:r>
        <w:rPr>
          <w:rFonts w:ascii="Times New Roman" w:hAnsi="Times New Roman"/>
          <w:sz w:val="28"/>
        </w:rPr>
        <w:t>studies</w:t>
      </w:r>
      <w:r>
        <w:rPr>
          <w:rFonts w:ascii="Times New Roman" w:hAnsi="Times New Roman"/>
          <w:sz w:val="28"/>
        </w:rPr>
        <w:t>/</w:t>
      </w:r>
      <w:r>
        <w:rPr>
          <w:rFonts w:ascii="Times New Roman" w:hAnsi="Times New Roman"/>
          <w:sz w:val="28"/>
        </w:rPr>
        <w:t>courses</w:t>
      </w:r>
      <w:r>
        <w:rPr>
          <w:rFonts w:ascii="Times New Roman" w:hAnsi="Times New Roman"/>
          <w:sz w:val="28"/>
        </w:rPr>
        <w:t>/3452/694/</w:t>
      </w:r>
      <w:r>
        <w:rPr>
          <w:rFonts w:ascii="Times New Roman" w:hAnsi="Times New Roman"/>
          <w:sz w:val="28"/>
        </w:rPr>
        <w:t>lecture</w:t>
      </w:r>
      <w:r>
        <w:rPr>
          <w:rFonts w:ascii="Times New Roman" w:hAnsi="Times New Roman"/>
          <w:sz w:val="28"/>
        </w:rPr>
        <w:t>/19377?</w:t>
      </w:r>
      <w:r>
        <w:rPr>
          <w:rFonts w:ascii="Times New Roman" w:hAnsi="Times New Roman"/>
          <w:sz w:val="28"/>
        </w:rPr>
        <w:t>page</w:t>
      </w:r>
      <w:r>
        <w:rPr>
          <w:rFonts w:ascii="Times New Roman" w:hAnsi="Times New Roman"/>
          <w:sz w:val="28"/>
        </w:rPr>
        <w:t>=2</w:t>
      </w:r>
    </w:p>
    <w:p w14:paraId="78010000">
      <w:pPr>
        <w:spacing w:after="0" w:line="240" w:lineRule="auto"/>
        <w:ind/>
        <w:jc w:val="both"/>
        <w:rPr>
          <w:rFonts w:ascii="Times New Roman" w:hAnsi="Times New Roman"/>
          <w:b w:val="1"/>
          <w:color w:val="000000"/>
          <w:sz w:val="28"/>
        </w:rPr>
      </w:pPr>
    </w:p>
    <w:p w14:paraId="7901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Модуль 2</w:t>
      </w:r>
      <w:r>
        <w:rPr>
          <w:rFonts w:ascii="Times New Roman" w:hAnsi="Times New Roman"/>
          <w:b w:val="1"/>
          <w:color w:val="000000"/>
          <w:sz w:val="28"/>
        </w:rPr>
        <w:t>. Совершенствование профессиональной компетентности педагогических работников</w:t>
      </w:r>
    </w:p>
    <w:p w14:paraId="7A010000">
      <w:pPr>
        <w:spacing w:after="0" w:line="240" w:lineRule="auto"/>
        <w:ind/>
        <w:jc w:val="center"/>
        <w:rPr>
          <w:rFonts w:ascii="Times New Roman" w:hAnsi="Times New Roman"/>
          <w:b w:val="1"/>
          <w:color w:val="000000"/>
          <w:sz w:val="28"/>
        </w:rPr>
      </w:pPr>
    </w:p>
    <w:p w14:paraId="7B010000">
      <w:pPr>
        <w:spacing w:after="0" w:line="240" w:lineRule="auto"/>
        <w:ind/>
        <w:jc w:val="center"/>
        <w:rPr>
          <w:rFonts w:ascii="Times New Roman" w:hAnsi="Times New Roman"/>
          <w:b w:val="1"/>
          <w:sz w:val="28"/>
        </w:rPr>
      </w:pPr>
      <w:r>
        <w:rPr>
          <w:rFonts w:ascii="Times New Roman" w:hAnsi="Times New Roman"/>
          <w:b w:val="1"/>
          <w:sz w:val="28"/>
        </w:rPr>
        <w:t xml:space="preserve">Модуль </w:t>
      </w:r>
      <w:r>
        <w:rPr>
          <w:rFonts w:ascii="Times New Roman" w:hAnsi="Times New Roman"/>
          <w:b w:val="1"/>
          <w:sz w:val="28"/>
        </w:rPr>
        <w:t>2</w:t>
      </w:r>
      <w:r>
        <w:rPr>
          <w:rFonts w:ascii="Times New Roman" w:hAnsi="Times New Roman"/>
          <w:b w:val="1"/>
          <w:sz w:val="28"/>
        </w:rPr>
        <w:t>.</w:t>
      </w:r>
      <w:r>
        <w:rPr>
          <w:rFonts w:ascii="Times New Roman" w:hAnsi="Times New Roman"/>
          <w:b w:val="1"/>
          <w:sz w:val="28"/>
        </w:rPr>
        <w:t>1.</w:t>
      </w:r>
      <w:r>
        <w:rPr>
          <w:rFonts w:ascii="Times New Roman" w:hAnsi="Times New Roman"/>
          <w:b w:val="1"/>
          <w:sz w:val="28"/>
        </w:rPr>
        <w:t xml:space="preserve">  </w:t>
      </w:r>
      <w:r>
        <w:rPr>
          <w:rFonts w:ascii="Times New Roman" w:hAnsi="Times New Roman"/>
          <w:b w:val="1"/>
          <w:sz w:val="28"/>
        </w:rPr>
        <w:t>Театральное искусство</w:t>
      </w:r>
    </w:p>
    <w:p w14:paraId="7C010000">
      <w:pPr>
        <w:spacing w:after="0" w:line="240" w:lineRule="auto"/>
        <w:ind/>
        <w:jc w:val="center"/>
        <w:rPr>
          <w:rFonts w:ascii="Times New Roman" w:hAnsi="Times New Roman"/>
          <w:b w:val="1"/>
          <w:sz w:val="28"/>
        </w:rPr>
      </w:pPr>
    </w:p>
    <w:p w14:paraId="7D010000">
      <w:pPr>
        <w:spacing w:after="0" w:line="240" w:lineRule="auto"/>
        <w:ind/>
        <w:jc w:val="both"/>
        <w:rPr>
          <w:rFonts w:ascii="Times New Roman" w:hAnsi="Times New Roman"/>
          <w:b w:val="1"/>
          <w:sz w:val="28"/>
        </w:rPr>
      </w:pPr>
      <w:r>
        <w:rPr>
          <w:rFonts w:ascii="Times New Roman" w:hAnsi="Times New Roman"/>
          <w:b w:val="1"/>
          <w:i w:val="1"/>
          <w:sz w:val="28"/>
        </w:rPr>
        <w:t>В результате освоения модуля обучающийся</w:t>
      </w:r>
      <w:r>
        <w:rPr>
          <w:rFonts w:ascii="Times New Roman" w:hAnsi="Times New Roman"/>
          <w:sz w:val="28"/>
        </w:rPr>
        <w:t xml:space="preserve"> </w:t>
      </w:r>
      <w:r>
        <w:rPr>
          <w:rFonts w:ascii="Times New Roman" w:hAnsi="Times New Roman"/>
          <w:b w:val="1"/>
          <w:sz w:val="28"/>
        </w:rPr>
        <w:t>должен знать:</w:t>
      </w:r>
    </w:p>
    <w:p w14:paraId="7E010000">
      <w:pPr>
        <w:numPr>
          <w:ilvl w:val="0"/>
          <w:numId w:val="17"/>
        </w:numPr>
        <w:spacing w:after="0" w:line="240" w:lineRule="auto"/>
        <w:ind/>
        <w:jc w:val="both"/>
        <w:rPr>
          <w:rFonts w:ascii="Times New Roman" w:hAnsi="Times New Roman"/>
          <w:spacing w:val="-6"/>
          <w:sz w:val="28"/>
        </w:rPr>
      </w:pPr>
      <w:r>
        <w:rPr>
          <w:rFonts w:ascii="Times New Roman" w:hAnsi="Times New Roman"/>
          <w:spacing w:val="-6"/>
          <w:sz w:val="28"/>
        </w:rPr>
        <w:t>творческие и педагогические направления в театральных школах, современные педагогические методики преподавания театральных дисциплин;</w:t>
      </w:r>
    </w:p>
    <w:p w14:paraId="7F010000">
      <w:pPr>
        <w:numPr>
          <w:ilvl w:val="0"/>
          <w:numId w:val="17"/>
        </w:numPr>
        <w:spacing w:after="0" w:line="240" w:lineRule="auto"/>
        <w:ind/>
        <w:jc w:val="both"/>
        <w:rPr>
          <w:rFonts w:ascii="Times New Roman" w:hAnsi="Times New Roman"/>
          <w:spacing w:val="-6"/>
          <w:sz w:val="28"/>
        </w:rPr>
      </w:pPr>
      <w:r>
        <w:rPr>
          <w:rFonts w:ascii="Times New Roman" w:hAnsi="Times New Roman"/>
          <w:spacing w:val="-6"/>
          <w:sz w:val="28"/>
        </w:rPr>
        <w:t>педагогический (драматургический) репертуар детских школ искусств и детских театральных школ;</w:t>
      </w:r>
    </w:p>
    <w:p w14:paraId="80010000">
      <w:pPr>
        <w:numPr>
          <w:ilvl w:val="0"/>
          <w:numId w:val="17"/>
        </w:numPr>
        <w:spacing w:after="0" w:line="240" w:lineRule="auto"/>
        <w:ind/>
        <w:contextualSpacing w:val="1"/>
        <w:jc w:val="both"/>
        <w:rPr>
          <w:rFonts w:ascii="Times New Roman" w:hAnsi="Times New Roman"/>
          <w:sz w:val="28"/>
        </w:rPr>
      </w:pPr>
      <w:r>
        <w:rPr>
          <w:rFonts w:ascii="Times New Roman" w:hAnsi="Times New Roman"/>
          <w:sz w:val="28"/>
        </w:rPr>
        <w:t>особенности учебно-творческого процесса в театральном коллективе</w:t>
      </w:r>
      <w:r>
        <w:rPr>
          <w:rFonts w:ascii="Times New Roman" w:hAnsi="Times New Roman"/>
          <w:sz w:val="28"/>
        </w:rPr>
        <w:t>;</w:t>
      </w:r>
    </w:p>
    <w:p w14:paraId="81010000">
      <w:pPr>
        <w:numPr>
          <w:ilvl w:val="0"/>
          <w:numId w:val="17"/>
        </w:numPr>
        <w:spacing w:after="0" w:line="240" w:lineRule="auto"/>
        <w:ind/>
        <w:contextualSpacing w:val="1"/>
        <w:jc w:val="both"/>
        <w:rPr>
          <w:rFonts w:ascii="Times New Roman" w:hAnsi="Times New Roman"/>
          <w:sz w:val="28"/>
        </w:rPr>
      </w:pPr>
      <w:r>
        <w:rPr>
          <w:rFonts w:ascii="Times New Roman" w:hAnsi="Times New Roman"/>
          <w:sz w:val="28"/>
        </w:rPr>
        <w:t>систему творческого тренажа, направленную на развитие исполнительского потенциала учащихся учреждений дополнительного образования детей в области театрального искусства.</w:t>
      </w:r>
    </w:p>
    <w:p w14:paraId="82010000">
      <w:pPr>
        <w:spacing w:after="0" w:line="240" w:lineRule="auto"/>
        <w:ind/>
        <w:jc w:val="both"/>
        <w:rPr>
          <w:rFonts w:ascii="Times New Roman" w:hAnsi="Times New Roman"/>
          <w:b w:val="1"/>
          <w:sz w:val="28"/>
        </w:rPr>
      </w:pPr>
      <w:r>
        <w:rPr>
          <w:rFonts w:ascii="Times New Roman" w:hAnsi="Times New Roman"/>
          <w:b w:val="1"/>
          <w:sz w:val="28"/>
        </w:rPr>
        <w:t>должен уметь:</w:t>
      </w:r>
    </w:p>
    <w:p w14:paraId="83010000">
      <w:pPr>
        <w:numPr>
          <w:ilvl w:val="0"/>
          <w:numId w:val="18"/>
        </w:numPr>
        <w:spacing w:after="0" w:line="240" w:lineRule="auto"/>
        <w:ind/>
        <w:contextualSpacing w:val="1"/>
        <w:jc w:val="both"/>
        <w:rPr>
          <w:rFonts w:ascii="Times New Roman" w:hAnsi="Times New Roman"/>
          <w:sz w:val="28"/>
        </w:rPr>
      </w:pPr>
      <w:r>
        <w:rPr>
          <w:rFonts w:ascii="Times New Roman" w:hAnsi="Times New Roman"/>
          <w:sz w:val="28"/>
        </w:rPr>
        <w:t>выстраивать занятия по театральным дисциплинам;</w:t>
      </w:r>
    </w:p>
    <w:p w14:paraId="84010000">
      <w:pPr>
        <w:numPr>
          <w:ilvl w:val="0"/>
          <w:numId w:val="18"/>
        </w:numPr>
        <w:spacing w:after="0" w:line="240" w:lineRule="auto"/>
        <w:ind/>
        <w:contextualSpacing w:val="1"/>
        <w:jc w:val="both"/>
        <w:rPr>
          <w:rFonts w:ascii="Times New Roman" w:hAnsi="Times New Roman"/>
          <w:sz w:val="28"/>
        </w:rPr>
      </w:pPr>
      <w:r>
        <w:rPr>
          <w:rFonts w:ascii="Times New Roman" w:hAnsi="Times New Roman"/>
          <w:sz w:val="28"/>
        </w:rPr>
        <w:t>проводить тренинг актерского мастерства;</w:t>
      </w:r>
    </w:p>
    <w:p w14:paraId="85010000">
      <w:pPr>
        <w:numPr>
          <w:ilvl w:val="0"/>
          <w:numId w:val="18"/>
        </w:numPr>
        <w:spacing w:after="0" w:line="240" w:lineRule="auto"/>
        <w:ind/>
        <w:contextualSpacing w:val="1"/>
        <w:jc w:val="both"/>
        <w:rPr>
          <w:rFonts w:ascii="Times New Roman" w:hAnsi="Times New Roman"/>
          <w:sz w:val="28"/>
        </w:rPr>
      </w:pPr>
      <w:r>
        <w:rPr>
          <w:rFonts w:ascii="Times New Roman" w:hAnsi="Times New Roman"/>
          <w:sz w:val="28"/>
        </w:rPr>
        <w:t>использовать знания психологии и педагогике в профессиональной деятельности;</w:t>
      </w:r>
    </w:p>
    <w:p w14:paraId="86010000">
      <w:pPr>
        <w:numPr>
          <w:ilvl w:val="0"/>
          <w:numId w:val="18"/>
        </w:numPr>
        <w:spacing w:after="0" w:line="240" w:lineRule="auto"/>
        <w:ind/>
        <w:contextualSpacing w:val="1"/>
        <w:jc w:val="both"/>
        <w:rPr>
          <w:rFonts w:ascii="Times New Roman" w:hAnsi="Times New Roman"/>
          <w:sz w:val="28"/>
        </w:rPr>
      </w:pPr>
      <w:r>
        <w:rPr>
          <w:rFonts w:ascii="Times New Roman" w:hAnsi="Times New Roman"/>
          <w:sz w:val="28"/>
        </w:rPr>
        <w:t>выбирать и проводить анализ драматургического материала (репертуара);</w:t>
      </w:r>
    </w:p>
    <w:p w14:paraId="87010000">
      <w:pPr>
        <w:numPr>
          <w:ilvl w:val="0"/>
          <w:numId w:val="18"/>
        </w:numPr>
        <w:spacing w:after="0" w:line="240" w:lineRule="auto"/>
        <w:ind/>
        <w:contextualSpacing w:val="1"/>
        <w:jc w:val="both"/>
        <w:rPr>
          <w:rFonts w:ascii="Times New Roman" w:hAnsi="Times New Roman"/>
          <w:sz w:val="28"/>
        </w:rPr>
      </w:pPr>
      <w:r>
        <w:rPr>
          <w:rFonts w:ascii="Times New Roman" w:hAnsi="Times New Roman"/>
          <w:sz w:val="28"/>
        </w:rPr>
        <w:t>работать с исполнителями, добиваясь раскрытия образа;</w:t>
      </w:r>
    </w:p>
    <w:p w14:paraId="88010000">
      <w:pPr>
        <w:numPr>
          <w:ilvl w:val="0"/>
          <w:numId w:val="18"/>
        </w:numPr>
        <w:spacing w:after="0" w:line="240" w:lineRule="auto"/>
        <w:ind/>
        <w:contextualSpacing w:val="1"/>
        <w:jc w:val="both"/>
        <w:rPr>
          <w:rFonts w:ascii="Times New Roman" w:hAnsi="Times New Roman"/>
          <w:sz w:val="28"/>
        </w:rPr>
      </w:pPr>
      <w:r>
        <w:rPr>
          <w:rFonts w:ascii="Times New Roman" w:hAnsi="Times New Roman"/>
          <w:sz w:val="28"/>
        </w:rPr>
        <w:t>выбирать и использовать в постановочной работе выразительные средства.</w:t>
      </w:r>
    </w:p>
    <w:p w14:paraId="8901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1.</w:t>
      </w:r>
      <w:r>
        <w:rPr>
          <w:rFonts w:ascii="Times New Roman" w:hAnsi="Times New Roman"/>
          <w:b w:val="1"/>
          <w:i w:val="1"/>
          <w:sz w:val="28"/>
        </w:rPr>
        <w:t xml:space="preserve">  Анализ драматургического произведения. Метод действенного анализа.</w:t>
      </w:r>
    </w:p>
    <w:p w14:paraId="8A010000">
      <w:pPr>
        <w:spacing w:after="0" w:line="240" w:lineRule="auto"/>
        <w:ind w:firstLine="720"/>
        <w:jc w:val="both"/>
        <w:rPr>
          <w:rFonts w:ascii="Times New Roman" w:hAnsi="Times New Roman"/>
          <w:sz w:val="28"/>
        </w:rPr>
      </w:pPr>
      <w:r>
        <w:rPr>
          <w:rFonts w:ascii="Times New Roman" w:hAnsi="Times New Roman"/>
          <w:sz w:val="28"/>
        </w:rPr>
        <w:t>Анализ драматургического произведения как начальный этап работы над спектаклем. Идейно-художественный замысел и его структура. Действие как главное выразительное средство сценического искусства. Метод действенного анализа как наиболее прогрессивный метод. Аналитический этап («застольный» период) и этюдный метод, их значение. Событие. Структура события. Событийный ряд. Определение основного конфликта. Анализ одной из пьес.</w:t>
      </w:r>
    </w:p>
    <w:p w14:paraId="8B01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2.</w:t>
      </w:r>
      <w:r>
        <w:rPr>
          <w:rFonts w:ascii="Times New Roman" w:hAnsi="Times New Roman"/>
          <w:b w:val="1"/>
          <w:i w:val="1"/>
          <w:sz w:val="28"/>
        </w:rPr>
        <w:t xml:space="preserve">   Работа актера над ролью</w:t>
      </w:r>
    </w:p>
    <w:p w14:paraId="8C010000">
      <w:pPr>
        <w:spacing w:after="0" w:line="240" w:lineRule="auto"/>
        <w:ind w:firstLine="720"/>
        <w:jc w:val="both"/>
        <w:rPr>
          <w:rFonts w:ascii="Times New Roman" w:hAnsi="Times New Roman"/>
          <w:sz w:val="28"/>
        </w:rPr>
      </w:pPr>
      <w:r>
        <w:rPr>
          <w:rFonts w:ascii="Times New Roman" w:hAnsi="Times New Roman"/>
          <w:sz w:val="28"/>
        </w:rPr>
        <w:t>Основные этапы работы актера над ролью. «Погружение» в предлагаемые обстоятельства роли. Биография персонажа. Течение дня (по событиям). Зерно образа. Цели и задачи персонажа.  Сверхзадача. Внутренняя и внешняя характерность.</w:t>
      </w:r>
    </w:p>
    <w:p w14:paraId="8D01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3</w:t>
      </w:r>
      <w:r>
        <w:rPr>
          <w:rFonts w:ascii="Times New Roman" w:hAnsi="Times New Roman"/>
          <w:b w:val="1"/>
          <w:i w:val="1"/>
          <w:sz w:val="28"/>
        </w:rPr>
        <w:t xml:space="preserve">. Методика репетиционной работы. Постановка спектакля </w:t>
      </w:r>
    </w:p>
    <w:p w14:paraId="8E010000">
      <w:pPr>
        <w:spacing w:after="0" w:line="240" w:lineRule="auto"/>
        <w:ind w:firstLine="720"/>
        <w:jc w:val="both"/>
        <w:rPr>
          <w:rFonts w:ascii="Times New Roman" w:hAnsi="Times New Roman"/>
          <w:sz w:val="28"/>
        </w:rPr>
      </w:pPr>
      <w:r>
        <w:rPr>
          <w:rFonts w:ascii="Times New Roman" w:hAnsi="Times New Roman"/>
          <w:sz w:val="28"/>
        </w:rPr>
        <w:t>Профессиональное мастерство руководителя детского творческого коллектива. Свойства и качества личности руководителя. Методика репетиционной работы в театральном коллективе. Планирование работы. Соотношение творческих и педагогических задач в работе над спектаклем. Сочетание учебных занятий с репетиционным процессом. Обоснование распределения ролей. Принципы распределения ролей. Метод ведения репетиций. «Застольный» период. Этюды. Репетиции в классе и на сцене. Сценические прогоны спектакля. Генеральная репетиция. Спектакль как праздник для участников и зрителей. «</w:t>
      </w:r>
      <w:r>
        <w:rPr>
          <w:rFonts w:ascii="Times New Roman" w:hAnsi="Times New Roman"/>
          <w:sz w:val="28"/>
        </w:rPr>
        <w:t>П</w:t>
      </w:r>
      <w:r>
        <w:rPr>
          <w:rFonts w:ascii="Times New Roman" w:hAnsi="Times New Roman"/>
          <w:sz w:val="28"/>
        </w:rPr>
        <w:t>рокат» спектакля. Работа со зрителями.  Формирование традиций в театральном коллективе.</w:t>
      </w:r>
    </w:p>
    <w:p w14:paraId="8F010000">
      <w:pPr>
        <w:spacing w:after="0" w:line="240" w:lineRule="auto"/>
        <w:ind/>
        <w:jc w:val="both"/>
        <w:rPr>
          <w:rFonts w:ascii="Times New Roman" w:hAnsi="Times New Roman"/>
          <w:b w:val="1"/>
          <w:sz w:val="28"/>
        </w:rPr>
      </w:pPr>
    </w:p>
    <w:p w14:paraId="9001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4</w:t>
      </w:r>
      <w:r>
        <w:rPr>
          <w:rFonts w:ascii="Times New Roman" w:hAnsi="Times New Roman"/>
          <w:b w:val="1"/>
          <w:i w:val="1"/>
          <w:sz w:val="28"/>
        </w:rPr>
        <w:t xml:space="preserve">. </w:t>
      </w:r>
      <w:r>
        <w:rPr>
          <w:rFonts w:ascii="Times New Roman" w:hAnsi="Times New Roman"/>
          <w:b w:val="1"/>
          <w:i w:val="1"/>
          <w:sz w:val="28"/>
        </w:rPr>
        <w:t>Сценическая речь</w:t>
      </w:r>
    </w:p>
    <w:p w14:paraId="91010000">
      <w:pPr>
        <w:spacing w:after="0" w:line="240" w:lineRule="auto"/>
        <w:ind w:firstLine="708"/>
        <w:jc w:val="both"/>
        <w:rPr>
          <w:rFonts w:ascii="Times New Roman" w:hAnsi="Times New Roman"/>
          <w:sz w:val="28"/>
        </w:rPr>
      </w:pPr>
      <w:r>
        <w:rPr>
          <w:rFonts w:ascii="Times New Roman" w:hAnsi="Times New Roman"/>
          <w:sz w:val="28"/>
        </w:rPr>
        <w:t>Роль сценической речи в актерском мастерстве. Методическая база предмета. Связь с мастерством актера. Основные разделы: дыхание, техника речи и дикция, орфоэпия, логика речи. Систематический речевой тренинг над голосом: основные упражнения. Особенности работы над детским голосом. Методы работы над голосом: метод полных нагрузок, метод ступенчатого повышения нагрузок, метод игрового существования, метод импровизации.</w:t>
      </w:r>
    </w:p>
    <w:p w14:paraId="9201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5</w:t>
      </w:r>
      <w:r>
        <w:rPr>
          <w:rFonts w:ascii="Times New Roman" w:hAnsi="Times New Roman"/>
          <w:b w:val="1"/>
          <w:i w:val="1"/>
          <w:sz w:val="28"/>
        </w:rPr>
        <w:t>. Работа над текстом</w:t>
      </w:r>
    </w:p>
    <w:p w14:paraId="93010000">
      <w:pPr>
        <w:spacing w:after="0" w:line="240" w:lineRule="auto"/>
        <w:ind w:firstLine="708"/>
        <w:jc w:val="both"/>
        <w:rPr>
          <w:rFonts w:ascii="Times New Roman" w:hAnsi="Times New Roman"/>
          <w:sz w:val="28"/>
        </w:rPr>
      </w:pPr>
      <w:r>
        <w:rPr>
          <w:rFonts w:ascii="Times New Roman" w:hAnsi="Times New Roman"/>
          <w:sz w:val="28"/>
        </w:rPr>
        <w:t>Выбор чтецкого репертуара и требования к нему (высокохудожественность, соответствие учебно-постановочным задачам, соответствие возрастным и внутренним данным чтеца). Основные этапы работы над текстом: идейно-художественный анализ, орфоэпический анализ. Логика речи. «Вживание» в произведение.</w:t>
      </w:r>
    </w:p>
    <w:p w14:paraId="9401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6</w:t>
      </w:r>
      <w:r>
        <w:rPr>
          <w:rFonts w:ascii="Times New Roman" w:hAnsi="Times New Roman"/>
          <w:b w:val="1"/>
          <w:i w:val="1"/>
          <w:sz w:val="28"/>
        </w:rPr>
        <w:t>. Сценическ</w:t>
      </w:r>
      <w:r>
        <w:rPr>
          <w:rFonts w:ascii="Times New Roman" w:hAnsi="Times New Roman"/>
          <w:b w:val="1"/>
          <w:i w:val="1"/>
          <w:sz w:val="28"/>
        </w:rPr>
        <w:t>ое</w:t>
      </w:r>
      <w:r>
        <w:rPr>
          <w:rFonts w:ascii="Times New Roman" w:hAnsi="Times New Roman"/>
          <w:b w:val="1"/>
          <w:i w:val="1"/>
          <w:sz w:val="28"/>
        </w:rPr>
        <w:t xml:space="preserve"> </w:t>
      </w:r>
      <w:r>
        <w:rPr>
          <w:rFonts w:ascii="Times New Roman" w:hAnsi="Times New Roman"/>
          <w:b w:val="1"/>
          <w:i w:val="1"/>
          <w:sz w:val="28"/>
        </w:rPr>
        <w:t>движение</w:t>
      </w:r>
    </w:p>
    <w:p w14:paraId="95010000">
      <w:pPr>
        <w:spacing w:after="0" w:line="240" w:lineRule="auto"/>
        <w:ind w:firstLine="720"/>
        <w:jc w:val="both"/>
        <w:rPr>
          <w:rFonts w:ascii="Times New Roman" w:hAnsi="Times New Roman"/>
          <w:sz w:val="28"/>
        </w:rPr>
      </w:pPr>
      <w:r>
        <w:rPr>
          <w:rFonts w:ascii="Times New Roman" w:hAnsi="Times New Roman"/>
          <w:sz w:val="28"/>
        </w:rPr>
        <w:t>Аспекты сценической пластики в театральном коллективе: пластика как элемент оздоровления, пластика как подспорье в постижении актерского мастерства и как самоценное театральное искусство. Значение пластики для спектакля. Поиск пластической выразительности образа. Пластический тренинг и его освоение. Разминка, настройка, разогрев, расслабление или релаксация. Рождение пластического образа. Движение и музыка. Освоение пространства. Пластическая метафора мизансцены. Работа над мизансценой.</w:t>
      </w:r>
    </w:p>
    <w:p w14:paraId="9601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 xml:space="preserve">7. </w:t>
      </w:r>
      <w:r>
        <w:rPr>
          <w:rFonts w:ascii="Times New Roman" w:hAnsi="Times New Roman"/>
          <w:b w:val="1"/>
          <w:i w:val="1"/>
          <w:sz w:val="28"/>
        </w:rPr>
        <w:t>Сценогр</w:t>
      </w:r>
      <w:r>
        <w:rPr>
          <w:rFonts w:ascii="Times New Roman" w:hAnsi="Times New Roman"/>
          <w:b w:val="1"/>
          <w:i w:val="1"/>
          <w:sz w:val="28"/>
        </w:rPr>
        <w:t>а</w:t>
      </w:r>
      <w:r>
        <w:rPr>
          <w:rFonts w:ascii="Times New Roman" w:hAnsi="Times New Roman"/>
          <w:b w:val="1"/>
          <w:i w:val="1"/>
          <w:sz w:val="28"/>
        </w:rPr>
        <w:t>фия спектакля</w:t>
      </w:r>
    </w:p>
    <w:p w14:paraId="9701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 xml:space="preserve">8. </w:t>
      </w:r>
      <w:r>
        <w:rPr>
          <w:rFonts w:ascii="Times New Roman" w:hAnsi="Times New Roman"/>
          <w:b w:val="1"/>
          <w:i w:val="1"/>
          <w:sz w:val="28"/>
        </w:rPr>
        <w:t xml:space="preserve"> Музыкальное оформление спектакля</w:t>
      </w:r>
    </w:p>
    <w:p w14:paraId="98010000">
      <w:pPr>
        <w:spacing w:after="0" w:line="240" w:lineRule="auto"/>
        <w:ind w:firstLine="708"/>
        <w:jc w:val="both"/>
        <w:rPr>
          <w:rFonts w:ascii="Times New Roman" w:hAnsi="Times New Roman"/>
          <w:sz w:val="28"/>
        </w:rPr>
      </w:pPr>
      <w:r>
        <w:rPr>
          <w:rFonts w:ascii="Times New Roman" w:hAnsi="Times New Roman"/>
          <w:sz w:val="28"/>
        </w:rPr>
        <w:t xml:space="preserve">Музыка как выразительное средство. Классификация музыки в спектакле. Условная и сюжетная музыка. Музыкально-звуковое оформление спектакля: основные принципы и приемы. Музыкальная партитура, требования к ней. </w:t>
      </w:r>
    </w:p>
    <w:p w14:paraId="99010000">
      <w:pPr>
        <w:spacing w:after="0" w:line="240" w:lineRule="auto"/>
        <w:ind/>
        <w:jc w:val="both"/>
        <w:rPr>
          <w:rFonts w:ascii="Times New Roman" w:hAnsi="Times New Roman"/>
          <w:b w:val="1"/>
          <w:sz w:val="28"/>
          <w:u w:val="single"/>
        </w:rPr>
      </w:pPr>
    </w:p>
    <w:p w14:paraId="9A010000">
      <w:pPr>
        <w:spacing w:after="0" w:line="240" w:lineRule="auto"/>
        <w:ind/>
        <w:jc w:val="both"/>
        <w:rPr>
          <w:rFonts w:ascii="Times New Roman" w:hAnsi="Times New Roman"/>
          <w:b w:val="1"/>
          <w:sz w:val="28"/>
          <w:u w:val="single"/>
        </w:rPr>
      </w:pPr>
    </w:p>
    <w:p w14:paraId="9B010000">
      <w:pPr>
        <w:spacing w:after="0" w:line="240" w:lineRule="auto"/>
        <w:ind/>
        <w:jc w:val="both"/>
        <w:rPr>
          <w:rFonts w:ascii="Times New Roman" w:hAnsi="Times New Roman"/>
          <w:b w:val="1"/>
          <w:sz w:val="28"/>
        </w:rPr>
      </w:pPr>
      <w:r>
        <w:rPr>
          <w:rFonts w:ascii="Times New Roman" w:hAnsi="Times New Roman"/>
          <w:b w:val="1"/>
          <w:sz w:val="28"/>
        </w:rPr>
        <w:t>Рекомендуемая литература:</w:t>
      </w:r>
    </w:p>
    <w:p w14:paraId="9C010000">
      <w:pPr>
        <w:pStyle w:val="Style_2"/>
        <w:numPr>
          <w:ilvl w:val="0"/>
          <w:numId w:val="19"/>
        </w:numPr>
        <w:spacing w:after="0" w:line="240" w:lineRule="auto"/>
        <w:ind/>
        <w:jc w:val="both"/>
        <w:rPr>
          <w:rFonts w:ascii="Times New Roman" w:hAnsi="Times New Roman"/>
          <w:sz w:val="28"/>
        </w:rPr>
      </w:pPr>
      <w:r>
        <w:rPr>
          <w:rFonts w:ascii="Times New Roman" w:hAnsi="Times New Roman"/>
          <w:sz w:val="28"/>
        </w:rPr>
        <w:t xml:space="preserve">Бруссер А.М. Сценическая речь. Методические рекомендации и практическое задание для начинающих педагогов. </w:t>
      </w:r>
      <w:r>
        <w:rPr>
          <w:rFonts w:ascii="Times New Roman" w:hAnsi="Times New Roman"/>
          <w:sz w:val="28"/>
        </w:rPr>
        <w:t>-</w:t>
      </w:r>
      <w:r>
        <w:rPr>
          <w:rFonts w:ascii="Times New Roman" w:hAnsi="Times New Roman"/>
          <w:sz w:val="28"/>
        </w:rPr>
        <w:t xml:space="preserve"> М</w:t>
      </w:r>
      <w:r>
        <w:rPr>
          <w:rFonts w:ascii="Times New Roman" w:hAnsi="Times New Roman"/>
          <w:sz w:val="28"/>
        </w:rPr>
        <w:t>.</w:t>
      </w:r>
      <w:r>
        <w:rPr>
          <w:rFonts w:ascii="Times New Roman" w:hAnsi="Times New Roman"/>
          <w:sz w:val="28"/>
        </w:rPr>
        <w:t>, 2008</w:t>
      </w:r>
      <w:r>
        <w:rPr>
          <w:rFonts w:ascii="Times New Roman" w:hAnsi="Times New Roman"/>
          <w:sz w:val="28"/>
        </w:rPr>
        <w:t>.</w:t>
      </w:r>
    </w:p>
    <w:p w14:paraId="9D010000">
      <w:pPr>
        <w:pStyle w:val="Style_2"/>
        <w:numPr>
          <w:ilvl w:val="0"/>
          <w:numId w:val="19"/>
        </w:numPr>
        <w:spacing w:after="0" w:line="240" w:lineRule="auto"/>
        <w:ind/>
        <w:jc w:val="both"/>
        <w:rPr>
          <w:rFonts w:ascii="Times New Roman" w:hAnsi="Times New Roman"/>
          <w:sz w:val="28"/>
        </w:rPr>
      </w:pPr>
      <w:r>
        <w:rPr>
          <w:rFonts w:ascii="Times New Roman" w:hAnsi="Times New Roman"/>
          <w:sz w:val="28"/>
        </w:rPr>
        <w:t>Гиппиус С. Гимнастика чувств. - М., 2006</w:t>
      </w:r>
      <w:r>
        <w:rPr>
          <w:rFonts w:ascii="Times New Roman" w:hAnsi="Times New Roman"/>
          <w:sz w:val="28"/>
        </w:rPr>
        <w:t>.</w:t>
      </w:r>
    </w:p>
    <w:p w14:paraId="9E010000">
      <w:pPr>
        <w:pStyle w:val="Style_2"/>
        <w:numPr>
          <w:ilvl w:val="0"/>
          <w:numId w:val="19"/>
        </w:numPr>
        <w:spacing w:after="0" w:line="240" w:lineRule="auto"/>
        <w:ind/>
        <w:jc w:val="both"/>
        <w:rPr>
          <w:rFonts w:ascii="Times New Roman" w:hAnsi="Times New Roman"/>
          <w:sz w:val="28"/>
        </w:rPr>
      </w:pPr>
      <w:r>
        <w:rPr>
          <w:rFonts w:ascii="Times New Roman" w:hAnsi="Times New Roman"/>
          <w:sz w:val="28"/>
        </w:rPr>
        <w:t xml:space="preserve">Грачева Л.В. Тренинг внутренней свободы. Актуализация творческого потенциала. </w:t>
      </w:r>
      <w:r>
        <w:rPr>
          <w:rFonts w:ascii="Times New Roman" w:hAnsi="Times New Roman"/>
          <w:sz w:val="28"/>
        </w:rPr>
        <w:t>–</w:t>
      </w:r>
      <w:r>
        <w:rPr>
          <w:rFonts w:ascii="Times New Roman" w:hAnsi="Times New Roman"/>
          <w:sz w:val="28"/>
        </w:rPr>
        <w:t xml:space="preserve"> СПб</w:t>
      </w:r>
      <w:r>
        <w:rPr>
          <w:rFonts w:ascii="Times New Roman" w:hAnsi="Times New Roman"/>
          <w:sz w:val="28"/>
        </w:rPr>
        <w:t>.</w:t>
      </w:r>
      <w:r>
        <w:rPr>
          <w:rFonts w:ascii="Times New Roman" w:hAnsi="Times New Roman"/>
          <w:sz w:val="28"/>
        </w:rPr>
        <w:t>, 2005</w:t>
      </w:r>
      <w:r>
        <w:rPr>
          <w:rFonts w:ascii="Times New Roman" w:hAnsi="Times New Roman"/>
          <w:sz w:val="28"/>
        </w:rPr>
        <w:t>.</w:t>
      </w:r>
    </w:p>
    <w:p w14:paraId="9F010000">
      <w:pPr>
        <w:pStyle w:val="Style_2"/>
        <w:numPr>
          <w:ilvl w:val="0"/>
          <w:numId w:val="19"/>
        </w:numPr>
        <w:spacing w:after="0" w:line="240" w:lineRule="auto"/>
        <w:ind/>
        <w:jc w:val="both"/>
        <w:rPr>
          <w:rFonts w:ascii="Times New Roman" w:hAnsi="Times New Roman"/>
          <w:sz w:val="28"/>
        </w:rPr>
      </w:pPr>
      <w:r>
        <w:rPr>
          <w:rFonts w:ascii="Times New Roman" w:hAnsi="Times New Roman"/>
          <w:sz w:val="28"/>
        </w:rPr>
        <w:t>Козлянинова И.П., Промтова Н.Ю. Сценическая</w:t>
      </w:r>
      <w:r>
        <w:rPr>
          <w:rFonts w:ascii="Times New Roman" w:hAnsi="Times New Roman"/>
          <w:sz w:val="28"/>
        </w:rPr>
        <w:t xml:space="preserve"> речь. - М.,</w:t>
      </w:r>
      <w:r>
        <w:rPr>
          <w:rFonts w:ascii="Times New Roman" w:hAnsi="Times New Roman"/>
          <w:sz w:val="28"/>
        </w:rPr>
        <w:t xml:space="preserve"> 2010</w:t>
      </w:r>
      <w:r>
        <w:rPr>
          <w:rFonts w:ascii="Times New Roman" w:hAnsi="Times New Roman"/>
          <w:sz w:val="28"/>
        </w:rPr>
        <w:t>.</w:t>
      </w:r>
    </w:p>
    <w:p w14:paraId="A0010000">
      <w:pPr>
        <w:pStyle w:val="Style_2"/>
        <w:numPr>
          <w:ilvl w:val="0"/>
          <w:numId w:val="19"/>
        </w:numPr>
        <w:spacing w:after="0" w:line="240" w:lineRule="auto"/>
        <w:ind/>
        <w:jc w:val="both"/>
        <w:rPr>
          <w:rFonts w:ascii="Times New Roman" w:hAnsi="Times New Roman"/>
          <w:sz w:val="28"/>
        </w:rPr>
      </w:pPr>
      <w:r>
        <w:rPr>
          <w:rFonts w:ascii="Times New Roman" w:hAnsi="Times New Roman"/>
          <w:sz w:val="28"/>
        </w:rPr>
        <w:t>Кокорин А. Вам привет от Станиславского - М., 2002</w:t>
      </w:r>
      <w:r>
        <w:rPr>
          <w:rFonts w:ascii="Times New Roman" w:hAnsi="Times New Roman"/>
          <w:sz w:val="28"/>
        </w:rPr>
        <w:t>.</w:t>
      </w:r>
    </w:p>
    <w:p w14:paraId="A1010000">
      <w:pPr>
        <w:pStyle w:val="Style_2"/>
        <w:numPr>
          <w:ilvl w:val="0"/>
          <w:numId w:val="19"/>
        </w:numPr>
        <w:spacing w:after="0" w:line="240" w:lineRule="auto"/>
        <w:ind/>
        <w:jc w:val="both"/>
        <w:rPr>
          <w:rFonts w:ascii="Times New Roman" w:hAnsi="Times New Roman"/>
          <w:sz w:val="28"/>
        </w:rPr>
      </w:pPr>
      <w:r>
        <w:rPr>
          <w:rFonts w:ascii="Times New Roman" w:hAnsi="Times New Roman"/>
          <w:sz w:val="28"/>
        </w:rPr>
        <w:t>Корогодский З.Я. Этюд и школа. - М., 2008</w:t>
      </w:r>
      <w:r>
        <w:rPr>
          <w:rFonts w:ascii="Times New Roman" w:hAnsi="Times New Roman"/>
          <w:sz w:val="28"/>
        </w:rPr>
        <w:t>.</w:t>
      </w:r>
    </w:p>
    <w:p w14:paraId="A2010000">
      <w:pPr>
        <w:pStyle w:val="Style_2"/>
        <w:numPr>
          <w:ilvl w:val="0"/>
          <w:numId w:val="19"/>
        </w:numPr>
        <w:spacing w:after="0" w:line="240" w:lineRule="auto"/>
        <w:ind/>
        <w:jc w:val="both"/>
        <w:rPr>
          <w:rFonts w:ascii="Times New Roman" w:hAnsi="Times New Roman"/>
          <w:sz w:val="28"/>
        </w:rPr>
      </w:pPr>
      <w:r>
        <w:rPr>
          <w:rFonts w:ascii="Times New Roman" w:hAnsi="Times New Roman"/>
          <w:sz w:val="28"/>
        </w:rPr>
        <w:t>Малочевская И.Б. Режиссерская школа Товстоногова. - М., 2010</w:t>
      </w:r>
      <w:r>
        <w:rPr>
          <w:rFonts w:ascii="Times New Roman" w:hAnsi="Times New Roman"/>
          <w:sz w:val="28"/>
        </w:rPr>
        <w:t>.</w:t>
      </w:r>
    </w:p>
    <w:p w14:paraId="A3010000">
      <w:pPr>
        <w:pStyle w:val="Style_2"/>
        <w:numPr>
          <w:ilvl w:val="0"/>
          <w:numId w:val="19"/>
        </w:numPr>
        <w:spacing w:after="0" w:line="240" w:lineRule="auto"/>
        <w:ind/>
        <w:jc w:val="both"/>
        <w:rPr>
          <w:rFonts w:ascii="Times New Roman" w:hAnsi="Times New Roman"/>
          <w:sz w:val="28"/>
        </w:rPr>
      </w:pPr>
      <w:r>
        <w:rPr>
          <w:rFonts w:ascii="Times New Roman" w:hAnsi="Times New Roman"/>
          <w:sz w:val="28"/>
        </w:rPr>
        <w:t>Театр, где играют дети - М., 2002</w:t>
      </w:r>
      <w:r>
        <w:rPr>
          <w:rFonts w:ascii="Times New Roman" w:hAnsi="Times New Roman"/>
          <w:sz w:val="28"/>
        </w:rPr>
        <w:t>.</w:t>
      </w:r>
    </w:p>
    <w:p w14:paraId="A4010000">
      <w:pPr>
        <w:spacing w:after="0" w:line="240" w:lineRule="auto"/>
        <w:ind/>
        <w:jc w:val="both"/>
        <w:rPr>
          <w:rFonts w:ascii="Times New Roman" w:hAnsi="Times New Roman"/>
          <w:sz w:val="28"/>
        </w:rPr>
      </w:pPr>
    </w:p>
    <w:p w14:paraId="A5010000">
      <w:pPr>
        <w:spacing w:after="0" w:line="240" w:lineRule="auto"/>
        <w:ind/>
        <w:jc w:val="center"/>
        <w:rPr>
          <w:rFonts w:ascii="Times New Roman" w:hAnsi="Times New Roman"/>
          <w:b w:val="1"/>
          <w:sz w:val="28"/>
        </w:rPr>
      </w:pPr>
      <w:r>
        <w:rPr>
          <w:rFonts w:ascii="Times New Roman" w:hAnsi="Times New Roman"/>
          <w:b w:val="1"/>
          <w:sz w:val="28"/>
        </w:rPr>
        <w:t xml:space="preserve">Модуль </w:t>
      </w:r>
      <w:r>
        <w:rPr>
          <w:rFonts w:ascii="Times New Roman" w:hAnsi="Times New Roman"/>
          <w:b w:val="1"/>
          <w:sz w:val="28"/>
        </w:rPr>
        <w:t>2.2</w:t>
      </w:r>
      <w:r>
        <w:rPr>
          <w:rFonts w:ascii="Times New Roman" w:hAnsi="Times New Roman"/>
          <w:b w:val="1"/>
          <w:sz w:val="28"/>
        </w:rPr>
        <w:t>. Хореографическое искусство</w:t>
      </w:r>
    </w:p>
    <w:p w14:paraId="A6010000">
      <w:pPr>
        <w:spacing w:after="0" w:line="240" w:lineRule="auto"/>
        <w:ind/>
        <w:jc w:val="both"/>
        <w:rPr>
          <w:rFonts w:ascii="Times New Roman" w:hAnsi="Times New Roman"/>
          <w:b w:val="1"/>
          <w:sz w:val="28"/>
        </w:rPr>
      </w:pPr>
    </w:p>
    <w:p w14:paraId="A7010000">
      <w:pPr>
        <w:spacing w:after="0" w:line="240" w:lineRule="auto"/>
        <w:ind/>
        <w:jc w:val="both"/>
        <w:rPr>
          <w:rFonts w:ascii="Times New Roman" w:hAnsi="Times New Roman"/>
          <w:b w:val="1"/>
          <w:sz w:val="28"/>
        </w:rPr>
      </w:pPr>
      <w:r>
        <w:rPr>
          <w:rFonts w:ascii="Times New Roman" w:hAnsi="Times New Roman"/>
          <w:b w:val="1"/>
          <w:i w:val="1"/>
          <w:sz w:val="28"/>
        </w:rPr>
        <w:t>В результате освоения модуля обучающийся</w:t>
      </w:r>
      <w:r>
        <w:rPr>
          <w:rFonts w:ascii="Times New Roman" w:hAnsi="Times New Roman"/>
          <w:sz w:val="28"/>
        </w:rPr>
        <w:t xml:space="preserve"> </w:t>
      </w:r>
      <w:r>
        <w:rPr>
          <w:rFonts w:ascii="Times New Roman" w:hAnsi="Times New Roman"/>
          <w:b w:val="1"/>
          <w:sz w:val="28"/>
        </w:rPr>
        <w:t>должен знать:</w:t>
      </w:r>
    </w:p>
    <w:p w14:paraId="A8010000">
      <w:pPr>
        <w:numPr>
          <w:ilvl w:val="0"/>
          <w:numId w:val="20"/>
        </w:numPr>
        <w:spacing w:after="0" w:line="240" w:lineRule="auto"/>
        <w:ind/>
        <w:contextualSpacing w:val="1"/>
        <w:jc w:val="both"/>
        <w:rPr>
          <w:rFonts w:ascii="Times New Roman" w:hAnsi="Times New Roman"/>
          <w:sz w:val="28"/>
        </w:rPr>
      </w:pPr>
      <w:r>
        <w:rPr>
          <w:rFonts w:ascii="Times New Roman" w:hAnsi="Times New Roman"/>
          <w:sz w:val="28"/>
        </w:rPr>
        <w:t>теорию композиции, драматургии и режиссуры в танце;</w:t>
      </w:r>
    </w:p>
    <w:p w14:paraId="A9010000">
      <w:pPr>
        <w:numPr>
          <w:ilvl w:val="0"/>
          <w:numId w:val="20"/>
        </w:numPr>
        <w:spacing w:after="0" w:line="240" w:lineRule="auto"/>
        <w:ind/>
        <w:contextualSpacing w:val="1"/>
        <w:jc w:val="both"/>
        <w:rPr>
          <w:rFonts w:ascii="Times New Roman" w:hAnsi="Times New Roman"/>
          <w:sz w:val="28"/>
        </w:rPr>
      </w:pPr>
      <w:r>
        <w:rPr>
          <w:rFonts w:ascii="Times New Roman" w:hAnsi="Times New Roman"/>
          <w:sz w:val="28"/>
        </w:rPr>
        <w:t>основы драматургии и режиссуры в хореографическом искусстве;</w:t>
      </w:r>
    </w:p>
    <w:p w14:paraId="AA010000">
      <w:pPr>
        <w:numPr>
          <w:ilvl w:val="0"/>
          <w:numId w:val="20"/>
        </w:numPr>
        <w:spacing w:after="0" w:line="240" w:lineRule="auto"/>
        <w:ind/>
        <w:contextualSpacing w:val="1"/>
        <w:jc w:val="both"/>
        <w:rPr>
          <w:rFonts w:ascii="Times New Roman" w:hAnsi="Times New Roman"/>
          <w:sz w:val="28"/>
        </w:rPr>
      </w:pPr>
      <w:r>
        <w:rPr>
          <w:rFonts w:ascii="Times New Roman" w:hAnsi="Times New Roman"/>
          <w:sz w:val="28"/>
        </w:rPr>
        <w:t>приемы построения пространственной композиции;</w:t>
      </w:r>
    </w:p>
    <w:p w14:paraId="AB010000">
      <w:pPr>
        <w:numPr>
          <w:ilvl w:val="0"/>
          <w:numId w:val="20"/>
        </w:numPr>
        <w:spacing w:after="0" w:line="240" w:lineRule="auto"/>
        <w:ind/>
        <w:contextualSpacing w:val="1"/>
        <w:jc w:val="both"/>
        <w:rPr>
          <w:rFonts w:ascii="Times New Roman" w:hAnsi="Times New Roman"/>
          <w:sz w:val="28"/>
        </w:rPr>
      </w:pPr>
      <w:r>
        <w:rPr>
          <w:rFonts w:ascii="Times New Roman" w:hAnsi="Times New Roman"/>
          <w:sz w:val="28"/>
        </w:rPr>
        <w:t>способы и средства создания хореографического образа;</w:t>
      </w:r>
    </w:p>
    <w:p w14:paraId="AC010000">
      <w:pPr>
        <w:numPr>
          <w:ilvl w:val="0"/>
          <w:numId w:val="20"/>
        </w:numPr>
        <w:spacing w:after="0" w:line="240" w:lineRule="auto"/>
        <w:ind/>
        <w:jc w:val="both"/>
        <w:rPr>
          <w:rFonts w:ascii="Times New Roman" w:hAnsi="Times New Roman"/>
          <w:sz w:val="28"/>
        </w:rPr>
      </w:pPr>
      <w:r>
        <w:rPr>
          <w:rFonts w:ascii="Times New Roman" w:hAnsi="Times New Roman"/>
          <w:sz w:val="28"/>
        </w:rPr>
        <w:t>основные стили и жанры народно-сценического танца;</w:t>
      </w:r>
    </w:p>
    <w:p w14:paraId="AD010000">
      <w:pPr>
        <w:numPr>
          <w:ilvl w:val="0"/>
          <w:numId w:val="20"/>
        </w:numPr>
        <w:spacing w:after="0" w:line="240" w:lineRule="auto"/>
        <w:ind/>
        <w:jc w:val="both"/>
        <w:rPr>
          <w:rFonts w:ascii="Times New Roman" w:hAnsi="Times New Roman"/>
          <w:sz w:val="28"/>
        </w:rPr>
      </w:pPr>
      <w:r>
        <w:rPr>
          <w:rFonts w:ascii="Times New Roman" w:hAnsi="Times New Roman"/>
          <w:sz w:val="28"/>
        </w:rPr>
        <w:t>историю развития народно-сценического танца в мире и в России;</w:t>
      </w:r>
    </w:p>
    <w:p w14:paraId="AE010000">
      <w:pPr>
        <w:numPr>
          <w:ilvl w:val="0"/>
          <w:numId w:val="20"/>
        </w:numPr>
        <w:spacing w:after="0" w:line="240" w:lineRule="auto"/>
        <w:ind/>
        <w:jc w:val="both"/>
        <w:rPr>
          <w:rFonts w:ascii="Times New Roman" w:hAnsi="Times New Roman"/>
          <w:sz w:val="28"/>
        </w:rPr>
      </w:pPr>
      <w:r>
        <w:rPr>
          <w:rFonts w:ascii="Times New Roman" w:hAnsi="Times New Roman"/>
          <w:sz w:val="28"/>
        </w:rPr>
        <w:t>особенности исполнительской техники в различных танцевальных стилях;</w:t>
      </w:r>
    </w:p>
    <w:p w14:paraId="AF010000">
      <w:pPr>
        <w:numPr>
          <w:ilvl w:val="0"/>
          <w:numId w:val="20"/>
        </w:numPr>
        <w:spacing w:after="0" w:line="240" w:lineRule="auto"/>
        <w:ind/>
        <w:jc w:val="both"/>
        <w:rPr>
          <w:rFonts w:ascii="Times New Roman" w:hAnsi="Times New Roman"/>
          <w:sz w:val="28"/>
        </w:rPr>
      </w:pPr>
      <w:r>
        <w:rPr>
          <w:rFonts w:ascii="Times New Roman" w:hAnsi="Times New Roman"/>
          <w:sz w:val="28"/>
        </w:rPr>
        <w:t>наиболее известные творческие работы хореографических коллективов (репертуар);</w:t>
      </w:r>
    </w:p>
    <w:p w14:paraId="B0010000">
      <w:pPr>
        <w:widowControl w:val="0"/>
        <w:numPr>
          <w:ilvl w:val="0"/>
          <w:numId w:val="20"/>
        </w:numPr>
        <w:spacing w:after="0" w:line="240" w:lineRule="auto"/>
        <w:ind/>
        <w:jc w:val="both"/>
        <w:rPr>
          <w:rFonts w:ascii="Times New Roman" w:hAnsi="Times New Roman"/>
          <w:sz w:val="28"/>
        </w:rPr>
      </w:pPr>
      <w:r>
        <w:rPr>
          <w:rFonts w:ascii="Times New Roman" w:hAnsi="Times New Roman"/>
          <w:sz w:val="28"/>
        </w:rPr>
        <w:t>особенности постановки корпуса, ног, рук, головы, танцевальных комбинаций в различных видах народно-сценического танца;</w:t>
      </w:r>
    </w:p>
    <w:p w14:paraId="B1010000">
      <w:pPr>
        <w:spacing w:after="0" w:line="240" w:lineRule="auto"/>
        <w:ind/>
        <w:jc w:val="both"/>
        <w:rPr>
          <w:rFonts w:ascii="Times New Roman" w:hAnsi="Times New Roman"/>
          <w:b w:val="1"/>
          <w:sz w:val="28"/>
        </w:rPr>
      </w:pPr>
      <w:r>
        <w:rPr>
          <w:rFonts w:ascii="Times New Roman" w:hAnsi="Times New Roman"/>
          <w:b w:val="1"/>
          <w:sz w:val="28"/>
        </w:rPr>
        <w:t>должен уметь:</w:t>
      </w:r>
    </w:p>
    <w:p w14:paraId="B2010000">
      <w:pPr>
        <w:numPr>
          <w:ilvl w:val="0"/>
          <w:numId w:val="21"/>
        </w:numPr>
        <w:tabs>
          <w:tab w:leader="none" w:pos="720" w:val="left"/>
        </w:tabs>
        <w:spacing w:after="0" w:line="240" w:lineRule="auto"/>
        <w:ind w:hanging="720" w:left="720"/>
        <w:contextualSpacing w:val="1"/>
        <w:jc w:val="both"/>
        <w:rPr>
          <w:rFonts w:ascii="Times New Roman" w:hAnsi="Times New Roman"/>
          <w:sz w:val="28"/>
        </w:rPr>
      </w:pPr>
      <w:r>
        <w:rPr>
          <w:rFonts w:ascii="Times New Roman" w:hAnsi="Times New Roman"/>
          <w:sz w:val="28"/>
        </w:rPr>
        <w:t xml:space="preserve">ориентироваться в жанрах, видах и стилях хореографического искусства; </w:t>
      </w:r>
    </w:p>
    <w:p w14:paraId="B3010000">
      <w:pPr>
        <w:numPr>
          <w:ilvl w:val="0"/>
          <w:numId w:val="21"/>
        </w:numPr>
        <w:tabs>
          <w:tab w:leader="none" w:pos="180" w:val="left"/>
          <w:tab w:leader="none" w:pos="720" w:val="left"/>
        </w:tabs>
        <w:spacing w:after="0" w:line="240" w:lineRule="auto"/>
        <w:ind w:firstLine="0" w:left="720"/>
        <w:contextualSpacing w:val="1"/>
        <w:jc w:val="both"/>
        <w:rPr>
          <w:rFonts w:ascii="Times New Roman" w:hAnsi="Times New Roman"/>
          <w:sz w:val="28"/>
        </w:rPr>
      </w:pPr>
      <w:r>
        <w:rPr>
          <w:rFonts w:ascii="Times New Roman" w:hAnsi="Times New Roman"/>
          <w:sz w:val="28"/>
        </w:rPr>
        <w:t xml:space="preserve">анализировать и разрабатывать драматургическую основу хореографического произведения; </w:t>
      </w:r>
    </w:p>
    <w:p w14:paraId="B4010000">
      <w:pPr>
        <w:numPr>
          <w:ilvl w:val="0"/>
          <w:numId w:val="21"/>
        </w:numPr>
        <w:tabs>
          <w:tab w:leader="none" w:pos="720" w:val="left"/>
        </w:tabs>
        <w:spacing w:after="0" w:line="240" w:lineRule="auto"/>
        <w:ind w:hanging="720" w:left="720"/>
        <w:contextualSpacing w:val="1"/>
        <w:jc w:val="both"/>
        <w:rPr>
          <w:rFonts w:ascii="Times New Roman" w:hAnsi="Times New Roman"/>
          <w:sz w:val="28"/>
        </w:rPr>
      </w:pPr>
      <w:r>
        <w:rPr>
          <w:rFonts w:ascii="Times New Roman" w:hAnsi="Times New Roman"/>
          <w:sz w:val="28"/>
        </w:rPr>
        <w:t xml:space="preserve">подбирать музыку к танцам и работать с музыкальным материалом; </w:t>
      </w:r>
    </w:p>
    <w:p w14:paraId="B5010000">
      <w:pPr>
        <w:numPr>
          <w:ilvl w:val="0"/>
          <w:numId w:val="21"/>
        </w:numPr>
        <w:tabs>
          <w:tab w:leader="none" w:pos="720" w:val="left"/>
        </w:tabs>
        <w:spacing w:after="0" w:line="240" w:lineRule="auto"/>
        <w:ind w:firstLine="0" w:left="720"/>
        <w:contextualSpacing w:val="1"/>
        <w:jc w:val="both"/>
        <w:rPr>
          <w:rFonts w:ascii="Times New Roman" w:hAnsi="Times New Roman"/>
          <w:sz w:val="28"/>
        </w:rPr>
      </w:pPr>
      <w:r>
        <w:rPr>
          <w:rFonts w:ascii="Times New Roman" w:hAnsi="Times New Roman"/>
          <w:sz w:val="28"/>
        </w:rPr>
        <w:t xml:space="preserve">разрабатывать программу и композиционный план танца и осуществлять хореографическую постановку; </w:t>
      </w:r>
    </w:p>
    <w:p w14:paraId="B6010000">
      <w:pPr>
        <w:numPr>
          <w:ilvl w:val="0"/>
          <w:numId w:val="21"/>
        </w:numPr>
        <w:tabs>
          <w:tab w:leader="none" w:pos="720" w:val="left"/>
        </w:tabs>
        <w:spacing w:after="0" w:line="240" w:lineRule="auto"/>
        <w:ind w:firstLine="0" w:left="720"/>
        <w:jc w:val="both"/>
        <w:rPr>
          <w:rFonts w:ascii="Times New Roman" w:hAnsi="Times New Roman"/>
          <w:sz w:val="28"/>
        </w:rPr>
      </w:pPr>
      <w:r>
        <w:rPr>
          <w:rFonts w:ascii="Times New Roman" w:hAnsi="Times New Roman"/>
          <w:sz w:val="28"/>
        </w:rPr>
        <w:t>отображать и воплощать музыкально-хореографический образ в движении, хореографическом тексте, жесте, пластике, ритме, динамике с учетом жанровых и стилистических особенностей произведения;</w:t>
      </w:r>
    </w:p>
    <w:p w14:paraId="B7010000">
      <w:pPr>
        <w:numPr>
          <w:ilvl w:val="0"/>
          <w:numId w:val="21"/>
        </w:numPr>
        <w:tabs>
          <w:tab w:leader="none" w:pos="720" w:val="left"/>
        </w:tabs>
        <w:spacing w:after="0" w:line="240" w:lineRule="auto"/>
        <w:ind w:hanging="720" w:left="720"/>
        <w:contextualSpacing w:val="1"/>
        <w:jc w:val="both"/>
        <w:rPr>
          <w:rFonts w:ascii="Times New Roman" w:hAnsi="Times New Roman"/>
          <w:sz w:val="28"/>
        </w:rPr>
      </w:pPr>
      <w:r>
        <w:rPr>
          <w:rFonts w:ascii="Times New Roman" w:hAnsi="Times New Roman"/>
          <w:sz w:val="28"/>
        </w:rPr>
        <w:t>вести репетиционную работу.</w:t>
      </w:r>
    </w:p>
    <w:p w14:paraId="B8010000">
      <w:pPr>
        <w:spacing w:after="0" w:line="240" w:lineRule="auto"/>
        <w:ind/>
        <w:jc w:val="both"/>
        <w:rPr>
          <w:rFonts w:ascii="Times New Roman" w:hAnsi="Times New Roman"/>
          <w:b w:val="1"/>
          <w:sz w:val="28"/>
        </w:rPr>
      </w:pPr>
    </w:p>
    <w:p w14:paraId="B901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1.  Проблемы современной хореографии.</w:t>
      </w:r>
    </w:p>
    <w:p w14:paraId="BA010000">
      <w:pPr>
        <w:spacing w:after="0" w:line="240" w:lineRule="auto"/>
        <w:ind w:firstLine="708"/>
        <w:jc w:val="both"/>
        <w:rPr>
          <w:rFonts w:ascii="Times New Roman" w:hAnsi="Times New Roman"/>
          <w:sz w:val="28"/>
        </w:rPr>
      </w:pPr>
      <w:r>
        <w:rPr>
          <w:rFonts w:ascii="Times New Roman" w:hAnsi="Times New Roman"/>
          <w:sz w:val="28"/>
        </w:rPr>
        <w:t xml:space="preserve">Многообразие стилей и жанров современной хореографии. Роль хореографии в воспитании личности и развития коммуникативных навыков. </w:t>
      </w:r>
      <w:r>
        <w:rPr>
          <w:rFonts w:ascii="Times New Roman" w:hAnsi="Times New Roman"/>
          <w:sz w:val="28"/>
        </w:rPr>
        <w:t>Ф</w:t>
      </w:r>
      <w:r>
        <w:rPr>
          <w:rFonts w:ascii="Times New Roman" w:hAnsi="Times New Roman"/>
          <w:sz w:val="28"/>
        </w:rPr>
        <w:t>ормировани</w:t>
      </w:r>
      <w:r>
        <w:rPr>
          <w:rFonts w:ascii="Times New Roman" w:hAnsi="Times New Roman"/>
          <w:sz w:val="28"/>
        </w:rPr>
        <w:t>е</w:t>
      </w:r>
      <w:r>
        <w:rPr>
          <w:rFonts w:ascii="Times New Roman" w:hAnsi="Times New Roman"/>
          <w:sz w:val="28"/>
        </w:rPr>
        <w:t xml:space="preserve"> репертуара творческого коллектива. </w:t>
      </w:r>
    </w:p>
    <w:p w14:paraId="BB010000">
      <w:pPr>
        <w:spacing w:after="0" w:line="240" w:lineRule="auto"/>
        <w:ind w:firstLine="708"/>
        <w:jc w:val="both"/>
        <w:rPr>
          <w:rFonts w:ascii="Times New Roman" w:hAnsi="Times New Roman"/>
          <w:sz w:val="28"/>
        </w:rPr>
      </w:pPr>
    </w:p>
    <w:p w14:paraId="BC01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2.  Методика преподавания классического танца</w:t>
      </w:r>
    </w:p>
    <w:p w14:paraId="BD010000">
      <w:pPr>
        <w:spacing w:after="0" w:line="240" w:lineRule="auto"/>
        <w:ind w:firstLine="708"/>
        <w:jc w:val="both"/>
        <w:rPr>
          <w:rFonts w:ascii="Times New Roman" w:hAnsi="Times New Roman"/>
          <w:sz w:val="28"/>
        </w:rPr>
      </w:pPr>
      <w:r>
        <w:rPr>
          <w:rFonts w:ascii="Times New Roman" w:hAnsi="Times New Roman"/>
          <w:sz w:val="28"/>
        </w:rPr>
        <w:t>Классический танец как универсальная система развития психофизического и двигательного аппарата хореографа. Развитие пластичности и координации. Постановка корпуса, ног, рук, головы. Изучение элементов классического танца у станка и на середине. Экзерсис. Взаимосвязь классического танца с музыкой. Знание терминологии. Построение урока классического танца. Методические приемы и принципы.</w:t>
      </w:r>
    </w:p>
    <w:p w14:paraId="BE010000">
      <w:pPr>
        <w:spacing w:after="0" w:line="240" w:lineRule="auto"/>
        <w:ind/>
        <w:jc w:val="both"/>
        <w:rPr>
          <w:rFonts w:ascii="Times New Roman" w:hAnsi="Times New Roman"/>
          <w:sz w:val="28"/>
        </w:rPr>
      </w:pPr>
    </w:p>
    <w:p w14:paraId="BF01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3.  Методика преподавания  народно-сценического танца</w:t>
      </w:r>
    </w:p>
    <w:p w14:paraId="C0010000">
      <w:pPr>
        <w:spacing w:after="0" w:line="240" w:lineRule="auto"/>
        <w:ind w:firstLine="720"/>
        <w:jc w:val="both"/>
        <w:rPr>
          <w:rFonts w:ascii="Times New Roman" w:hAnsi="Times New Roman"/>
          <w:sz w:val="28"/>
        </w:rPr>
      </w:pPr>
      <w:r>
        <w:rPr>
          <w:rFonts w:ascii="Times New Roman" w:hAnsi="Times New Roman"/>
          <w:sz w:val="28"/>
        </w:rPr>
        <w:t>Хореографическое творчество народов России, ближнего и дальнего зарубежья.  Манера исполнения народного танца. Знакомство с образцами народного танца на основе репертуара ведущих танцевальных ансамблей. Изучение элементов народного танца у станка и на середине. Сочинение танцевальных комбинаций и этюдов.  Построение урока народного танца. Методические приемы и принципы.</w:t>
      </w:r>
    </w:p>
    <w:p w14:paraId="C1010000">
      <w:pPr>
        <w:spacing w:after="0" w:line="240" w:lineRule="auto"/>
        <w:ind/>
        <w:jc w:val="both"/>
        <w:rPr>
          <w:rFonts w:ascii="Times New Roman" w:hAnsi="Times New Roman"/>
          <w:sz w:val="28"/>
        </w:rPr>
      </w:pPr>
    </w:p>
    <w:p w14:paraId="C201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4.  Методика преподавания современного  танца</w:t>
      </w:r>
    </w:p>
    <w:p w14:paraId="C3010000">
      <w:pPr>
        <w:spacing w:after="0" w:line="240" w:lineRule="auto"/>
        <w:ind w:firstLine="386"/>
        <w:jc w:val="both"/>
        <w:rPr>
          <w:rFonts w:ascii="Times New Roman" w:hAnsi="Times New Roman"/>
          <w:sz w:val="28"/>
        </w:rPr>
      </w:pPr>
      <w:r>
        <w:rPr>
          <w:rFonts w:ascii="Times New Roman" w:hAnsi="Times New Roman"/>
          <w:sz w:val="28"/>
        </w:rPr>
        <w:t>Значение современного танца в хореографическом искусстве. Основные направления,  школы и техники  современного танца. Техника и манера исполнения элементов современного танца. Импровизация. Музыкальное, эмоциональное, пластическое решение танца. Приобретение навыков постановки и исполнения современных танцев. Построение урока  современного танца. Методические приемы и принципы.</w:t>
      </w:r>
    </w:p>
    <w:p w14:paraId="C4010000">
      <w:pPr>
        <w:spacing w:after="0" w:line="240" w:lineRule="auto"/>
        <w:ind/>
        <w:jc w:val="both"/>
        <w:rPr>
          <w:rFonts w:ascii="Times New Roman" w:hAnsi="Times New Roman"/>
          <w:sz w:val="28"/>
        </w:rPr>
      </w:pPr>
    </w:p>
    <w:p w14:paraId="C501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5.  Композиция и постановка танца</w:t>
      </w:r>
    </w:p>
    <w:p w14:paraId="C6010000">
      <w:pPr>
        <w:spacing w:after="0" w:line="240" w:lineRule="auto"/>
        <w:ind w:firstLine="708"/>
        <w:jc w:val="both"/>
        <w:rPr>
          <w:rFonts w:ascii="Times New Roman" w:hAnsi="Times New Roman"/>
          <w:sz w:val="28"/>
        </w:rPr>
      </w:pPr>
      <w:r>
        <w:rPr>
          <w:rFonts w:ascii="Times New Roman" w:hAnsi="Times New Roman"/>
          <w:sz w:val="28"/>
        </w:rPr>
        <w:t>Драматургическая основа хореографического произведения. Художественный образ в хореографии. Методика создания хореографического номера. Подбор музыки к танцам. Приобретение навыков репетиционной, исполнительской работы и работы с музыкальным материалом. Методика репетиционной работы.</w:t>
      </w:r>
    </w:p>
    <w:p w14:paraId="C7010000">
      <w:pPr>
        <w:tabs>
          <w:tab w:leader="none" w:pos="3869" w:val="left"/>
        </w:tabs>
        <w:spacing w:after="0" w:line="240" w:lineRule="auto"/>
        <w:ind/>
        <w:jc w:val="both"/>
        <w:rPr>
          <w:rFonts w:ascii="Times New Roman" w:hAnsi="Times New Roman"/>
          <w:sz w:val="28"/>
        </w:rPr>
      </w:pPr>
    </w:p>
    <w:p w14:paraId="C8010000">
      <w:pPr>
        <w:spacing w:after="0" w:line="240" w:lineRule="auto"/>
        <w:ind/>
        <w:jc w:val="both"/>
        <w:rPr>
          <w:rFonts w:ascii="Times New Roman" w:hAnsi="Times New Roman"/>
          <w:sz w:val="28"/>
        </w:rPr>
      </w:pPr>
      <w:r>
        <w:rPr>
          <w:rFonts w:ascii="Times New Roman" w:hAnsi="Times New Roman"/>
          <w:b w:val="1"/>
          <w:sz w:val="28"/>
          <w:highlight w:val="white"/>
        </w:rPr>
        <w:t>Рекомендуемая литература</w:t>
      </w:r>
    </w:p>
    <w:p w14:paraId="C9010000">
      <w:pPr>
        <w:pStyle w:val="Style_2"/>
        <w:numPr>
          <w:ilvl w:val="0"/>
          <w:numId w:val="22"/>
        </w:numPr>
        <w:spacing w:after="0" w:line="240" w:lineRule="auto"/>
        <w:ind w:firstLine="0" w:left="0"/>
        <w:jc w:val="both"/>
        <w:rPr>
          <w:rFonts w:ascii="Times New Roman" w:hAnsi="Times New Roman"/>
          <w:sz w:val="28"/>
        </w:rPr>
      </w:pPr>
      <w:r>
        <w:rPr>
          <w:rFonts w:ascii="Times New Roman" w:hAnsi="Times New Roman"/>
          <w:sz w:val="28"/>
        </w:rPr>
        <w:t xml:space="preserve">Блок Л.Д. </w:t>
      </w:r>
      <w:r>
        <w:rPr>
          <w:rFonts w:ascii="Times New Roman" w:hAnsi="Times New Roman"/>
          <w:sz w:val="28"/>
        </w:rPr>
        <w:t xml:space="preserve">Классический танец. </w:t>
      </w:r>
      <w:r>
        <w:rPr>
          <w:rFonts w:ascii="Times New Roman" w:hAnsi="Times New Roman"/>
          <w:sz w:val="28"/>
        </w:rPr>
        <w:t>-</w:t>
      </w:r>
      <w:r>
        <w:rPr>
          <w:rFonts w:ascii="Times New Roman" w:hAnsi="Times New Roman"/>
          <w:sz w:val="28"/>
        </w:rPr>
        <w:t xml:space="preserve"> М., 2001</w:t>
      </w:r>
      <w:r>
        <w:rPr>
          <w:rFonts w:ascii="Times New Roman" w:hAnsi="Times New Roman"/>
          <w:sz w:val="28"/>
        </w:rPr>
        <w:t>.</w:t>
      </w:r>
    </w:p>
    <w:p w14:paraId="CA010000">
      <w:pPr>
        <w:pStyle w:val="Style_2"/>
        <w:numPr>
          <w:ilvl w:val="0"/>
          <w:numId w:val="22"/>
        </w:numPr>
        <w:spacing w:after="0" w:line="240" w:lineRule="auto"/>
        <w:ind w:firstLine="0" w:left="0"/>
        <w:jc w:val="both"/>
        <w:rPr>
          <w:rFonts w:ascii="Times New Roman" w:hAnsi="Times New Roman"/>
          <w:sz w:val="28"/>
        </w:rPr>
      </w:pPr>
      <w:r>
        <w:rPr>
          <w:rFonts w:ascii="Times New Roman" w:hAnsi="Times New Roman"/>
          <w:sz w:val="28"/>
        </w:rPr>
        <w:t>Голейзовский К. Жизнь и творчество. Статьи, воспоминания, до</w:t>
      </w:r>
      <w:r>
        <w:rPr>
          <w:rFonts w:ascii="Times New Roman" w:hAnsi="Times New Roman"/>
          <w:sz w:val="28"/>
        </w:rPr>
        <w:t xml:space="preserve">кументы. </w:t>
      </w:r>
      <w:r>
        <w:rPr>
          <w:rFonts w:ascii="Times New Roman" w:hAnsi="Times New Roman"/>
          <w:sz w:val="28"/>
        </w:rPr>
        <w:t>-</w:t>
      </w:r>
      <w:r>
        <w:rPr>
          <w:rFonts w:ascii="Times New Roman" w:hAnsi="Times New Roman"/>
          <w:sz w:val="28"/>
        </w:rPr>
        <w:t xml:space="preserve"> М.</w:t>
      </w:r>
      <w:r>
        <w:rPr>
          <w:rFonts w:ascii="Times New Roman" w:hAnsi="Times New Roman"/>
          <w:sz w:val="28"/>
        </w:rPr>
        <w:t>, 2000</w:t>
      </w:r>
      <w:r>
        <w:rPr>
          <w:rFonts w:ascii="Times New Roman" w:hAnsi="Times New Roman"/>
          <w:sz w:val="28"/>
        </w:rPr>
        <w:t>.</w:t>
      </w:r>
    </w:p>
    <w:p w14:paraId="CB010000">
      <w:pPr>
        <w:pStyle w:val="Style_2"/>
        <w:numPr>
          <w:ilvl w:val="0"/>
          <w:numId w:val="22"/>
        </w:numPr>
        <w:spacing w:after="0" w:line="240" w:lineRule="auto"/>
        <w:ind w:firstLine="0" w:left="0"/>
        <w:jc w:val="both"/>
        <w:rPr>
          <w:rFonts w:ascii="Times New Roman" w:hAnsi="Times New Roman"/>
          <w:sz w:val="28"/>
        </w:rPr>
      </w:pPr>
      <w:r>
        <w:rPr>
          <w:rFonts w:ascii="Times New Roman" w:hAnsi="Times New Roman"/>
          <w:sz w:val="28"/>
        </w:rPr>
        <w:t>Есаулов И.Г. Хореодраматургия. Искусство балетмейстера. </w:t>
      </w:r>
      <w:r>
        <w:rPr>
          <w:rFonts w:ascii="Times New Roman" w:hAnsi="Times New Roman"/>
          <w:sz w:val="28"/>
        </w:rPr>
        <w:t>-</w:t>
      </w:r>
      <w:r>
        <w:rPr>
          <w:rFonts w:ascii="Times New Roman" w:hAnsi="Times New Roman"/>
          <w:sz w:val="28"/>
        </w:rPr>
        <w:t xml:space="preserve"> Ижевск</w:t>
      </w:r>
      <w:r>
        <w:rPr>
          <w:rFonts w:ascii="Times New Roman" w:hAnsi="Times New Roman"/>
          <w:sz w:val="28"/>
        </w:rPr>
        <w:t xml:space="preserve">, </w:t>
      </w:r>
      <w:r>
        <w:rPr>
          <w:rFonts w:ascii="Times New Roman" w:hAnsi="Times New Roman"/>
          <w:sz w:val="28"/>
        </w:rPr>
        <w:t>2000</w:t>
      </w:r>
      <w:r>
        <w:rPr>
          <w:rFonts w:ascii="Times New Roman" w:hAnsi="Times New Roman"/>
          <w:sz w:val="28"/>
        </w:rPr>
        <w:t>.</w:t>
      </w:r>
    </w:p>
    <w:p w14:paraId="CC010000">
      <w:pPr>
        <w:pStyle w:val="Style_2"/>
        <w:numPr>
          <w:ilvl w:val="0"/>
          <w:numId w:val="22"/>
        </w:numPr>
        <w:spacing w:after="0" w:line="240" w:lineRule="auto"/>
        <w:ind w:firstLine="0" w:left="0"/>
        <w:jc w:val="both"/>
        <w:rPr>
          <w:rFonts w:ascii="Times New Roman" w:hAnsi="Times New Roman"/>
          <w:sz w:val="28"/>
        </w:rPr>
      </w:pPr>
      <w:r>
        <w:rPr>
          <w:rFonts w:ascii="Times New Roman" w:hAnsi="Times New Roman"/>
          <w:sz w:val="28"/>
        </w:rPr>
        <w:t>Захаров Р.В. Искусство балетме</w:t>
      </w:r>
      <w:r>
        <w:rPr>
          <w:rFonts w:ascii="Times New Roman" w:hAnsi="Times New Roman"/>
          <w:sz w:val="28"/>
        </w:rPr>
        <w:t>йстера. </w:t>
      </w:r>
      <w:r>
        <w:rPr>
          <w:rFonts w:ascii="Times New Roman" w:hAnsi="Times New Roman"/>
          <w:sz w:val="28"/>
        </w:rPr>
        <w:t>-</w:t>
      </w:r>
      <w:r>
        <w:rPr>
          <w:rFonts w:ascii="Times New Roman" w:hAnsi="Times New Roman"/>
          <w:sz w:val="28"/>
        </w:rPr>
        <w:t xml:space="preserve"> М.: Искусство,  2000</w:t>
      </w:r>
      <w:r>
        <w:rPr>
          <w:rFonts w:ascii="Times New Roman" w:hAnsi="Times New Roman"/>
          <w:sz w:val="28"/>
        </w:rPr>
        <w:t>.</w:t>
      </w:r>
    </w:p>
    <w:p w14:paraId="CD010000">
      <w:pPr>
        <w:pStyle w:val="Style_2"/>
        <w:numPr>
          <w:ilvl w:val="0"/>
          <w:numId w:val="22"/>
        </w:numPr>
        <w:spacing w:after="0" w:line="240" w:lineRule="auto"/>
        <w:ind w:firstLine="0" w:left="0"/>
        <w:jc w:val="both"/>
        <w:rPr>
          <w:rFonts w:ascii="Times New Roman" w:hAnsi="Times New Roman"/>
          <w:spacing w:val="-3"/>
          <w:sz w:val="28"/>
        </w:rPr>
      </w:pPr>
      <w:r>
        <w:rPr>
          <w:rFonts w:ascii="Times New Roman" w:hAnsi="Times New Roman"/>
          <w:spacing w:val="-3"/>
          <w:sz w:val="28"/>
        </w:rPr>
        <w:t>Захаров Р.В. Сочинение танца: страницы педагогического</w:t>
      </w:r>
      <w:r>
        <w:rPr>
          <w:rFonts w:ascii="Times New Roman" w:hAnsi="Times New Roman"/>
          <w:spacing w:val="-3"/>
          <w:sz w:val="28"/>
        </w:rPr>
        <w:t xml:space="preserve"> опыта. </w:t>
      </w:r>
      <w:r>
        <w:rPr>
          <w:rFonts w:ascii="Times New Roman" w:hAnsi="Times New Roman"/>
          <w:spacing w:val="-3"/>
          <w:sz w:val="28"/>
        </w:rPr>
        <w:t>-</w:t>
      </w:r>
      <w:r>
        <w:rPr>
          <w:rFonts w:ascii="Times New Roman" w:hAnsi="Times New Roman"/>
          <w:spacing w:val="-3"/>
          <w:sz w:val="28"/>
        </w:rPr>
        <w:t xml:space="preserve"> М.: Искусство, 1999</w:t>
      </w:r>
      <w:r>
        <w:rPr>
          <w:rFonts w:ascii="Times New Roman" w:hAnsi="Times New Roman"/>
          <w:spacing w:val="-3"/>
          <w:sz w:val="28"/>
        </w:rPr>
        <w:t>.</w:t>
      </w:r>
    </w:p>
    <w:p w14:paraId="CE010000">
      <w:pPr>
        <w:pStyle w:val="Style_2"/>
        <w:numPr>
          <w:ilvl w:val="0"/>
          <w:numId w:val="22"/>
        </w:numPr>
        <w:spacing w:after="0" w:line="240" w:lineRule="auto"/>
        <w:ind w:firstLine="0" w:left="0"/>
        <w:jc w:val="both"/>
        <w:rPr>
          <w:rFonts w:ascii="Times New Roman" w:hAnsi="Times New Roman"/>
          <w:sz w:val="28"/>
        </w:rPr>
      </w:pPr>
      <w:r>
        <w:rPr>
          <w:rFonts w:ascii="Times New Roman" w:hAnsi="Times New Roman"/>
          <w:sz w:val="28"/>
        </w:rPr>
        <w:t>Фоки</w:t>
      </w:r>
      <w:r>
        <w:rPr>
          <w:rFonts w:ascii="Times New Roman" w:hAnsi="Times New Roman"/>
          <w:sz w:val="28"/>
        </w:rPr>
        <w:t>н М. Против течения. </w:t>
      </w:r>
      <w:r>
        <w:rPr>
          <w:rFonts w:ascii="Times New Roman" w:hAnsi="Times New Roman"/>
          <w:sz w:val="28"/>
        </w:rPr>
        <w:t>-</w:t>
      </w:r>
      <w:r>
        <w:rPr>
          <w:rFonts w:ascii="Times New Roman" w:hAnsi="Times New Roman"/>
          <w:sz w:val="28"/>
        </w:rPr>
        <w:t xml:space="preserve"> Л., 2005</w:t>
      </w:r>
      <w:r>
        <w:rPr>
          <w:rFonts w:ascii="Times New Roman" w:hAnsi="Times New Roman"/>
          <w:sz w:val="28"/>
        </w:rPr>
        <w:t>.</w:t>
      </w:r>
      <w:r>
        <w:rPr>
          <w:rFonts w:ascii="Times New Roman" w:hAnsi="Times New Roman"/>
          <w:sz w:val="28"/>
        </w:rPr>
        <w:t xml:space="preserve"> </w:t>
      </w:r>
    </w:p>
    <w:p w14:paraId="CF010000">
      <w:pPr>
        <w:pStyle w:val="Style_2"/>
        <w:numPr>
          <w:ilvl w:val="0"/>
          <w:numId w:val="22"/>
        </w:numPr>
        <w:spacing w:after="0" w:line="240" w:lineRule="auto"/>
        <w:ind w:firstLine="0" w:left="0"/>
        <w:jc w:val="both"/>
        <w:rPr>
          <w:rFonts w:ascii="Times New Roman" w:hAnsi="Times New Roman"/>
          <w:sz w:val="28"/>
        </w:rPr>
      </w:pPr>
      <w:r>
        <w:rPr>
          <w:rFonts w:ascii="Times New Roman" w:hAnsi="Times New Roman"/>
          <w:sz w:val="28"/>
        </w:rPr>
        <w:t>Футбер И. Пантомим</w:t>
      </w:r>
      <w:r>
        <w:rPr>
          <w:rFonts w:ascii="Times New Roman" w:hAnsi="Times New Roman"/>
          <w:sz w:val="28"/>
        </w:rPr>
        <w:t>а, движение и образ. </w:t>
      </w:r>
      <w:r>
        <w:rPr>
          <w:rFonts w:ascii="Times New Roman" w:hAnsi="Times New Roman"/>
          <w:sz w:val="28"/>
        </w:rPr>
        <w:t>-</w:t>
      </w:r>
      <w:r>
        <w:rPr>
          <w:rFonts w:ascii="Times New Roman" w:hAnsi="Times New Roman"/>
          <w:sz w:val="28"/>
        </w:rPr>
        <w:t xml:space="preserve"> М., 2000</w:t>
      </w:r>
      <w:r>
        <w:rPr>
          <w:rFonts w:ascii="Times New Roman" w:hAnsi="Times New Roman"/>
          <w:sz w:val="28"/>
        </w:rPr>
        <w:t>.</w:t>
      </w:r>
    </w:p>
    <w:p w14:paraId="D0010000">
      <w:pPr>
        <w:pStyle w:val="Style_2"/>
        <w:numPr>
          <w:ilvl w:val="0"/>
          <w:numId w:val="22"/>
        </w:numPr>
        <w:spacing w:after="0" w:line="240" w:lineRule="auto"/>
        <w:ind w:firstLine="0" w:left="0"/>
        <w:jc w:val="both"/>
        <w:rPr>
          <w:rFonts w:ascii="Times New Roman" w:hAnsi="Times New Roman"/>
          <w:sz w:val="28"/>
        </w:rPr>
      </w:pPr>
      <w:r>
        <w:rPr>
          <w:rFonts w:ascii="Times New Roman" w:hAnsi="Times New Roman"/>
          <w:sz w:val="28"/>
        </w:rPr>
        <w:t>Эл</w:t>
      </w:r>
      <w:r>
        <w:rPr>
          <w:rFonts w:ascii="Times New Roman" w:hAnsi="Times New Roman"/>
          <w:sz w:val="28"/>
        </w:rPr>
        <w:t xml:space="preserve">ьяш Н. Образы танца. </w:t>
      </w:r>
      <w:r>
        <w:rPr>
          <w:rFonts w:ascii="Times New Roman" w:hAnsi="Times New Roman"/>
          <w:sz w:val="28"/>
        </w:rPr>
        <w:t>-</w:t>
      </w:r>
      <w:r>
        <w:rPr>
          <w:rFonts w:ascii="Times New Roman" w:hAnsi="Times New Roman"/>
          <w:sz w:val="28"/>
        </w:rPr>
        <w:t xml:space="preserve"> М., 2002</w:t>
      </w:r>
      <w:r>
        <w:rPr>
          <w:rFonts w:ascii="Times New Roman" w:hAnsi="Times New Roman"/>
          <w:sz w:val="28"/>
        </w:rPr>
        <w:t>.</w:t>
      </w:r>
    </w:p>
    <w:p w14:paraId="D1010000">
      <w:pPr>
        <w:spacing w:after="0" w:line="240" w:lineRule="auto"/>
        <w:ind/>
        <w:jc w:val="both"/>
        <w:rPr>
          <w:rFonts w:ascii="Times New Roman" w:hAnsi="Times New Roman"/>
          <w:b w:val="1"/>
          <w:sz w:val="28"/>
        </w:rPr>
      </w:pPr>
    </w:p>
    <w:p w14:paraId="D2010000">
      <w:pPr>
        <w:spacing w:after="0" w:line="240" w:lineRule="auto"/>
        <w:ind/>
        <w:jc w:val="center"/>
        <w:rPr>
          <w:rFonts w:ascii="Times New Roman" w:hAnsi="Times New Roman"/>
          <w:b w:val="1"/>
          <w:sz w:val="28"/>
        </w:rPr>
      </w:pPr>
      <w:r>
        <w:rPr>
          <w:rFonts w:ascii="Times New Roman" w:hAnsi="Times New Roman"/>
          <w:b w:val="1"/>
          <w:sz w:val="28"/>
        </w:rPr>
        <w:t xml:space="preserve">Модуль </w:t>
      </w:r>
      <w:r>
        <w:rPr>
          <w:rFonts w:ascii="Times New Roman" w:hAnsi="Times New Roman"/>
          <w:b w:val="1"/>
          <w:sz w:val="28"/>
        </w:rPr>
        <w:t>2.3</w:t>
      </w:r>
      <w:r>
        <w:rPr>
          <w:rFonts w:ascii="Times New Roman" w:hAnsi="Times New Roman"/>
          <w:b w:val="1"/>
          <w:sz w:val="28"/>
        </w:rPr>
        <w:t>. Музыкальное исполнительство и музицирование</w:t>
      </w:r>
    </w:p>
    <w:p w14:paraId="D3010000">
      <w:pPr>
        <w:spacing w:after="0" w:line="240" w:lineRule="auto"/>
        <w:ind/>
        <w:jc w:val="center"/>
        <w:rPr>
          <w:rFonts w:ascii="Times New Roman" w:hAnsi="Times New Roman"/>
          <w:b w:val="1"/>
          <w:sz w:val="28"/>
        </w:rPr>
      </w:pPr>
    </w:p>
    <w:p w14:paraId="D4010000">
      <w:pPr>
        <w:spacing w:after="0" w:line="240" w:lineRule="auto"/>
        <w:ind/>
        <w:jc w:val="both"/>
        <w:rPr>
          <w:rFonts w:ascii="Times New Roman" w:hAnsi="Times New Roman"/>
          <w:b w:val="1"/>
          <w:sz w:val="28"/>
        </w:rPr>
      </w:pPr>
      <w:r>
        <w:rPr>
          <w:rFonts w:ascii="Times New Roman" w:hAnsi="Times New Roman"/>
          <w:b w:val="1"/>
          <w:i w:val="1"/>
          <w:sz w:val="28"/>
        </w:rPr>
        <w:t>В результате освоения модуля обучающийся</w:t>
      </w:r>
      <w:r>
        <w:rPr>
          <w:rFonts w:ascii="Times New Roman" w:hAnsi="Times New Roman"/>
          <w:sz w:val="28"/>
        </w:rPr>
        <w:t xml:space="preserve"> </w:t>
      </w:r>
      <w:r>
        <w:rPr>
          <w:rFonts w:ascii="Times New Roman" w:hAnsi="Times New Roman"/>
          <w:b w:val="1"/>
          <w:sz w:val="28"/>
        </w:rPr>
        <w:t>должен знать:</w:t>
      </w:r>
    </w:p>
    <w:p w14:paraId="D5010000">
      <w:pPr>
        <w:numPr>
          <w:ilvl w:val="0"/>
          <w:numId w:val="23"/>
        </w:numPr>
        <w:spacing w:after="0" w:line="240" w:lineRule="auto"/>
        <w:ind/>
        <w:jc w:val="both"/>
        <w:rPr>
          <w:rFonts w:ascii="Times New Roman" w:hAnsi="Times New Roman"/>
          <w:sz w:val="28"/>
        </w:rPr>
      </w:pPr>
      <w:r>
        <w:rPr>
          <w:rFonts w:ascii="Times New Roman" w:hAnsi="Times New Roman"/>
          <w:sz w:val="28"/>
        </w:rPr>
        <w:t xml:space="preserve">сольный, ансамблевый и оркестровый репертуар, включающий произведения разных эпох, жанров и стилей; </w:t>
      </w:r>
    </w:p>
    <w:p w14:paraId="D6010000">
      <w:pPr>
        <w:numPr>
          <w:ilvl w:val="0"/>
          <w:numId w:val="23"/>
        </w:numPr>
        <w:spacing w:after="0" w:line="240" w:lineRule="auto"/>
        <w:ind/>
        <w:jc w:val="both"/>
        <w:rPr>
          <w:rFonts w:ascii="Times New Roman" w:hAnsi="Times New Roman"/>
          <w:sz w:val="28"/>
        </w:rPr>
      </w:pPr>
      <w:r>
        <w:rPr>
          <w:rFonts w:ascii="Times New Roman" w:hAnsi="Times New Roman"/>
          <w:sz w:val="28"/>
        </w:rPr>
        <w:t xml:space="preserve">теоретические основы и историю исполнительства на данном инструменте; </w:t>
      </w:r>
    </w:p>
    <w:p w14:paraId="D7010000">
      <w:pPr>
        <w:numPr>
          <w:ilvl w:val="0"/>
          <w:numId w:val="23"/>
        </w:numPr>
        <w:spacing w:after="0" w:line="240" w:lineRule="auto"/>
        <w:ind/>
        <w:jc w:val="both"/>
        <w:rPr>
          <w:rFonts w:ascii="Times New Roman" w:hAnsi="Times New Roman"/>
          <w:sz w:val="28"/>
        </w:rPr>
      </w:pPr>
      <w:r>
        <w:rPr>
          <w:rFonts w:ascii="Times New Roman" w:hAnsi="Times New Roman"/>
          <w:sz w:val="28"/>
        </w:rPr>
        <w:t xml:space="preserve">специальную литературу по профессии; </w:t>
      </w:r>
    </w:p>
    <w:p w14:paraId="D8010000">
      <w:pPr>
        <w:numPr>
          <w:ilvl w:val="0"/>
          <w:numId w:val="23"/>
        </w:numPr>
        <w:spacing w:after="0" w:line="240" w:lineRule="auto"/>
        <w:ind/>
        <w:jc w:val="both"/>
        <w:rPr>
          <w:rFonts w:ascii="Times New Roman" w:hAnsi="Times New Roman"/>
          <w:sz w:val="28"/>
        </w:rPr>
      </w:pPr>
      <w:r>
        <w:rPr>
          <w:rFonts w:ascii="Times New Roman" w:hAnsi="Times New Roman"/>
          <w:sz w:val="28"/>
        </w:rPr>
        <w:t xml:space="preserve">историю музыкального образования в России, специфику сложившейся в России системы подготовки профессиональных музыкантов и современных зарубежных методиках; </w:t>
      </w:r>
    </w:p>
    <w:p w14:paraId="D9010000">
      <w:pPr>
        <w:numPr>
          <w:ilvl w:val="0"/>
          <w:numId w:val="23"/>
        </w:numPr>
        <w:spacing w:after="0" w:line="240" w:lineRule="auto"/>
        <w:ind/>
        <w:jc w:val="both"/>
        <w:rPr>
          <w:rFonts w:ascii="Times New Roman" w:hAnsi="Times New Roman"/>
          <w:sz w:val="28"/>
        </w:rPr>
      </w:pPr>
      <w:r>
        <w:rPr>
          <w:rFonts w:ascii="Times New Roman" w:hAnsi="Times New Roman"/>
          <w:sz w:val="28"/>
        </w:rPr>
        <w:t xml:space="preserve">педагогический репертуар, уметь планировать развитие профессиональных навыков у учащихся; </w:t>
      </w:r>
    </w:p>
    <w:p w14:paraId="DA010000">
      <w:pPr>
        <w:numPr>
          <w:ilvl w:val="0"/>
          <w:numId w:val="23"/>
        </w:numPr>
        <w:spacing w:after="0" w:line="240" w:lineRule="auto"/>
        <w:ind/>
        <w:jc w:val="both"/>
        <w:rPr>
          <w:rFonts w:ascii="Times New Roman" w:hAnsi="Times New Roman"/>
          <w:sz w:val="28"/>
        </w:rPr>
      </w:pPr>
      <w:r>
        <w:rPr>
          <w:rFonts w:ascii="Times New Roman" w:hAnsi="Times New Roman"/>
          <w:sz w:val="28"/>
        </w:rPr>
        <w:t xml:space="preserve">профессиональную терминологию; </w:t>
      </w:r>
    </w:p>
    <w:p w14:paraId="DB010000">
      <w:pPr>
        <w:numPr>
          <w:ilvl w:val="0"/>
          <w:numId w:val="23"/>
        </w:numPr>
        <w:spacing w:after="0" w:line="240" w:lineRule="auto"/>
        <w:ind/>
        <w:jc w:val="both"/>
        <w:rPr>
          <w:rFonts w:ascii="Times New Roman" w:hAnsi="Times New Roman"/>
          <w:sz w:val="28"/>
        </w:rPr>
      </w:pPr>
      <w:r>
        <w:rPr>
          <w:rFonts w:ascii="Times New Roman" w:hAnsi="Times New Roman"/>
          <w:sz w:val="28"/>
        </w:rPr>
        <w:t xml:space="preserve">современную методологию преподавания в учреждениях музыкального образования; </w:t>
      </w:r>
    </w:p>
    <w:p w14:paraId="DC010000">
      <w:pPr>
        <w:spacing w:after="0" w:line="240" w:lineRule="auto"/>
        <w:ind w:firstLine="0" w:left="360"/>
        <w:jc w:val="both"/>
        <w:rPr>
          <w:rFonts w:ascii="Times New Roman" w:hAnsi="Times New Roman"/>
          <w:sz w:val="28"/>
        </w:rPr>
      </w:pPr>
    </w:p>
    <w:p w14:paraId="DD010000">
      <w:pPr>
        <w:spacing w:after="0" w:line="240" w:lineRule="auto"/>
        <w:ind/>
        <w:jc w:val="both"/>
        <w:rPr>
          <w:rFonts w:ascii="Times New Roman" w:hAnsi="Times New Roman"/>
          <w:b w:val="1"/>
          <w:sz w:val="28"/>
        </w:rPr>
      </w:pPr>
      <w:r>
        <w:rPr>
          <w:rFonts w:ascii="Times New Roman" w:hAnsi="Times New Roman"/>
          <w:b w:val="1"/>
          <w:sz w:val="28"/>
        </w:rPr>
        <w:t>должен уметь:</w:t>
      </w:r>
    </w:p>
    <w:p w14:paraId="DE010000">
      <w:pPr>
        <w:numPr>
          <w:ilvl w:val="0"/>
          <w:numId w:val="23"/>
        </w:numPr>
        <w:spacing w:after="0" w:line="240" w:lineRule="auto"/>
        <w:ind/>
        <w:jc w:val="both"/>
        <w:rPr>
          <w:rFonts w:ascii="Times New Roman" w:hAnsi="Times New Roman"/>
          <w:sz w:val="28"/>
        </w:rPr>
      </w:pPr>
      <w:r>
        <w:rPr>
          <w:rFonts w:ascii="Times New Roman" w:hAnsi="Times New Roman"/>
          <w:sz w:val="28"/>
        </w:rPr>
        <w:t xml:space="preserve">организовать обучение учащихся игре на инструменте с учетом их возраста и уровня подготовки; </w:t>
      </w:r>
    </w:p>
    <w:p w14:paraId="DF010000">
      <w:pPr>
        <w:numPr>
          <w:ilvl w:val="0"/>
          <w:numId w:val="23"/>
        </w:numPr>
        <w:spacing w:after="0" w:line="240" w:lineRule="auto"/>
        <w:ind/>
        <w:jc w:val="both"/>
        <w:rPr>
          <w:rFonts w:ascii="Times New Roman" w:hAnsi="Times New Roman"/>
          <w:sz w:val="28"/>
        </w:rPr>
      </w:pPr>
      <w:r>
        <w:rPr>
          <w:rFonts w:ascii="Times New Roman" w:hAnsi="Times New Roman"/>
          <w:sz w:val="28"/>
        </w:rPr>
        <w:t>играть на инструменте на уровне, необходимом для преподавательской работы</w:t>
      </w:r>
      <w:r>
        <w:rPr>
          <w:rFonts w:ascii="Times New Roman" w:hAnsi="Times New Roman"/>
          <w:sz w:val="28"/>
        </w:rPr>
        <w:t>.</w:t>
      </w:r>
    </w:p>
    <w:p w14:paraId="E0010000">
      <w:pPr>
        <w:spacing w:after="0" w:line="240" w:lineRule="auto"/>
        <w:ind/>
        <w:jc w:val="both"/>
        <w:rPr>
          <w:rFonts w:ascii="Times New Roman" w:hAnsi="Times New Roman"/>
          <w:b w:val="1"/>
          <w:sz w:val="28"/>
        </w:rPr>
      </w:pPr>
    </w:p>
    <w:p w14:paraId="E1010000">
      <w:pPr>
        <w:spacing w:after="0" w:line="240" w:lineRule="auto"/>
        <w:ind/>
        <w:jc w:val="both"/>
        <w:rPr>
          <w:rFonts w:ascii="Times New Roman" w:hAnsi="Times New Roman"/>
          <w:sz w:val="28"/>
        </w:rPr>
      </w:pPr>
      <w:r>
        <w:rPr>
          <w:rFonts w:ascii="Times New Roman" w:hAnsi="Times New Roman"/>
          <w:b w:val="1"/>
          <w:i w:val="1"/>
          <w:sz w:val="28"/>
        </w:rPr>
        <w:t xml:space="preserve">Тема </w:t>
      </w:r>
      <w:r>
        <w:rPr>
          <w:rFonts w:ascii="Times New Roman" w:hAnsi="Times New Roman"/>
          <w:b w:val="1"/>
          <w:i w:val="1"/>
          <w:sz w:val="28"/>
        </w:rPr>
        <w:t>1.  Педагогические принципы различных школ обучения игре на инструменте</w:t>
      </w:r>
      <w:r>
        <w:rPr>
          <w:rFonts w:ascii="Times New Roman" w:hAnsi="Times New Roman"/>
          <w:sz w:val="28"/>
        </w:rPr>
        <w:t xml:space="preserve"> </w:t>
      </w:r>
    </w:p>
    <w:p w14:paraId="E2010000">
      <w:pPr>
        <w:spacing w:after="0" w:line="240" w:lineRule="auto"/>
        <w:ind w:firstLine="709"/>
        <w:jc w:val="both"/>
        <w:rPr>
          <w:rFonts w:ascii="Times New Roman" w:hAnsi="Times New Roman"/>
          <w:sz w:val="28"/>
        </w:rPr>
      </w:pPr>
      <w:r>
        <w:rPr>
          <w:rFonts w:ascii="Times New Roman" w:hAnsi="Times New Roman"/>
          <w:sz w:val="28"/>
        </w:rPr>
        <w:t>Педагогические принципы в музыкальной педагогике. Формирование отечественной педагогической школы. Опыт выдающихся педагогов. Приемы педагогической работы.</w:t>
      </w:r>
    </w:p>
    <w:p w14:paraId="E3010000">
      <w:pPr>
        <w:spacing w:after="0" w:line="240" w:lineRule="auto"/>
        <w:ind/>
        <w:jc w:val="both"/>
        <w:rPr>
          <w:rFonts w:ascii="Times New Roman" w:hAnsi="Times New Roman"/>
          <w:sz w:val="28"/>
        </w:rPr>
      </w:pPr>
    </w:p>
    <w:p w14:paraId="E401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2. Вопросы репертуара</w:t>
      </w:r>
    </w:p>
    <w:p w14:paraId="E5010000">
      <w:pPr>
        <w:spacing w:after="0" w:line="240" w:lineRule="auto"/>
        <w:ind w:firstLine="708"/>
        <w:jc w:val="both"/>
        <w:rPr>
          <w:rFonts w:ascii="Times New Roman" w:hAnsi="Times New Roman"/>
          <w:sz w:val="28"/>
        </w:rPr>
      </w:pPr>
      <w:r>
        <w:rPr>
          <w:rFonts w:ascii="Times New Roman" w:hAnsi="Times New Roman"/>
          <w:sz w:val="28"/>
        </w:rPr>
        <w:t>Знакомство с новинками педагогического репертуара, анализ сборников.</w:t>
      </w:r>
    </w:p>
    <w:p w14:paraId="E6010000">
      <w:pPr>
        <w:spacing w:after="0" w:line="240" w:lineRule="auto"/>
        <w:ind/>
        <w:jc w:val="both"/>
        <w:rPr>
          <w:rFonts w:ascii="Times New Roman" w:hAnsi="Times New Roman"/>
          <w:sz w:val="28"/>
        </w:rPr>
      </w:pPr>
    </w:p>
    <w:p w14:paraId="E7010000">
      <w:pPr>
        <w:spacing w:after="0" w:line="240" w:lineRule="auto"/>
        <w:ind/>
        <w:jc w:val="both"/>
        <w:rPr>
          <w:rFonts w:ascii="Times New Roman" w:hAnsi="Times New Roman"/>
          <w:sz w:val="28"/>
        </w:rPr>
      </w:pPr>
    </w:p>
    <w:p w14:paraId="E801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3. Работа над произведениями различных жанров и стилей</w:t>
      </w:r>
    </w:p>
    <w:p w14:paraId="E901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Произведения различных жанров и стилей. Анализ педагогического репертуара, основные принципы и приемы. Особенности работы на разных этапах обучения детей и подростков. Практическое посещение открытого урока и его анализ.</w:t>
      </w:r>
    </w:p>
    <w:p w14:paraId="EA010000">
      <w:pPr>
        <w:spacing w:after="0" w:line="240" w:lineRule="auto"/>
        <w:ind/>
        <w:jc w:val="both"/>
        <w:rPr>
          <w:rFonts w:ascii="Times New Roman" w:hAnsi="Times New Roman"/>
          <w:sz w:val="28"/>
        </w:rPr>
      </w:pPr>
    </w:p>
    <w:p w14:paraId="EB01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4. Технический комплекс</w:t>
      </w:r>
    </w:p>
    <w:p w14:paraId="EC010000">
      <w:pPr>
        <w:spacing w:after="0" w:line="240" w:lineRule="auto"/>
        <w:ind w:firstLine="792"/>
        <w:jc w:val="both"/>
        <w:rPr>
          <w:rFonts w:ascii="Times New Roman" w:hAnsi="Times New Roman"/>
          <w:sz w:val="28"/>
        </w:rPr>
      </w:pPr>
      <w:r>
        <w:rPr>
          <w:rFonts w:ascii="Times New Roman" w:hAnsi="Times New Roman"/>
          <w:sz w:val="28"/>
        </w:rPr>
        <w:t xml:space="preserve">Основные принципы работы над техникой. Значение упражнений в повседневной работе. Умение представить техническую трудность отдельного </w:t>
      </w:r>
      <w:r>
        <w:rPr>
          <w:rFonts w:ascii="Times New Roman" w:hAnsi="Times New Roman"/>
          <w:sz w:val="28"/>
        </w:rPr>
        <w:t xml:space="preserve">эпизода произведения в виде упражнения. Темповые, динамические, штриховые условия работы над упражнением. </w:t>
      </w:r>
    </w:p>
    <w:p w14:paraId="ED010000">
      <w:pPr>
        <w:spacing w:after="0" w:line="240" w:lineRule="auto"/>
        <w:ind w:firstLine="792"/>
        <w:jc w:val="both"/>
        <w:rPr>
          <w:rFonts w:ascii="Times New Roman" w:hAnsi="Times New Roman"/>
          <w:sz w:val="28"/>
        </w:rPr>
      </w:pPr>
      <w:r>
        <w:rPr>
          <w:rFonts w:ascii="Times New Roman" w:hAnsi="Times New Roman"/>
          <w:sz w:val="28"/>
        </w:rPr>
        <w:t xml:space="preserve">Гаммы в освоении техники игры на инструменте. Последовательность изучения гамм и арпеджио в процессе обучения. Значение унификации аппликатуры в гаммах. Цели и задачи исполнения гамм. </w:t>
      </w:r>
    </w:p>
    <w:p w14:paraId="EE010000">
      <w:pPr>
        <w:spacing w:after="0" w:line="240" w:lineRule="auto"/>
        <w:ind w:firstLine="792"/>
        <w:jc w:val="both"/>
        <w:rPr>
          <w:rFonts w:ascii="Times New Roman" w:hAnsi="Times New Roman"/>
          <w:sz w:val="28"/>
        </w:rPr>
      </w:pPr>
      <w:r>
        <w:rPr>
          <w:rFonts w:ascii="Times New Roman" w:hAnsi="Times New Roman"/>
          <w:sz w:val="28"/>
        </w:rPr>
        <w:t xml:space="preserve">Значение этюдов в развитии учащихся. Высокие художественные достоинства – важнейший критерий при выборе этюдов. Методика работы над этюдами. </w:t>
      </w:r>
    </w:p>
    <w:p w14:paraId="EF010000">
      <w:pPr>
        <w:spacing w:after="0" w:line="240" w:lineRule="auto"/>
        <w:ind/>
        <w:jc w:val="both"/>
        <w:rPr>
          <w:rFonts w:ascii="Times New Roman" w:hAnsi="Times New Roman"/>
          <w:b w:val="1"/>
          <w:sz w:val="28"/>
        </w:rPr>
      </w:pPr>
    </w:p>
    <w:p w14:paraId="F001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5.</w:t>
      </w:r>
      <w:r>
        <w:rPr>
          <w:rFonts w:ascii="Times New Roman" w:hAnsi="Times New Roman"/>
          <w:sz w:val="28"/>
        </w:rPr>
        <w:t xml:space="preserve">  </w:t>
      </w:r>
      <w:r>
        <w:rPr>
          <w:rFonts w:ascii="Times New Roman" w:hAnsi="Times New Roman"/>
          <w:b w:val="1"/>
          <w:i w:val="1"/>
          <w:sz w:val="28"/>
        </w:rPr>
        <w:t xml:space="preserve">Работа над исполнительской программой </w:t>
      </w:r>
    </w:p>
    <w:p w14:paraId="F1010000">
      <w:pPr>
        <w:spacing w:after="0" w:line="240" w:lineRule="auto"/>
        <w:ind w:firstLine="708"/>
        <w:jc w:val="both"/>
        <w:rPr>
          <w:rFonts w:ascii="Times New Roman" w:hAnsi="Times New Roman"/>
          <w:sz w:val="28"/>
        </w:rPr>
      </w:pPr>
      <w:r>
        <w:rPr>
          <w:rFonts w:ascii="Times New Roman" w:hAnsi="Times New Roman"/>
          <w:sz w:val="28"/>
        </w:rPr>
        <w:t xml:space="preserve">Выбор произведения. Его анализ и разбор авторского текста. Понимание мира эмоциональных состояний и художественных образов. Применение художественно оправданных технических приемов, использование возможностей инструмента.  </w:t>
      </w:r>
    </w:p>
    <w:p w14:paraId="F2010000">
      <w:pPr>
        <w:spacing w:after="0" w:line="240" w:lineRule="auto"/>
        <w:ind w:firstLine="708"/>
        <w:jc w:val="both"/>
        <w:rPr>
          <w:rFonts w:ascii="Times New Roman" w:hAnsi="Times New Roman"/>
          <w:sz w:val="28"/>
        </w:rPr>
      </w:pPr>
    </w:p>
    <w:p w14:paraId="F301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6.</w:t>
      </w:r>
      <w:r>
        <w:rPr>
          <w:rFonts w:ascii="Times New Roman" w:hAnsi="Times New Roman"/>
          <w:b w:val="1"/>
          <w:i w:val="1"/>
          <w:sz w:val="28"/>
        </w:rPr>
        <w:t xml:space="preserve"> Анализ конкурсных выступлений</w:t>
      </w:r>
    </w:p>
    <w:p w14:paraId="F4010000">
      <w:pPr>
        <w:spacing w:after="0" w:line="240" w:lineRule="auto"/>
        <w:ind w:firstLine="708"/>
        <w:jc w:val="both"/>
        <w:rPr>
          <w:rFonts w:ascii="Times New Roman" w:hAnsi="Times New Roman"/>
          <w:sz w:val="28"/>
        </w:rPr>
      </w:pPr>
      <w:r>
        <w:rPr>
          <w:rFonts w:ascii="Times New Roman" w:hAnsi="Times New Roman"/>
          <w:sz w:val="28"/>
        </w:rPr>
        <w:t xml:space="preserve">Условия и требования  детских исполнительских конкурсов. Отбор репертуара. Подготовка к конкурсам. Анализ конкурсных выступлений последних конкурсных состязаний. </w:t>
      </w:r>
    </w:p>
    <w:p w14:paraId="F5010000">
      <w:pPr>
        <w:spacing w:after="0" w:line="240" w:lineRule="auto"/>
        <w:ind/>
        <w:jc w:val="both"/>
        <w:rPr>
          <w:rFonts w:ascii="Times New Roman" w:hAnsi="Times New Roman"/>
          <w:b w:val="1"/>
          <w:sz w:val="28"/>
        </w:rPr>
      </w:pPr>
    </w:p>
    <w:p w14:paraId="F601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7.</w:t>
      </w:r>
      <w:r>
        <w:rPr>
          <w:rFonts w:ascii="Times New Roman" w:hAnsi="Times New Roman"/>
          <w:b w:val="1"/>
          <w:i w:val="1"/>
          <w:sz w:val="28"/>
        </w:rPr>
        <w:t xml:space="preserve"> История исполнительства на инструменте</w:t>
      </w:r>
    </w:p>
    <w:p w14:paraId="F7010000">
      <w:pPr>
        <w:spacing w:after="0" w:line="240" w:lineRule="auto"/>
        <w:ind w:firstLine="708"/>
        <w:jc w:val="both"/>
        <w:rPr>
          <w:rFonts w:ascii="Times New Roman" w:hAnsi="Times New Roman"/>
          <w:sz w:val="28"/>
        </w:rPr>
      </w:pPr>
      <w:r>
        <w:rPr>
          <w:rFonts w:ascii="Times New Roman" w:hAnsi="Times New Roman"/>
          <w:sz w:val="28"/>
        </w:rPr>
        <w:t>История возникновения и развития инструмента. Периодизация истории исполнительства. Творческие и педагогические школы. Ведущие мастера. Современное состояние исполнительского мастерства.</w:t>
      </w:r>
    </w:p>
    <w:p w14:paraId="F8010000">
      <w:pPr>
        <w:spacing w:after="0" w:line="240" w:lineRule="auto"/>
        <w:ind/>
        <w:jc w:val="both"/>
        <w:rPr>
          <w:rFonts w:ascii="Times New Roman" w:hAnsi="Times New Roman"/>
          <w:b w:val="1"/>
          <w:sz w:val="28"/>
        </w:rPr>
      </w:pPr>
    </w:p>
    <w:p w14:paraId="F9010000">
      <w:pPr>
        <w:spacing w:after="0" w:line="240" w:lineRule="auto"/>
        <w:ind/>
        <w:jc w:val="both"/>
        <w:rPr>
          <w:rFonts w:ascii="Times New Roman" w:hAnsi="Times New Roman"/>
          <w:b w:val="1"/>
          <w:sz w:val="28"/>
        </w:rPr>
      </w:pPr>
    </w:p>
    <w:p w14:paraId="FA010000">
      <w:pPr>
        <w:spacing w:after="0" w:line="240" w:lineRule="auto"/>
        <w:ind/>
        <w:jc w:val="center"/>
        <w:rPr>
          <w:rFonts w:ascii="Times New Roman" w:hAnsi="Times New Roman"/>
          <w:b w:val="1"/>
          <w:sz w:val="28"/>
        </w:rPr>
      </w:pPr>
      <w:r>
        <w:rPr>
          <w:rFonts w:ascii="Times New Roman" w:hAnsi="Times New Roman"/>
          <w:b w:val="1"/>
          <w:sz w:val="28"/>
        </w:rPr>
        <w:t>Рекомендуемая литература:</w:t>
      </w:r>
    </w:p>
    <w:p w14:paraId="FB010000">
      <w:pPr>
        <w:spacing w:after="0" w:line="240" w:lineRule="auto"/>
        <w:ind/>
        <w:jc w:val="both"/>
        <w:rPr>
          <w:rFonts w:ascii="Times New Roman" w:hAnsi="Times New Roman"/>
          <w:b w:val="1"/>
          <w:sz w:val="28"/>
        </w:rPr>
      </w:pPr>
      <w:r>
        <w:rPr>
          <w:rFonts w:ascii="Times New Roman" w:hAnsi="Times New Roman"/>
          <w:b w:val="1"/>
          <w:sz w:val="28"/>
        </w:rPr>
        <w:t>Фортепиано</w:t>
      </w:r>
    </w:p>
    <w:p w14:paraId="FC010000">
      <w:pPr>
        <w:pStyle w:val="Style_2"/>
        <w:numPr>
          <w:ilvl w:val="3"/>
          <w:numId w:val="24"/>
        </w:numPr>
        <w:spacing w:after="0" w:line="240" w:lineRule="auto"/>
        <w:ind w:firstLine="142" w:left="0"/>
        <w:jc w:val="both"/>
        <w:rPr>
          <w:rFonts w:ascii="Times New Roman" w:hAnsi="Times New Roman"/>
          <w:sz w:val="28"/>
        </w:rPr>
      </w:pPr>
      <w:r>
        <w:rPr>
          <w:rFonts w:ascii="Times New Roman" w:hAnsi="Times New Roman"/>
          <w:sz w:val="28"/>
        </w:rPr>
        <w:t xml:space="preserve">Алексеев А.Д. Методика обучения игре на фортепиано. </w:t>
      </w:r>
      <w:r>
        <w:rPr>
          <w:rFonts w:ascii="Times New Roman" w:hAnsi="Times New Roman"/>
          <w:sz w:val="28"/>
        </w:rPr>
        <w:t>-</w:t>
      </w:r>
      <w:r>
        <w:rPr>
          <w:rFonts w:ascii="Times New Roman" w:hAnsi="Times New Roman"/>
          <w:sz w:val="28"/>
        </w:rPr>
        <w:t xml:space="preserve"> </w:t>
      </w:r>
      <w:r>
        <w:rPr>
          <w:rFonts w:ascii="Times New Roman" w:hAnsi="Times New Roman"/>
          <w:sz w:val="28"/>
        </w:rPr>
        <w:t>М</w:t>
      </w:r>
      <w:r>
        <w:rPr>
          <w:rFonts w:ascii="Times New Roman" w:hAnsi="Times New Roman"/>
          <w:sz w:val="28"/>
        </w:rPr>
        <w:t>.</w:t>
      </w:r>
      <w:r>
        <w:rPr>
          <w:rFonts w:ascii="Times New Roman" w:hAnsi="Times New Roman"/>
          <w:sz w:val="28"/>
        </w:rPr>
        <w:t>, 1978</w:t>
      </w:r>
      <w:r>
        <w:rPr>
          <w:rFonts w:ascii="Times New Roman" w:hAnsi="Times New Roman"/>
          <w:sz w:val="28"/>
        </w:rPr>
        <w:t>.</w:t>
      </w:r>
    </w:p>
    <w:p w14:paraId="FD010000">
      <w:pPr>
        <w:pStyle w:val="Style_2"/>
        <w:numPr>
          <w:ilvl w:val="3"/>
          <w:numId w:val="24"/>
        </w:numPr>
        <w:spacing w:after="0" w:line="240" w:lineRule="auto"/>
        <w:ind w:firstLine="142" w:left="0"/>
        <w:jc w:val="both"/>
        <w:rPr>
          <w:rFonts w:ascii="Times New Roman" w:hAnsi="Times New Roman"/>
          <w:sz w:val="28"/>
        </w:rPr>
      </w:pPr>
      <w:r>
        <w:rPr>
          <w:rFonts w:ascii="Times New Roman" w:hAnsi="Times New Roman"/>
          <w:sz w:val="28"/>
        </w:rPr>
        <w:t>Барсукова С. Пора играть, малыш</w:t>
      </w:r>
      <w:r>
        <w:rPr>
          <w:rFonts w:ascii="Times New Roman" w:hAnsi="Times New Roman"/>
          <w:sz w:val="28"/>
        </w:rPr>
        <w:t>. - Ростов на Дону, 2004</w:t>
      </w:r>
      <w:r>
        <w:rPr>
          <w:rFonts w:ascii="Times New Roman" w:hAnsi="Times New Roman"/>
          <w:sz w:val="28"/>
        </w:rPr>
        <w:t>.</w:t>
      </w:r>
    </w:p>
    <w:p w14:paraId="FE010000">
      <w:pPr>
        <w:pStyle w:val="Style_2"/>
        <w:numPr>
          <w:ilvl w:val="3"/>
          <w:numId w:val="24"/>
        </w:numPr>
        <w:spacing w:after="0" w:line="240" w:lineRule="auto"/>
        <w:ind w:firstLine="142" w:left="0"/>
        <w:jc w:val="both"/>
        <w:rPr>
          <w:rFonts w:ascii="Times New Roman" w:hAnsi="Times New Roman"/>
          <w:sz w:val="28"/>
        </w:rPr>
      </w:pPr>
      <w:r>
        <w:rPr>
          <w:rFonts w:ascii="Times New Roman" w:hAnsi="Times New Roman"/>
          <w:sz w:val="28"/>
        </w:rPr>
        <w:t>Беренбойм Л.А. Музыкальная педагогика и исполнительство</w:t>
      </w:r>
      <w:r>
        <w:rPr>
          <w:rFonts w:ascii="Times New Roman" w:hAnsi="Times New Roman"/>
          <w:sz w:val="28"/>
        </w:rPr>
        <w:t>. -</w:t>
      </w:r>
      <w:r>
        <w:rPr>
          <w:rFonts w:ascii="Times New Roman" w:hAnsi="Times New Roman"/>
          <w:sz w:val="28"/>
        </w:rPr>
        <w:t xml:space="preserve"> Л, 1988</w:t>
      </w:r>
      <w:r>
        <w:rPr>
          <w:rFonts w:ascii="Times New Roman" w:hAnsi="Times New Roman"/>
          <w:sz w:val="28"/>
        </w:rPr>
        <w:t>.</w:t>
      </w:r>
    </w:p>
    <w:p w14:paraId="FF010000">
      <w:pPr>
        <w:pStyle w:val="Style_2"/>
        <w:numPr>
          <w:ilvl w:val="3"/>
          <w:numId w:val="24"/>
        </w:numPr>
        <w:spacing w:after="0" w:line="240" w:lineRule="auto"/>
        <w:ind w:firstLine="142" w:left="0"/>
        <w:jc w:val="both"/>
        <w:rPr>
          <w:rFonts w:ascii="Times New Roman" w:hAnsi="Times New Roman"/>
          <w:sz w:val="28"/>
        </w:rPr>
      </w:pPr>
      <w:r>
        <w:rPr>
          <w:rFonts w:ascii="Times New Roman" w:hAnsi="Times New Roman"/>
          <w:sz w:val="28"/>
        </w:rPr>
        <w:t xml:space="preserve">Либерман Е.Я. Творческая работа пианиста с авторским текстом. </w:t>
      </w:r>
      <w:r>
        <w:rPr>
          <w:rFonts w:ascii="Times New Roman" w:hAnsi="Times New Roman"/>
          <w:sz w:val="28"/>
        </w:rPr>
        <w:t xml:space="preserve">- </w:t>
      </w:r>
      <w:r>
        <w:rPr>
          <w:rFonts w:ascii="Times New Roman" w:hAnsi="Times New Roman"/>
          <w:sz w:val="28"/>
        </w:rPr>
        <w:t>М., 1988</w:t>
      </w:r>
      <w:r>
        <w:rPr>
          <w:rFonts w:ascii="Times New Roman" w:hAnsi="Times New Roman"/>
          <w:sz w:val="28"/>
        </w:rPr>
        <w:t>.</w:t>
      </w:r>
    </w:p>
    <w:p w14:paraId="00020000">
      <w:pPr>
        <w:pStyle w:val="Style_2"/>
        <w:numPr>
          <w:ilvl w:val="3"/>
          <w:numId w:val="24"/>
        </w:numPr>
        <w:spacing w:after="0" w:line="240" w:lineRule="auto"/>
        <w:ind w:firstLine="142" w:left="0"/>
        <w:jc w:val="both"/>
        <w:rPr>
          <w:rFonts w:ascii="Times New Roman" w:hAnsi="Times New Roman"/>
          <w:sz w:val="28"/>
        </w:rPr>
      </w:pPr>
      <w:r>
        <w:rPr>
          <w:rFonts w:ascii="Times New Roman" w:hAnsi="Times New Roman"/>
          <w:sz w:val="28"/>
        </w:rPr>
        <w:t xml:space="preserve">Масару </w:t>
      </w:r>
      <w:r>
        <w:rPr>
          <w:rFonts w:ascii="Times New Roman" w:hAnsi="Times New Roman"/>
          <w:sz w:val="28"/>
        </w:rPr>
        <w:t>Ибука. После 3-х уже поздно. - М.</w:t>
      </w:r>
      <w:r>
        <w:rPr>
          <w:rFonts w:ascii="Times New Roman" w:hAnsi="Times New Roman"/>
          <w:sz w:val="28"/>
        </w:rPr>
        <w:t>, 1991</w:t>
      </w:r>
      <w:r>
        <w:rPr>
          <w:rFonts w:ascii="Times New Roman" w:hAnsi="Times New Roman"/>
          <w:sz w:val="28"/>
        </w:rPr>
        <w:t>.</w:t>
      </w:r>
    </w:p>
    <w:p w14:paraId="01020000">
      <w:pPr>
        <w:pStyle w:val="Style_2"/>
        <w:numPr>
          <w:ilvl w:val="3"/>
          <w:numId w:val="24"/>
        </w:numPr>
        <w:spacing w:after="0" w:line="240" w:lineRule="auto"/>
        <w:ind w:firstLine="142" w:left="0"/>
        <w:jc w:val="both"/>
        <w:rPr>
          <w:rFonts w:ascii="Times New Roman" w:hAnsi="Times New Roman"/>
          <w:sz w:val="28"/>
        </w:rPr>
      </w:pPr>
      <w:r>
        <w:rPr>
          <w:rFonts w:ascii="Times New Roman" w:hAnsi="Times New Roman"/>
          <w:sz w:val="28"/>
        </w:rPr>
        <w:t>Нейгауз Г. Об искусстве фортепианной игры</w:t>
      </w:r>
      <w:r>
        <w:rPr>
          <w:rFonts w:ascii="Times New Roman" w:hAnsi="Times New Roman"/>
          <w:sz w:val="28"/>
        </w:rPr>
        <w:t xml:space="preserve">, 5 изд. </w:t>
      </w:r>
      <w:r>
        <w:rPr>
          <w:rFonts w:ascii="Times New Roman" w:hAnsi="Times New Roman"/>
          <w:sz w:val="28"/>
        </w:rPr>
        <w:t xml:space="preserve">- </w:t>
      </w:r>
      <w:r>
        <w:rPr>
          <w:rFonts w:ascii="Times New Roman" w:hAnsi="Times New Roman"/>
          <w:sz w:val="28"/>
        </w:rPr>
        <w:t>М</w:t>
      </w:r>
      <w:r>
        <w:rPr>
          <w:rFonts w:ascii="Times New Roman" w:hAnsi="Times New Roman"/>
          <w:sz w:val="28"/>
        </w:rPr>
        <w:t>.</w:t>
      </w:r>
      <w:r>
        <w:rPr>
          <w:rFonts w:ascii="Times New Roman" w:hAnsi="Times New Roman"/>
          <w:sz w:val="28"/>
        </w:rPr>
        <w:t>, 1987</w:t>
      </w:r>
      <w:r>
        <w:rPr>
          <w:rFonts w:ascii="Times New Roman" w:hAnsi="Times New Roman"/>
          <w:sz w:val="28"/>
        </w:rPr>
        <w:t>.</w:t>
      </w:r>
    </w:p>
    <w:p w14:paraId="02020000">
      <w:pPr>
        <w:pStyle w:val="Style_2"/>
        <w:numPr>
          <w:ilvl w:val="3"/>
          <w:numId w:val="24"/>
        </w:numPr>
        <w:spacing w:after="0" w:line="240" w:lineRule="auto"/>
        <w:ind w:firstLine="142" w:left="0"/>
        <w:jc w:val="both"/>
        <w:rPr>
          <w:rFonts w:ascii="Times New Roman" w:hAnsi="Times New Roman"/>
          <w:sz w:val="28"/>
        </w:rPr>
      </w:pPr>
      <w:r>
        <w:rPr>
          <w:rFonts w:ascii="Times New Roman" w:hAnsi="Times New Roman"/>
          <w:sz w:val="28"/>
        </w:rPr>
        <w:t>См</w:t>
      </w:r>
      <w:r>
        <w:rPr>
          <w:rFonts w:ascii="Times New Roman" w:hAnsi="Times New Roman"/>
          <w:sz w:val="28"/>
        </w:rPr>
        <w:t xml:space="preserve">ирнова Т. </w:t>
      </w:r>
      <w:r>
        <w:rPr>
          <w:rFonts w:ascii="Times New Roman" w:hAnsi="Times New Roman"/>
          <w:sz w:val="28"/>
        </w:rPr>
        <w:t>Беседы о музыкальн</w:t>
      </w:r>
      <w:r>
        <w:rPr>
          <w:rFonts w:ascii="Times New Roman" w:hAnsi="Times New Roman"/>
          <w:sz w:val="28"/>
        </w:rPr>
        <w:t>ой педагогике и о многом другом</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 М</w:t>
      </w:r>
      <w:r>
        <w:rPr>
          <w:rFonts w:ascii="Times New Roman" w:hAnsi="Times New Roman"/>
          <w:sz w:val="28"/>
        </w:rPr>
        <w:t>.</w:t>
      </w:r>
      <w:r>
        <w:rPr>
          <w:rFonts w:ascii="Times New Roman" w:hAnsi="Times New Roman"/>
          <w:sz w:val="28"/>
        </w:rPr>
        <w:t>, 1997</w:t>
      </w:r>
      <w:r>
        <w:rPr>
          <w:rFonts w:ascii="Times New Roman" w:hAnsi="Times New Roman"/>
          <w:sz w:val="28"/>
        </w:rPr>
        <w:t>.</w:t>
      </w:r>
    </w:p>
    <w:p w14:paraId="03020000">
      <w:pPr>
        <w:spacing w:after="0" w:line="240" w:lineRule="auto"/>
        <w:ind/>
        <w:jc w:val="both"/>
        <w:rPr>
          <w:rFonts w:ascii="Times New Roman" w:hAnsi="Times New Roman"/>
          <w:b w:val="1"/>
          <w:sz w:val="28"/>
        </w:rPr>
      </w:pPr>
    </w:p>
    <w:p w14:paraId="04020000">
      <w:pPr>
        <w:spacing w:after="0" w:line="240" w:lineRule="auto"/>
        <w:ind/>
        <w:jc w:val="both"/>
        <w:rPr>
          <w:rFonts w:ascii="Times New Roman" w:hAnsi="Times New Roman"/>
          <w:b w:val="1"/>
          <w:sz w:val="28"/>
        </w:rPr>
      </w:pPr>
      <w:r>
        <w:rPr>
          <w:rFonts w:ascii="Times New Roman" w:hAnsi="Times New Roman"/>
          <w:b w:val="1"/>
          <w:sz w:val="28"/>
        </w:rPr>
        <w:t>Струнные инструменты</w:t>
      </w:r>
    </w:p>
    <w:p w14:paraId="05020000">
      <w:pPr>
        <w:pStyle w:val="Style_2"/>
        <w:numPr>
          <w:ilvl w:val="0"/>
          <w:numId w:val="25"/>
        </w:numPr>
        <w:spacing w:after="0" w:line="240" w:lineRule="auto"/>
        <w:ind w:firstLine="0" w:left="0"/>
        <w:jc w:val="both"/>
        <w:rPr>
          <w:rFonts w:ascii="Times New Roman" w:hAnsi="Times New Roman"/>
          <w:color w:val="000000"/>
          <w:spacing w:val="13"/>
          <w:sz w:val="28"/>
        </w:rPr>
      </w:pPr>
      <w:r>
        <w:rPr>
          <w:rFonts w:ascii="Times New Roman" w:hAnsi="Times New Roman"/>
          <w:color w:val="000000"/>
          <w:spacing w:val="-4"/>
          <w:sz w:val="28"/>
        </w:rPr>
        <w:t xml:space="preserve">Ауэр Л.   Моя школа игры на скрипке: Интерпретация произведений скрипичной классики. </w:t>
      </w:r>
      <w:r>
        <w:rPr>
          <w:rFonts w:ascii="Times New Roman" w:hAnsi="Times New Roman"/>
          <w:color w:val="000000"/>
          <w:spacing w:val="13"/>
          <w:sz w:val="28"/>
        </w:rPr>
        <w:t>-</w:t>
      </w:r>
      <w:r>
        <w:rPr>
          <w:rFonts w:ascii="Times New Roman" w:hAnsi="Times New Roman"/>
          <w:color w:val="000000"/>
          <w:spacing w:val="13"/>
          <w:sz w:val="28"/>
        </w:rPr>
        <w:t xml:space="preserve"> </w:t>
      </w:r>
      <w:r>
        <w:rPr>
          <w:rFonts w:ascii="Times New Roman" w:hAnsi="Times New Roman"/>
          <w:color w:val="000000"/>
          <w:spacing w:val="13"/>
          <w:sz w:val="28"/>
        </w:rPr>
        <w:t>М, 1965</w:t>
      </w:r>
      <w:r>
        <w:rPr>
          <w:rFonts w:ascii="Times New Roman" w:hAnsi="Times New Roman"/>
          <w:color w:val="000000"/>
          <w:spacing w:val="13"/>
          <w:sz w:val="28"/>
        </w:rPr>
        <w:t>.</w:t>
      </w:r>
    </w:p>
    <w:p w14:paraId="06020000">
      <w:pPr>
        <w:pStyle w:val="Style_2"/>
        <w:numPr>
          <w:ilvl w:val="0"/>
          <w:numId w:val="25"/>
        </w:numPr>
        <w:spacing w:after="0" w:line="240" w:lineRule="auto"/>
        <w:ind w:firstLine="0" w:left="0"/>
        <w:jc w:val="both"/>
        <w:rPr>
          <w:rFonts w:ascii="Times New Roman" w:hAnsi="Times New Roman"/>
          <w:color w:val="000000"/>
          <w:spacing w:val="13"/>
          <w:sz w:val="28"/>
        </w:rPr>
      </w:pPr>
      <w:r>
        <w:rPr>
          <w:rFonts w:ascii="Times New Roman" w:hAnsi="Times New Roman"/>
          <w:color w:val="000000"/>
          <w:spacing w:val="13"/>
          <w:sz w:val="28"/>
        </w:rPr>
        <w:t>Беккер Х.</w:t>
      </w:r>
      <w:r>
        <w:rPr>
          <w:rFonts w:ascii="Times New Roman" w:hAnsi="Times New Roman"/>
          <w:color w:val="000000"/>
          <w:spacing w:val="13"/>
          <w:sz w:val="28"/>
        </w:rPr>
        <w:t xml:space="preserve"> Техника и искусство игры на виолончели</w:t>
      </w:r>
      <w:r>
        <w:rPr>
          <w:rFonts w:ascii="Times New Roman" w:hAnsi="Times New Roman"/>
          <w:color w:val="000000"/>
          <w:spacing w:val="13"/>
          <w:sz w:val="28"/>
        </w:rPr>
        <w:t xml:space="preserve">. - </w:t>
      </w:r>
      <w:r>
        <w:rPr>
          <w:rFonts w:ascii="Times New Roman" w:hAnsi="Times New Roman"/>
          <w:color w:val="000000"/>
          <w:spacing w:val="13"/>
          <w:sz w:val="28"/>
        </w:rPr>
        <w:t>М</w:t>
      </w:r>
      <w:r>
        <w:rPr>
          <w:rFonts w:ascii="Times New Roman" w:hAnsi="Times New Roman"/>
          <w:color w:val="000000"/>
          <w:spacing w:val="13"/>
          <w:sz w:val="28"/>
        </w:rPr>
        <w:t>.</w:t>
      </w:r>
      <w:r>
        <w:rPr>
          <w:rFonts w:ascii="Times New Roman" w:hAnsi="Times New Roman"/>
          <w:color w:val="000000"/>
          <w:spacing w:val="13"/>
          <w:sz w:val="28"/>
        </w:rPr>
        <w:t>,1978</w:t>
      </w:r>
      <w:r>
        <w:rPr>
          <w:rFonts w:ascii="Times New Roman" w:hAnsi="Times New Roman"/>
          <w:color w:val="000000"/>
          <w:spacing w:val="13"/>
          <w:sz w:val="28"/>
        </w:rPr>
        <w:t>.</w:t>
      </w:r>
    </w:p>
    <w:p w14:paraId="07020000">
      <w:pPr>
        <w:pStyle w:val="Style_2"/>
        <w:numPr>
          <w:ilvl w:val="0"/>
          <w:numId w:val="25"/>
        </w:numPr>
        <w:spacing w:after="0" w:line="240" w:lineRule="auto"/>
        <w:ind w:firstLine="0" w:left="0"/>
        <w:jc w:val="both"/>
        <w:rPr>
          <w:rFonts w:ascii="Times New Roman" w:hAnsi="Times New Roman"/>
          <w:color w:val="000000"/>
          <w:spacing w:val="13"/>
          <w:sz w:val="28"/>
        </w:rPr>
      </w:pPr>
      <w:r>
        <w:rPr>
          <w:rFonts w:ascii="Times New Roman" w:hAnsi="Times New Roman"/>
          <w:color w:val="000000"/>
          <w:spacing w:val="13"/>
          <w:sz w:val="28"/>
        </w:rPr>
        <w:t xml:space="preserve">Броум А.В. Очерки по методике игры на виолончели </w:t>
      </w:r>
      <w:r>
        <w:rPr>
          <w:rFonts w:ascii="Times New Roman" w:hAnsi="Times New Roman"/>
          <w:color w:val="000000"/>
          <w:spacing w:val="13"/>
          <w:sz w:val="28"/>
        </w:rPr>
        <w:t>- М.</w:t>
      </w:r>
      <w:r>
        <w:rPr>
          <w:rFonts w:ascii="Times New Roman" w:hAnsi="Times New Roman"/>
          <w:color w:val="000000"/>
          <w:spacing w:val="13"/>
          <w:sz w:val="28"/>
        </w:rPr>
        <w:t>, 1967</w:t>
      </w:r>
      <w:r>
        <w:rPr>
          <w:rFonts w:ascii="Times New Roman" w:hAnsi="Times New Roman"/>
          <w:color w:val="000000"/>
          <w:spacing w:val="13"/>
          <w:sz w:val="28"/>
        </w:rPr>
        <w:t>.</w:t>
      </w:r>
    </w:p>
    <w:p w14:paraId="08020000">
      <w:pPr>
        <w:pStyle w:val="Style_2"/>
        <w:numPr>
          <w:ilvl w:val="0"/>
          <w:numId w:val="25"/>
        </w:numPr>
        <w:spacing w:after="0" w:line="240" w:lineRule="auto"/>
        <w:ind w:firstLine="0" w:left="0"/>
        <w:jc w:val="both"/>
        <w:rPr>
          <w:rFonts w:ascii="Times New Roman" w:hAnsi="Times New Roman"/>
          <w:color w:val="000000"/>
          <w:spacing w:val="-3"/>
          <w:sz w:val="28"/>
        </w:rPr>
      </w:pPr>
      <w:r>
        <w:rPr>
          <w:rFonts w:ascii="Times New Roman" w:hAnsi="Times New Roman"/>
          <w:color w:val="000000"/>
          <w:spacing w:val="-3"/>
          <w:sz w:val="28"/>
        </w:rPr>
        <w:t>В Гинзбург Л. О работе над музыкальным произведением. - М., 1965.</w:t>
      </w:r>
    </w:p>
    <w:p w14:paraId="09020000">
      <w:pPr>
        <w:pStyle w:val="Style_2"/>
        <w:numPr>
          <w:ilvl w:val="0"/>
          <w:numId w:val="25"/>
        </w:numPr>
        <w:spacing w:after="0" w:line="240" w:lineRule="auto"/>
        <w:ind w:firstLine="0" w:left="0" w:right="480"/>
        <w:jc w:val="both"/>
        <w:rPr>
          <w:rFonts w:ascii="Times New Roman" w:hAnsi="Times New Roman"/>
          <w:color w:val="000000"/>
          <w:spacing w:val="-3"/>
          <w:sz w:val="28"/>
        </w:rPr>
      </w:pPr>
      <w:r>
        <w:rPr>
          <w:rFonts w:ascii="Times New Roman" w:hAnsi="Times New Roman"/>
          <w:color w:val="000000"/>
          <w:spacing w:val="-3"/>
          <w:sz w:val="28"/>
        </w:rPr>
        <w:t>Камилларов Е. Техника левой руки скрипача. - Л., 1963.</w:t>
      </w:r>
    </w:p>
    <w:p w14:paraId="0A020000">
      <w:pPr>
        <w:pStyle w:val="Style_2"/>
        <w:numPr>
          <w:ilvl w:val="0"/>
          <w:numId w:val="25"/>
        </w:numPr>
        <w:spacing w:after="0" w:line="240" w:lineRule="auto"/>
        <w:ind w:firstLine="0" w:left="0"/>
        <w:jc w:val="both"/>
        <w:rPr>
          <w:rFonts w:ascii="Times New Roman" w:hAnsi="Times New Roman"/>
          <w:color w:val="000000"/>
          <w:spacing w:val="-3"/>
          <w:sz w:val="28"/>
        </w:rPr>
      </w:pPr>
      <w:r>
        <w:rPr>
          <w:rFonts w:ascii="Times New Roman" w:hAnsi="Times New Roman"/>
          <w:color w:val="000000"/>
          <w:spacing w:val="-3"/>
          <w:sz w:val="28"/>
        </w:rPr>
        <w:t>Погожева Т. Вопросы методики обучения игре на скрипке. - М., 1964.</w:t>
      </w:r>
    </w:p>
    <w:p w14:paraId="0B020000">
      <w:pPr>
        <w:spacing w:after="0" w:line="240" w:lineRule="auto"/>
        <w:ind/>
        <w:jc w:val="both"/>
        <w:rPr>
          <w:rFonts w:ascii="Times New Roman" w:hAnsi="Times New Roman"/>
          <w:b w:val="1"/>
          <w:color w:val="000000"/>
          <w:spacing w:val="-3"/>
          <w:sz w:val="28"/>
        </w:rPr>
      </w:pPr>
    </w:p>
    <w:p w14:paraId="0C020000">
      <w:pPr>
        <w:spacing w:after="0" w:line="240" w:lineRule="auto"/>
        <w:ind/>
        <w:jc w:val="both"/>
        <w:rPr>
          <w:rFonts w:ascii="Times New Roman" w:hAnsi="Times New Roman"/>
          <w:b w:val="1"/>
          <w:color w:val="000000"/>
          <w:spacing w:val="-3"/>
          <w:sz w:val="28"/>
        </w:rPr>
      </w:pPr>
      <w:r>
        <w:rPr>
          <w:rFonts w:ascii="Times New Roman" w:hAnsi="Times New Roman"/>
          <w:b w:val="1"/>
          <w:color w:val="000000"/>
          <w:spacing w:val="-3"/>
          <w:sz w:val="28"/>
        </w:rPr>
        <w:t>Духовые и ударные инструменты</w:t>
      </w:r>
    </w:p>
    <w:p w14:paraId="0D020000">
      <w:pPr>
        <w:pStyle w:val="Style_2"/>
        <w:widowControl w:val="0"/>
        <w:numPr>
          <w:ilvl w:val="0"/>
          <w:numId w:val="26"/>
        </w:numPr>
        <w:tabs>
          <w:tab w:leader="none" w:pos="567" w:val="left"/>
        </w:tabs>
        <w:spacing w:after="0" w:before="2" w:line="240" w:lineRule="auto"/>
        <w:ind w:firstLine="0" w:left="0"/>
        <w:jc w:val="both"/>
        <w:rPr>
          <w:rFonts w:ascii="Times New Roman" w:hAnsi="Times New Roman"/>
          <w:color w:val="000000"/>
          <w:sz w:val="28"/>
        </w:rPr>
      </w:pPr>
      <w:r>
        <w:rPr>
          <w:rFonts w:ascii="Times New Roman" w:hAnsi="Times New Roman"/>
          <w:color w:val="000000"/>
          <w:sz w:val="28"/>
        </w:rPr>
        <w:t xml:space="preserve">Диков Б. Методика обучения игре на духовых инструментах. </w:t>
      </w:r>
      <w:r>
        <w:rPr>
          <w:rFonts w:ascii="Times New Roman" w:hAnsi="Times New Roman"/>
          <w:color w:val="000000"/>
          <w:sz w:val="28"/>
        </w:rPr>
        <w:t>-</w:t>
      </w:r>
      <w:r>
        <w:rPr>
          <w:rFonts w:ascii="Times New Roman" w:hAnsi="Times New Roman"/>
          <w:color w:val="000000"/>
          <w:sz w:val="28"/>
        </w:rPr>
        <w:t xml:space="preserve"> М., 1973.</w:t>
      </w:r>
    </w:p>
    <w:p w14:paraId="0E020000">
      <w:pPr>
        <w:pStyle w:val="Style_2"/>
        <w:widowControl w:val="0"/>
        <w:numPr>
          <w:ilvl w:val="0"/>
          <w:numId w:val="26"/>
        </w:numPr>
        <w:tabs>
          <w:tab w:leader="none" w:pos="567" w:val="left"/>
        </w:tabs>
        <w:spacing w:after="0" w:before="2" w:line="240" w:lineRule="auto"/>
        <w:ind w:firstLine="0" w:left="0"/>
        <w:jc w:val="both"/>
        <w:rPr>
          <w:rFonts w:ascii="Times New Roman" w:hAnsi="Times New Roman"/>
          <w:color w:val="000000"/>
          <w:sz w:val="28"/>
        </w:rPr>
      </w:pPr>
      <w:r>
        <w:rPr>
          <w:rFonts w:ascii="Times New Roman" w:hAnsi="Times New Roman"/>
          <w:color w:val="000000"/>
          <w:sz w:val="28"/>
        </w:rPr>
        <w:t xml:space="preserve">Диков Б. Методика обучения игре на кларнете. </w:t>
      </w:r>
      <w:r>
        <w:rPr>
          <w:rFonts w:ascii="Times New Roman" w:hAnsi="Times New Roman"/>
          <w:color w:val="000000"/>
          <w:sz w:val="28"/>
        </w:rPr>
        <w:t>-</w:t>
      </w:r>
      <w:r>
        <w:rPr>
          <w:rFonts w:ascii="Times New Roman" w:hAnsi="Times New Roman"/>
          <w:color w:val="000000"/>
          <w:sz w:val="28"/>
        </w:rPr>
        <w:t xml:space="preserve"> М., 1983.</w:t>
      </w:r>
    </w:p>
    <w:p w14:paraId="0F020000">
      <w:pPr>
        <w:pStyle w:val="Style_2"/>
        <w:widowControl w:val="0"/>
        <w:numPr>
          <w:ilvl w:val="0"/>
          <w:numId w:val="26"/>
        </w:numPr>
        <w:tabs>
          <w:tab w:leader="none" w:pos="567" w:val="left"/>
        </w:tabs>
        <w:spacing w:after="0" w:before="2" w:line="240" w:lineRule="auto"/>
        <w:ind w:firstLine="0" w:left="0"/>
        <w:jc w:val="both"/>
        <w:rPr>
          <w:rFonts w:ascii="Times New Roman" w:hAnsi="Times New Roman"/>
          <w:color w:val="000000"/>
          <w:sz w:val="28"/>
        </w:rPr>
      </w:pPr>
      <w:r>
        <w:rPr>
          <w:rFonts w:ascii="Times New Roman" w:hAnsi="Times New Roman"/>
          <w:color w:val="000000"/>
          <w:sz w:val="28"/>
        </w:rPr>
        <w:t xml:space="preserve">Волков Н.В. Теория и практика искусства игры на духовых инструментах. </w:t>
      </w:r>
      <w:r>
        <w:rPr>
          <w:rFonts w:ascii="Times New Roman" w:hAnsi="Times New Roman"/>
          <w:color w:val="000000"/>
          <w:sz w:val="28"/>
        </w:rPr>
        <w:t>–</w:t>
      </w:r>
      <w:r>
        <w:rPr>
          <w:rFonts w:ascii="Times New Roman" w:hAnsi="Times New Roman"/>
          <w:color w:val="000000"/>
          <w:sz w:val="28"/>
        </w:rPr>
        <w:t xml:space="preserve"> М</w:t>
      </w:r>
      <w:r>
        <w:rPr>
          <w:rFonts w:ascii="Times New Roman" w:hAnsi="Times New Roman"/>
          <w:color w:val="000000"/>
          <w:sz w:val="28"/>
        </w:rPr>
        <w:t>.</w:t>
      </w:r>
      <w:r>
        <w:rPr>
          <w:rFonts w:ascii="Times New Roman" w:hAnsi="Times New Roman"/>
          <w:color w:val="000000"/>
          <w:sz w:val="28"/>
        </w:rPr>
        <w:t>, 2008.</w:t>
      </w:r>
    </w:p>
    <w:p w14:paraId="10020000">
      <w:pPr>
        <w:pStyle w:val="Style_2"/>
        <w:widowControl w:val="0"/>
        <w:numPr>
          <w:ilvl w:val="0"/>
          <w:numId w:val="26"/>
        </w:numPr>
        <w:tabs>
          <w:tab w:leader="none" w:pos="567" w:val="left"/>
        </w:tabs>
        <w:spacing w:after="0" w:before="2" w:line="240" w:lineRule="auto"/>
        <w:ind w:firstLine="0" w:left="0"/>
        <w:jc w:val="both"/>
        <w:rPr>
          <w:rFonts w:ascii="Times New Roman" w:hAnsi="Times New Roman"/>
          <w:color w:val="000000"/>
          <w:sz w:val="28"/>
        </w:rPr>
      </w:pPr>
      <w:r>
        <w:rPr>
          <w:rFonts w:ascii="Times New Roman" w:hAnsi="Times New Roman"/>
          <w:color w:val="000000"/>
          <w:sz w:val="28"/>
        </w:rPr>
        <w:t>Методика</w:t>
      </w:r>
      <w:r>
        <w:rPr>
          <w:rFonts w:ascii="Times New Roman" w:hAnsi="Times New Roman"/>
          <w:color w:val="000000"/>
          <w:sz w:val="28"/>
        </w:rPr>
        <w:t xml:space="preserve"> </w:t>
      </w:r>
      <w:r>
        <w:rPr>
          <w:rFonts w:ascii="Times New Roman" w:hAnsi="Times New Roman"/>
          <w:color w:val="000000"/>
          <w:sz w:val="28"/>
        </w:rPr>
        <w:t xml:space="preserve">обучения игре на духовых инструментах (Очерки). Вып. 1/под ред. </w:t>
      </w:r>
      <w:r>
        <w:rPr>
          <w:rFonts w:ascii="Times New Roman" w:hAnsi="Times New Roman"/>
          <w:color w:val="000000"/>
          <w:sz w:val="28"/>
        </w:rPr>
        <w:t>Е.В. Назайкинского. - М., 1964.</w:t>
      </w:r>
    </w:p>
    <w:p w14:paraId="11020000">
      <w:pPr>
        <w:pStyle w:val="Style_2"/>
        <w:widowControl w:val="0"/>
        <w:numPr>
          <w:ilvl w:val="0"/>
          <w:numId w:val="26"/>
        </w:numPr>
        <w:tabs>
          <w:tab w:leader="none" w:pos="567" w:val="left"/>
        </w:tabs>
        <w:spacing w:after="0" w:before="2" w:line="240" w:lineRule="auto"/>
        <w:ind w:firstLine="0" w:left="0"/>
        <w:jc w:val="both"/>
        <w:rPr>
          <w:rFonts w:ascii="Times New Roman" w:hAnsi="Times New Roman"/>
          <w:color w:val="000000"/>
          <w:sz w:val="28"/>
        </w:rPr>
      </w:pPr>
      <w:r>
        <w:rPr>
          <w:rFonts w:ascii="Times New Roman" w:hAnsi="Times New Roman"/>
          <w:color w:val="000000"/>
          <w:sz w:val="28"/>
        </w:rPr>
        <w:t xml:space="preserve">Методикаобучения игре на духовых инструментах (Очерки). Вып. 2/под ред. Ю.А. Усова. - М., </w:t>
      </w:r>
      <w:r>
        <w:rPr>
          <w:rFonts w:ascii="Times New Roman" w:hAnsi="Times New Roman"/>
          <w:color w:val="000000"/>
          <w:sz w:val="28"/>
        </w:rPr>
        <w:t>1</w:t>
      </w:r>
      <w:r>
        <w:rPr>
          <w:rFonts w:ascii="Times New Roman" w:hAnsi="Times New Roman"/>
          <w:color w:val="000000"/>
          <w:sz w:val="28"/>
        </w:rPr>
        <w:t>966.</w:t>
      </w:r>
    </w:p>
    <w:p w14:paraId="12020000">
      <w:pPr>
        <w:pStyle w:val="Style_2"/>
        <w:widowControl w:val="0"/>
        <w:numPr>
          <w:ilvl w:val="0"/>
          <w:numId w:val="26"/>
        </w:numPr>
        <w:tabs>
          <w:tab w:leader="none" w:pos="567" w:val="left"/>
        </w:tabs>
        <w:spacing w:after="0" w:before="2" w:line="240" w:lineRule="auto"/>
        <w:ind w:firstLine="0" w:left="0"/>
        <w:jc w:val="both"/>
        <w:rPr>
          <w:rFonts w:ascii="Times New Roman" w:hAnsi="Times New Roman"/>
          <w:color w:val="000000"/>
          <w:sz w:val="28"/>
        </w:rPr>
      </w:pPr>
      <w:r>
        <w:rPr>
          <w:rFonts w:ascii="Times New Roman" w:hAnsi="Times New Roman"/>
          <w:color w:val="000000"/>
          <w:sz w:val="28"/>
        </w:rPr>
        <w:t>Методикаобучения игре на духовых инструментах (Очерки). Вып. 3/под ред.Ю.А. Усова.  - М., 1971.</w:t>
      </w:r>
    </w:p>
    <w:p w14:paraId="13020000">
      <w:pPr>
        <w:pStyle w:val="Style_2"/>
        <w:widowControl w:val="0"/>
        <w:numPr>
          <w:ilvl w:val="0"/>
          <w:numId w:val="26"/>
        </w:numPr>
        <w:tabs>
          <w:tab w:leader="none" w:pos="567" w:val="left"/>
        </w:tabs>
        <w:spacing w:after="0" w:before="2" w:line="240" w:lineRule="auto"/>
        <w:ind w:firstLine="0" w:left="0"/>
        <w:jc w:val="both"/>
        <w:rPr>
          <w:rFonts w:ascii="Times New Roman" w:hAnsi="Times New Roman"/>
          <w:color w:val="000000"/>
          <w:sz w:val="28"/>
        </w:rPr>
      </w:pPr>
      <w:r>
        <w:rPr>
          <w:rFonts w:ascii="Times New Roman" w:hAnsi="Times New Roman"/>
          <w:color w:val="000000"/>
          <w:sz w:val="28"/>
        </w:rPr>
        <w:t>Методикаобучения игре на духовых инструментах (Очерки). Вып. 4/п</w:t>
      </w:r>
      <w:r>
        <w:rPr>
          <w:rFonts w:ascii="Times New Roman" w:hAnsi="Times New Roman"/>
          <w:color w:val="000000"/>
          <w:sz w:val="28"/>
        </w:rPr>
        <w:t>од ред. Ю.А. Усова. - М., 1976.</w:t>
      </w:r>
    </w:p>
    <w:p w14:paraId="14020000">
      <w:pPr>
        <w:pStyle w:val="Style_2"/>
        <w:widowControl w:val="0"/>
        <w:numPr>
          <w:ilvl w:val="0"/>
          <w:numId w:val="26"/>
        </w:numPr>
        <w:tabs>
          <w:tab w:leader="none" w:pos="567" w:val="left"/>
        </w:tabs>
        <w:spacing w:after="0" w:line="240" w:lineRule="auto"/>
        <w:ind w:firstLine="0" w:left="0"/>
        <w:jc w:val="both"/>
        <w:rPr>
          <w:rFonts w:ascii="Times New Roman" w:hAnsi="Times New Roman"/>
          <w:color w:val="000000"/>
          <w:sz w:val="28"/>
        </w:rPr>
      </w:pPr>
      <w:r>
        <w:rPr>
          <w:rFonts w:ascii="Times New Roman" w:hAnsi="Times New Roman"/>
          <w:color w:val="000000"/>
          <w:sz w:val="28"/>
        </w:rPr>
        <w:t xml:space="preserve">Свечков Д. Духовой оркестр. </w:t>
      </w:r>
      <w:r>
        <w:rPr>
          <w:rFonts w:ascii="Times New Roman" w:hAnsi="Times New Roman"/>
          <w:color w:val="000000"/>
          <w:sz w:val="28"/>
        </w:rPr>
        <w:t>-</w:t>
      </w:r>
      <w:r>
        <w:rPr>
          <w:rFonts w:ascii="Times New Roman" w:hAnsi="Times New Roman"/>
          <w:color w:val="000000"/>
          <w:sz w:val="28"/>
        </w:rPr>
        <w:t xml:space="preserve"> М., 1977.</w:t>
      </w:r>
    </w:p>
    <w:p w14:paraId="15020000">
      <w:pPr>
        <w:pStyle w:val="Style_2"/>
        <w:widowControl w:val="0"/>
        <w:numPr>
          <w:ilvl w:val="0"/>
          <w:numId w:val="26"/>
        </w:numPr>
        <w:tabs>
          <w:tab w:leader="none" w:pos="567" w:val="left"/>
        </w:tabs>
        <w:spacing w:after="0" w:before="2" w:line="240" w:lineRule="auto"/>
        <w:ind w:firstLine="0" w:left="0"/>
        <w:jc w:val="both"/>
        <w:rPr>
          <w:rFonts w:ascii="Times New Roman" w:hAnsi="Times New Roman"/>
          <w:color w:val="000000"/>
          <w:sz w:val="28"/>
        </w:rPr>
      </w:pPr>
      <w:r>
        <w:rPr>
          <w:rFonts w:ascii="Times New Roman" w:hAnsi="Times New Roman"/>
          <w:color w:val="000000"/>
          <w:sz w:val="28"/>
        </w:rPr>
        <w:t xml:space="preserve">Сумеркин В. Методика обучения игре на тромбоне. </w:t>
      </w:r>
      <w:r>
        <w:rPr>
          <w:rFonts w:ascii="Times New Roman" w:hAnsi="Times New Roman"/>
          <w:color w:val="000000"/>
          <w:sz w:val="28"/>
        </w:rPr>
        <w:t>-</w:t>
      </w:r>
      <w:r>
        <w:rPr>
          <w:rFonts w:ascii="Times New Roman" w:hAnsi="Times New Roman"/>
          <w:color w:val="000000"/>
          <w:sz w:val="28"/>
        </w:rPr>
        <w:t xml:space="preserve"> М., 1987.</w:t>
      </w:r>
    </w:p>
    <w:p w14:paraId="16020000">
      <w:pPr>
        <w:pStyle w:val="Style_2"/>
        <w:widowControl w:val="0"/>
        <w:numPr>
          <w:ilvl w:val="0"/>
          <w:numId w:val="26"/>
        </w:numPr>
        <w:tabs>
          <w:tab w:leader="none" w:pos="567" w:val="left"/>
        </w:tabs>
        <w:spacing w:after="0" w:line="240" w:lineRule="auto"/>
        <w:ind w:firstLine="0" w:left="0"/>
        <w:jc w:val="both"/>
        <w:rPr>
          <w:rFonts w:ascii="Times New Roman" w:hAnsi="Times New Roman"/>
          <w:color w:val="000000"/>
          <w:sz w:val="28"/>
        </w:rPr>
      </w:pPr>
      <w:r>
        <w:rPr>
          <w:rFonts w:ascii="Times New Roman" w:hAnsi="Times New Roman"/>
          <w:color w:val="000000"/>
          <w:sz w:val="28"/>
        </w:rPr>
        <w:t xml:space="preserve">Усов Ю. Методика обучения игре на трубе. </w:t>
      </w:r>
      <w:r>
        <w:rPr>
          <w:rFonts w:ascii="Times New Roman" w:hAnsi="Times New Roman"/>
          <w:color w:val="000000"/>
          <w:sz w:val="28"/>
        </w:rPr>
        <w:t>-</w:t>
      </w:r>
      <w:r>
        <w:rPr>
          <w:rFonts w:ascii="Times New Roman" w:hAnsi="Times New Roman"/>
          <w:color w:val="000000"/>
          <w:sz w:val="28"/>
        </w:rPr>
        <w:t xml:space="preserve"> М., 1984.</w:t>
      </w:r>
    </w:p>
    <w:p w14:paraId="17020000">
      <w:pPr>
        <w:pStyle w:val="Style_2"/>
        <w:widowControl w:val="0"/>
        <w:numPr>
          <w:ilvl w:val="0"/>
          <w:numId w:val="26"/>
        </w:numPr>
        <w:tabs>
          <w:tab w:leader="none" w:pos="567" w:val="left"/>
        </w:tabs>
        <w:spacing w:after="0" w:line="240" w:lineRule="auto"/>
        <w:ind w:firstLine="0" w:left="0"/>
        <w:jc w:val="both"/>
        <w:rPr>
          <w:rFonts w:ascii="Times New Roman" w:hAnsi="Times New Roman"/>
          <w:color w:val="000000"/>
          <w:sz w:val="28"/>
        </w:rPr>
      </w:pPr>
      <w:r>
        <w:rPr>
          <w:rFonts w:ascii="Times New Roman" w:hAnsi="Times New Roman"/>
          <w:color w:val="000000"/>
          <w:sz w:val="28"/>
        </w:rPr>
        <w:t xml:space="preserve">Харитонов А.Е. Звукоизвлечение на медных духовых инструментах как артикуляционно-штриховой феномен. </w:t>
      </w:r>
      <w:r>
        <w:rPr>
          <w:rFonts w:ascii="Times New Roman" w:hAnsi="Times New Roman"/>
          <w:color w:val="000000"/>
          <w:sz w:val="28"/>
        </w:rPr>
        <w:t>-</w:t>
      </w:r>
      <w:r>
        <w:rPr>
          <w:rFonts w:ascii="Times New Roman" w:hAnsi="Times New Roman"/>
          <w:color w:val="000000"/>
          <w:sz w:val="28"/>
        </w:rPr>
        <w:t xml:space="preserve"> М.: Водолей, 2010.</w:t>
      </w:r>
    </w:p>
    <w:p w14:paraId="18020000">
      <w:pPr>
        <w:spacing w:after="0" w:line="240" w:lineRule="auto"/>
        <w:ind/>
        <w:jc w:val="both"/>
        <w:rPr>
          <w:rFonts w:ascii="Times New Roman" w:hAnsi="Times New Roman"/>
          <w:b w:val="1"/>
          <w:color w:val="000000"/>
          <w:spacing w:val="-3"/>
          <w:sz w:val="28"/>
        </w:rPr>
      </w:pPr>
    </w:p>
    <w:p w14:paraId="19020000">
      <w:pPr>
        <w:spacing w:after="0" w:line="240" w:lineRule="auto"/>
        <w:ind/>
        <w:jc w:val="both"/>
        <w:rPr>
          <w:rFonts w:ascii="Times New Roman" w:hAnsi="Times New Roman"/>
          <w:b w:val="1"/>
          <w:color w:val="000000"/>
          <w:spacing w:val="-3"/>
          <w:sz w:val="28"/>
        </w:rPr>
      </w:pPr>
      <w:r>
        <w:rPr>
          <w:rFonts w:ascii="Times New Roman" w:hAnsi="Times New Roman"/>
          <w:b w:val="1"/>
          <w:color w:val="000000"/>
          <w:spacing w:val="-3"/>
          <w:sz w:val="28"/>
        </w:rPr>
        <w:t>Народные инструменты</w:t>
      </w:r>
    </w:p>
    <w:p w14:paraId="1A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both"/>
        <w:rPr>
          <w:rFonts w:ascii="Times New Roman" w:hAnsi="Times New Roman"/>
          <w:b w:val="1"/>
          <w:i w:val="1"/>
          <w:sz w:val="28"/>
        </w:rPr>
      </w:pPr>
      <w:r>
        <w:rPr>
          <w:rFonts w:ascii="Times New Roman" w:hAnsi="Times New Roman"/>
          <w:b w:val="1"/>
          <w:i w:val="1"/>
          <w:sz w:val="28"/>
        </w:rPr>
        <w:t>Домра, балалайка, гитара</w:t>
      </w:r>
    </w:p>
    <w:p w14:paraId="1B020000">
      <w:pPr>
        <w:pStyle w:val="Style_2"/>
        <w:numPr>
          <w:ilvl w:val="0"/>
          <w:numId w:val="27"/>
        </w:numPr>
        <w:tabs>
          <w:tab w:leader="none" w:pos="42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firstLine="0" w:left="0"/>
        <w:jc w:val="both"/>
        <w:rPr>
          <w:rFonts w:ascii="Times New Roman" w:hAnsi="Times New Roman"/>
          <w:sz w:val="28"/>
        </w:rPr>
      </w:pPr>
      <w:r>
        <w:rPr>
          <w:rFonts w:ascii="Times New Roman" w:hAnsi="Times New Roman"/>
          <w:sz w:val="28"/>
        </w:rPr>
        <w:t xml:space="preserve">Александров А. Способы извлечения звука на трехструнной домре. </w:t>
      </w:r>
      <w:r>
        <w:rPr>
          <w:rFonts w:ascii="Times New Roman" w:hAnsi="Times New Roman"/>
          <w:sz w:val="28"/>
        </w:rPr>
        <w:t>- М.</w:t>
      </w:r>
      <w:r>
        <w:rPr>
          <w:rFonts w:ascii="Times New Roman" w:hAnsi="Times New Roman"/>
          <w:sz w:val="28"/>
        </w:rPr>
        <w:t>, 1972.</w:t>
      </w:r>
    </w:p>
    <w:p w14:paraId="1C020000">
      <w:pPr>
        <w:pStyle w:val="Style_2"/>
        <w:numPr>
          <w:ilvl w:val="0"/>
          <w:numId w:val="27"/>
        </w:numPr>
        <w:tabs>
          <w:tab w:leader="none" w:pos="42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firstLine="0" w:left="0"/>
        <w:jc w:val="both"/>
        <w:rPr>
          <w:rFonts w:ascii="Times New Roman" w:hAnsi="Times New Roman"/>
          <w:sz w:val="28"/>
        </w:rPr>
      </w:pPr>
      <w:r>
        <w:rPr>
          <w:rFonts w:ascii="Times New Roman" w:hAnsi="Times New Roman"/>
          <w:sz w:val="28"/>
        </w:rPr>
        <w:t>Андрюшенков Г. Начальное о</w:t>
      </w:r>
      <w:r>
        <w:rPr>
          <w:rFonts w:ascii="Times New Roman" w:hAnsi="Times New Roman"/>
          <w:sz w:val="28"/>
        </w:rPr>
        <w:t>бучение игре на балалайке. - Л.</w:t>
      </w:r>
      <w:r>
        <w:rPr>
          <w:rFonts w:ascii="Times New Roman" w:hAnsi="Times New Roman"/>
          <w:sz w:val="28"/>
        </w:rPr>
        <w:t>, 1983.</w:t>
      </w:r>
    </w:p>
    <w:p w14:paraId="1D020000">
      <w:pPr>
        <w:pStyle w:val="Style_2"/>
        <w:numPr>
          <w:ilvl w:val="0"/>
          <w:numId w:val="27"/>
        </w:numPr>
        <w:tabs>
          <w:tab w:leader="none" w:pos="42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firstLine="0" w:left="0"/>
        <w:jc w:val="both"/>
        <w:rPr>
          <w:rFonts w:ascii="Times New Roman" w:hAnsi="Times New Roman"/>
          <w:sz w:val="28"/>
        </w:rPr>
      </w:pPr>
      <w:r>
        <w:rPr>
          <w:rFonts w:ascii="Times New Roman" w:hAnsi="Times New Roman"/>
          <w:sz w:val="28"/>
        </w:rPr>
        <w:t xml:space="preserve">Климов Е. Совершенствование игры на трехструнной домре. </w:t>
      </w:r>
      <w:r>
        <w:rPr>
          <w:rFonts w:ascii="Times New Roman" w:hAnsi="Times New Roman"/>
          <w:sz w:val="28"/>
        </w:rPr>
        <w:t>- М.,</w:t>
      </w:r>
      <w:r>
        <w:rPr>
          <w:rFonts w:ascii="Times New Roman" w:hAnsi="Times New Roman"/>
          <w:sz w:val="28"/>
        </w:rPr>
        <w:t xml:space="preserve"> 1972.</w:t>
      </w:r>
    </w:p>
    <w:p w14:paraId="1E020000">
      <w:pPr>
        <w:pStyle w:val="Style_2"/>
        <w:numPr>
          <w:ilvl w:val="0"/>
          <w:numId w:val="27"/>
        </w:numPr>
        <w:tabs>
          <w:tab w:leader="none" w:pos="42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firstLine="0" w:left="0"/>
        <w:jc w:val="both"/>
        <w:rPr>
          <w:rFonts w:ascii="Times New Roman" w:hAnsi="Times New Roman"/>
          <w:sz w:val="28"/>
        </w:rPr>
      </w:pPr>
      <w:r>
        <w:rPr>
          <w:rFonts w:ascii="Times New Roman" w:hAnsi="Times New Roman"/>
          <w:sz w:val="28"/>
        </w:rPr>
        <w:t xml:space="preserve">Круглое В. Исполнение мелизмов на домре. </w:t>
      </w:r>
      <w:r>
        <w:rPr>
          <w:rFonts w:ascii="Times New Roman" w:hAnsi="Times New Roman"/>
          <w:sz w:val="28"/>
        </w:rPr>
        <w:t>-</w:t>
      </w:r>
      <w:r>
        <w:rPr>
          <w:rFonts w:ascii="Times New Roman" w:hAnsi="Times New Roman"/>
          <w:sz w:val="28"/>
        </w:rPr>
        <w:t xml:space="preserve"> М</w:t>
      </w:r>
      <w:r>
        <w:rPr>
          <w:rFonts w:ascii="Times New Roman" w:hAnsi="Times New Roman"/>
          <w:sz w:val="28"/>
        </w:rPr>
        <w:t>.</w:t>
      </w:r>
      <w:r>
        <w:rPr>
          <w:rFonts w:ascii="Times New Roman" w:hAnsi="Times New Roman"/>
          <w:sz w:val="28"/>
        </w:rPr>
        <w:t>, 1990.</w:t>
      </w:r>
    </w:p>
    <w:p w14:paraId="1F020000">
      <w:pPr>
        <w:pStyle w:val="Style_2"/>
        <w:numPr>
          <w:ilvl w:val="0"/>
          <w:numId w:val="27"/>
        </w:numPr>
        <w:tabs>
          <w:tab w:leader="none" w:pos="42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firstLine="0" w:left="0"/>
        <w:jc w:val="both"/>
        <w:rPr>
          <w:rFonts w:ascii="Times New Roman" w:hAnsi="Times New Roman"/>
          <w:sz w:val="28"/>
        </w:rPr>
      </w:pPr>
      <w:r>
        <w:rPr>
          <w:rFonts w:ascii="Times New Roman" w:hAnsi="Times New Roman"/>
          <w:sz w:val="28"/>
        </w:rPr>
        <w:t xml:space="preserve">Свиридов Н. Основы методики обучения игре на домре. </w:t>
      </w:r>
      <w:r>
        <w:rPr>
          <w:rFonts w:ascii="Times New Roman" w:hAnsi="Times New Roman"/>
          <w:sz w:val="28"/>
        </w:rPr>
        <w:t>-</w:t>
      </w:r>
      <w:r>
        <w:rPr>
          <w:rFonts w:ascii="Times New Roman" w:hAnsi="Times New Roman"/>
          <w:sz w:val="28"/>
        </w:rPr>
        <w:t xml:space="preserve"> М</w:t>
      </w:r>
      <w:r>
        <w:rPr>
          <w:rFonts w:ascii="Times New Roman" w:hAnsi="Times New Roman"/>
          <w:sz w:val="28"/>
        </w:rPr>
        <w:t>.</w:t>
      </w:r>
      <w:r>
        <w:rPr>
          <w:rFonts w:ascii="Times New Roman" w:hAnsi="Times New Roman"/>
          <w:sz w:val="28"/>
        </w:rPr>
        <w:t>, 1968.</w:t>
      </w:r>
    </w:p>
    <w:p w14:paraId="20020000">
      <w:pPr>
        <w:pStyle w:val="Style_2"/>
        <w:numPr>
          <w:ilvl w:val="0"/>
          <w:numId w:val="27"/>
        </w:numPr>
        <w:tabs>
          <w:tab w:leader="none" w:pos="42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firstLine="0" w:left="0"/>
        <w:jc w:val="both"/>
        <w:rPr>
          <w:rFonts w:ascii="Times New Roman" w:hAnsi="Times New Roman"/>
          <w:sz w:val="28"/>
        </w:rPr>
      </w:pPr>
      <w:r>
        <w:rPr>
          <w:rFonts w:ascii="Times New Roman" w:hAnsi="Times New Roman"/>
          <w:sz w:val="28"/>
        </w:rPr>
        <w:t xml:space="preserve">Ставицкий З. Начальное обучение игре на домре. </w:t>
      </w:r>
      <w:r>
        <w:rPr>
          <w:rFonts w:ascii="Times New Roman" w:hAnsi="Times New Roman"/>
          <w:sz w:val="28"/>
        </w:rPr>
        <w:t>-</w:t>
      </w:r>
      <w:r>
        <w:rPr>
          <w:rFonts w:ascii="Times New Roman" w:hAnsi="Times New Roman"/>
          <w:sz w:val="28"/>
        </w:rPr>
        <w:t xml:space="preserve"> Л</w:t>
      </w:r>
      <w:r>
        <w:rPr>
          <w:rFonts w:ascii="Times New Roman" w:hAnsi="Times New Roman"/>
          <w:sz w:val="28"/>
        </w:rPr>
        <w:t>.</w:t>
      </w:r>
      <w:r>
        <w:rPr>
          <w:rFonts w:ascii="Times New Roman" w:hAnsi="Times New Roman"/>
          <w:sz w:val="28"/>
        </w:rPr>
        <w:t>, 1984.</w:t>
      </w:r>
    </w:p>
    <w:p w14:paraId="21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jc w:val="both"/>
        <w:rPr>
          <w:rFonts w:ascii="Times New Roman" w:hAnsi="Times New Roman"/>
          <w:b w:val="1"/>
          <w:i w:val="1"/>
          <w:sz w:val="28"/>
        </w:rPr>
      </w:pPr>
      <w:r>
        <w:rPr>
          <w:rFonts w:ascii="Times New Roman" w:hAnsi="Times New Roman"/>
          <w:b w:val="1"/>
          <w:i w:val="1"/>
          <w:sz w:val="28"/>
        </w:rPr>
        <w:t>Баян, аккордеон</w:t>
      </w:r>
    </w:p>
    <w:p w14:paraId="22020000">
      <w:pPr>
        <w:pStyle w:val="Style_2"/>
        <w:widowControl w:val="0"/>
        <w:numPr>
          <w:ilvl w:val="0"/>
          <w:numId w:val="28"/>
        </w:numPr>
        <w:tabs>
          <w:tab w:leader="none" w:pos="0" w:val="left"/>
        </w:tabs>
        <w:spacing w:after="0" w:line="240" w:lineRule="auto"/>
        <w:ind w:firstLine="0" w:left="0"/>
        <w:jc w:val="both"/>
        <w:rPr>
          <w:rFonts w:ascii="Times New Roman" w:hAnsi="Times New Roman"/>
          <w:color w:val="000000"/>
          <w:spacing w:val="-26"/>
          <w:sz w:val="28"/>
        </w:rPr>
      </w:pPr>
      <w:r>
        <w:rPr>
          <w:rFonts w:ascii="Times New Roman" w:hAnsi="Times New Roman"/>
          <w:color w:val="000000"/>
          <w:sz w:val="28"/>
        </w:rPr>
        <w:t xml:space="preserve">Акимов Ю. Т. Некоторые проблемы теории исполнительства на </w:t>
      </w:r>
      <w:r>
        <w:rPr>
          <w:rFonts w:ascii="Times New Roman" w:hAnsi="Times New Roman"/>
          <w:color w:val="000000"/>
          <w:spacing w:val="1"/>
          <w:sz w:val="28"/>
        </w:rPr>
        <w:t>баяне. - М., 1980.</w:t>
      </w:r>
    </w:p>
    <w:p w14:paraId="23020000">
      <w:pPr>
        <w:pStyle w:val="Style_2"/>
        <w:widowControl w:val="0"/>
        <w:numPr>
          <w:ilvl w:val="0"/>
          <w:numId w:val="28"/>
        </w:numPr>
        <w:tabs>
          <w:tab w:leader="none" w:pos="0" w:val="left"/>
        </w:tabs>
        <w:spacing w:after="0" w:line="240" w:lineRule="auto"/>
        <w:ind w:firstLine="0" w:left="0"/>
        <w:jc w:val="both"/>
        <w:rPr>
          <w:rFonts w:ascii="Times New Roman" w:hAnsi="Times New Roman"/>
          <w:color w:val="000000"/>
          <w:spacing w:val="-14"/>
          <w:sz w:val="28"/>
        </w:rPr>
      </w:pPr>
      <w:r>
        <w:rPr>
          <w:rFonts w:ascii="Times New Roman" w:hAnsi="Times New Roman"/>
          <w:color w:val="000000"/>
          <w:spacing w:val="-1"/>
          <w:sz w:val="28"/>
        </w:rPr>
        <w:t>Алексеев И. Д. Методика преподавания игры на баяне.</w:t>
      </w:r>
      <w:r>
        <w:rPr>
          <w:rFonts w:ascii="Times New Roman" w:hAnsi="Times New Roman"/>
          <w:color w:val="000000"/>
          <w:spacing w:val="-1"/>
          <w:sz w:val="28"/>
        </w:rPr>
        <w:t xml:space="preserve"> </w:t>
      </w:r>
      <w:r>
        <w:rPr>
          <w:rFonts w:ascii="Times New Roman" w:hAnsi="Times New Roman"/>
          <w:color w:val="000000"/>
          <w:spacing w:val="-1"/>
          <w:sz w:val="28"/>
        </w:rPr>
        <w:t>-</w:t>
      </w:r>
      <w:r>
        <w:rPr>
          <w:rFonts w:ascii="Times New Roman" w:hAnsi="Times New Roman"/>
          <w:color w:val="000000"/>
          <w:spacing w:val="-1"/>
          <w:sz w:val="28"/>
        </w:rPr>
        <w:t xml:space="preserve"> </w:t>
      </w:r>
      <w:r>
        <w:rPr>
          <w:rFonts w:ascii="Times New Roman" w:hAnsi="Times New Roman"/>
          <w:color w:val="000000"/>
          <w:spacing w:val="-1"/>
          <w:sz w:val="28"/>
        </w:rPr>
        <w:t xml:space="preserve"> </w:t>
      </w:r>
      <w:r>
        <w:rPr>
          <w:rFonts w:ascii="Times New Roman" w:hAnsi="Times New Roman"/>
          <w:color w:val="000000"/>
          <w:spacing w:val="1"/>
          <w:sz w:val="28"/>
        </w:rPr>
        <w:t>М., 1961.</w:t>
      </w:r>
    </w:p>
    <w:p w14:paraId="24020000">
      <w:pPr>
        <w:pStyle w:val="Style_2"/>
        <w:widowControl w:val="0"/>
        <w:numPr>
          <w:ilvl w:val="0"/>
          <w:numId w:val="28"/>
        </w:numPr>
        <w:tabs>
          <w:tab w:leader="none" w:pos="0" w:val="left"/>
        </w:tabs>
        <w:spacing w:after="0" w:line="240" w:lineRule="auto"/>
        <w:ind w:firstLine="0" w:left="0"/>
        <w:jc w:val="both"/>
        <w:rPr>
          <w:rFonts w:ascii="Times New Roman" w:hAnsi="Times New Roman"/>
          <w:color w:val="000000"/>
          <w:spacing w:val="-12"/>
          <w:sz w:val="28"/>
        </w:rPr>
      </w:pPr>
      <w:r>
        <w:rPr>
          <w:rFonts w:ascii="Times New Roman" w:hAnsi="Times New Roman"/>
          <w:color w:val="000000"/>
          <w:sz w:val="28"/>
        </w:rPr>
        <w:t xml:space="preserve">Давыдов Н. А. Методика переложений инструментальных </w:t>
      </w:r>
      <w:r>
        <w:rPr>
          <w:rFonts w:ascii="Times New Roman" w:hAnsi="Times New Roman"/>
          <w:color w:val="000000"/>
          <w:spacing w:val="1"/>
          <w:sz w:val="28"/>
        </w:rPr>
        <w:t>произведений для баяна. - М., 1982.</w:t>
      </w:r>
    </w:p>
    <w:p w14:paraId="25020000">
      <w:pPr>
        <w:pStyle w:val="Style_2"/>
        <w:widowControl w:val="0"/>
        <w:numPr>
          <w:ilvl w:val="0"/>
          <w:numId w:val="28"/>
        </w:numPr>
        <w:tabs>
          <w:tab w:leader="none" w:pos="0" w:val="left"/>
        </w:tabs>
        <w:spacing w:after="0" w:line="240" w:lineRule="auto"/>
        <w:ind w:firstLine="0" w:left="0"/>
        <w:jc w:val="both"/>
        <w:rPr>
          <w:rFonts w:ascii="Times New Roman" w:hAnsi="Times New Roman"/>
          <w:color w:val="000000"/>
          <w:spacing w:val="-19"/>
          <w:sz w:val="28"/>
        </w:rPr>
      </w:pPr>
      <w:r>
        <w:rPr>
          <w:rFonts w:ascii="Times New Roman" w:hAnsi="Times New Roman"/>
          <w:color w:val="000000"/>
          <w:spacing w:val="2"/>
          <w:sz w:val="28"/>
        </w:rPr>
        <w:t>Липс Ф. Р. Искусство игры на баяне. - М., 1985.</w:t>
      </w:r>
    </w:p>
    <w:p w14:paraId="26020000">
      <w:pPr>
        <w:pStyle w:val="Style_2"/>
        <w:numPr>
          <w:ilvl w:val="0"/>
          <w:numId w:val="28"/>
        </w:numPr>
        <w:tabs>
          <w:tab w:leader="none" w:pos="0" w:val="left"/>
        </w:tabs>
        <w:spacing w:after="0" w:line="240" w:lineRule="auto"/>
        <w:ind w:firstLine="0" w:left="0"/>
        <w:jc w:val="both"/>
        <w:rPr>
          <w:rFonts w:ascii="Times New Roman" w:hAnsi="Times New Roman"/>
          <w:color w:val="000000"/>
          <w:sz w:val="28"/>
        </w:rPr>
      </w:pPr>
      <w:r>
        <w:rPr>
          <w:rFonts w:ascii="Times New Roman" w:hAnsi="Times New Roman"/>
          <w:color w:val="000000"/>
          <w:sz w:val="28"/>
        </w:rPr>
        <w:t>Басурманов А.П. Справочник баяниста (любое издание).</w:t>
      </w:r>
    </w:p>
    <w:p w14:paraId="27020000">
      <w:pPr>
        <w:spacing w:after="0" w:line="240" w:lineRule="auto"/>
        <w:ind/>
        <w:jc w:val="both"/>
        <w:rPr>
          <w:rFonts w:ascii="Times New Roman" w:hAnsi="Times New Roman"/>
          <w:b w:val="1"/>
          <w:sz w:val="28"/>
        </w:rPr>
      </w:pPr>
    </w:p>
    <w:p w14:paraId="28020000">
      <w:pPr>
        <w:spacing w:after="0" w:line="240" w:lineRule="auto"/>
        <w:ind/>
        <w:jc w:val="center"/>
        <w:rPr>
          <w:rFonts w:ascii="Times New Roman" w:hAnsi="Times New Roman"/>
          <w:b w:val="1"/>
          <w:sz w:val="28"/>
        </w:rPr>
      </w:pPr>
      <w:r>
        <w:rPr>
          <w:rFonts w:ascii="Times New Roman" w:hAnsi="Times New Roman"/>
          <w:b w:val="1"/>
          <w:sz w:val="28"/>
        </w:rPr>
        <w:t xml:space="preserve">Модуль </w:t>
      </w:r>
      <w:r>
        <w:rPr>
          <w:rFonts w:ascii="Times New Roman" w:hAnsi="Times New Roman"/>
          <w:b w:val="1"/>
          <w:sz w:val="28"/>
        </w:rPr>
        <w:t>2.4</w:t>
      </w:r>
      <w:r>
        <w:rPr>
          <w:rFonts w:ascii="Times New Roman" w:hAnsi="Times New Roman"/>
          <w:b w:val="1"/>
          <w:sz w:val="28"/>
        </w:rPr>
        <w:t>. Вокальное искусство</w:t>
      </w:r>
    </w:p>
    <w:p w14:paraId="29020000">
      <w:pPr>
        <w:spacing w:after="0" w:line="240" w:lineRule="auto"/>
        <w:ind/>
        <w:jc w:val="center"/>
        <w:rPr>
          <w:rFonts w:ascii="Times New Roman" w:hAnsi="Times New Roman"/>
          <w:b w:val="1"/>
          <w:sz w:val="28"/>
        </w:rPr>
      </w:pPr>
    </w:p>
    <w:p w14:paraId="2A020000">
      <w:pPr>
        <w:spacing w:after="0" w:line="240" w:lineRule="auto"/>
        <w:ind/>
        <w:jc w:val="both"/>
        <w:rPr>
          <w:rFonts w:ascii="Times New Roman" w:hAnsi="Times New Roman"/>
          <w:b w:val="1"/>
          <w:sz w:val="28"/>
        </w:rPr>
      </w:pPr>
      <w:r>
        <w:rPr>
          <w:rFonts w:ascii="Times New Roman" w:hAnsi="Times New Roman"/>
          <w:b w:val="1"/>
          <w:sz w:val="28"/>
        </w:rPr>
        <w:t xml:space="preserve"> </w:t>
      </w:r>
      <w:r>
        <w:rPr>
          <w:rFonts w:ascii="Times New Roman" w:hAnsi="Times New Roman"/>
          <w:b w:val="1"/>
          <w:i w:val="1"/>
          <w:sz w:val="28"/>
        </w:rPr>
        <w:t>В результате освоения модуля обучающийся</w:t>
      </w:r>
      <w:r>
        <w:rPr>
          <w:rFonts w:ascii="Times New Roman" w:hAnsi="Times New Roman"/>
          <w:b w:val="1"/>
          <w:i w:val="1"/>
          <w:sz w:val="28"/>
        </w:rPr>
        <w:t xml:space="preserve"> </w:t>
      </w:r>
      <w:r>
        <w:rPr>
          <w:rFonts w:ascii="Times New Roman" w:hAnsi="Times New Roman"/>
          <w:b w:val="1"/>
          <w:sz w:val="28"/>
        </w:rPr>
        <w:t>должен знать:</w:t>
      </w:r>
    </w:p>
    <w:p w14:paraId="2B020000">
      <w:pPr>
        <w:numPr>
          <w:ilvl w:val="0"/>
          <w:numId w:val="23"/>
        </w:numPr>
        <w:spacing w:after="0" w:line="240" w:lineRule="auto"/>
        <w:ind/>
        <w:jc w:val="both"/>
        <w:rPr>
          <w:rFonts w:ascii="Times New Roman" w:hAnsi="Times New Roman"/>
          <w:sz w:val="28"/>
        </w:rPr>
      </w:pPr>
      <w:r>
        <w:rPr>
          <w:rFonts w:ascii="Times New Roman" w:hAnsi="Times New Roman"/>
          <w:sz w:val="28"/>
        </w:rPr>
        <w:t xml:space="preserve">сольный, ансамблевый репертуар, включающий произведения разных эпох, жанров и стилей; </w:t>
      </w:r>
    </w:p>
    <w:p w14:paraId="2C020000">
      <w:pPr>
        <w:numPr>
          <w:ilvl w:val="0"/>
          <w:numId w:val="23"/>
        </w:numPr>
        <w:spacing w:after="0" w:line="240" w:lineRule="auto"/>
        <w:ind/>
        <w:jc w:val="both"/>
        <w:rPr>
          <w:rFonts w:ascii="Times New Roman" w:hAnsi="Times New Roman"/>
          <w:sz w:val="28"/>
        </w:rPr>
      </w:pPr>
      <w:r>
        <w:rPr>
          <w:rFonts w:ascii="Times New Roman" w:hAnsi="Times New Roman"/>
          <w:sz w:val="28"/>
        </w:rPr>
        <w:t xml:space="preserve">теоретические основы и историю вокального исполнительства; </w:t>
      </w:r>
    </w:p>
    <w:p w14:paraId="2D020000">
      <w:pPr>
        <w:numPr>
          <w:ilvl w:val="0"/>
          <w:numId w:val="23"/>
        </w:numPr>
        <w:spacing w:after="0" w:line="240" w:lineRule="auto"/>
        <w:ind/>
        <w:jc w:val="both"/>
        <w:rPr>
          <w:rFonts w:ascii="Times New Roman" w:hAnsi="Times New Roman"/>
          <w:sz w:val="28"/>
        </w:rPr>
      </w:pPr>
      <w:r>
        <w:rPr>
          <w:rFonts w:ascii="Times New Roman" w:hAnsi="Times New Roman"/>
          <w:sz w:val="28"/>
        </w:rPr>
        <w:t xml:space="preserve">специальную литературу по профессии; </w:t>
      </w:r>
    </w:p>
    <w:p w14:paraId="2E020000">
      <w:pPr>
        <w:numPr>
          <w:ilvl w:val="0"/>
          <w:numId w:val="23"/>
        </w:numPr>
        <w:spacing w:after="0" w:line="240" w:lineRule="auto"/>
        <w:ind/>
        <w:jc w:val="both"/>
        <w:rPr>
          <w:rFonts w:ascii="Times New Roman" w:hAnsi="Times New Roman"/>
          <w:sz w:val="28"/>
        </w:rPr>
      </w:pPr>
      <w:r>
        <w:rPr>
          <w:rFonts w:ascii="Times New Roman" w:hAnsi="Times New Roman"/>
          <w:sz w:val="28"/>
        </w:rPr>
        <w:t>историю вокального образования в России и за рубежом;</w:t>
      </w:r>
    </w:p>
    <w:p w14:paraId="2F020000">
      <w:pPr>
        <w:numPr>
          <w:ilvl w:val="0"/>
          <w:numId w:val="23"/>
        </w:numPr>
        <w:spacing w:after="0" w:line="240" w:lineRule="auto"/>
        <w:ind/>
        <w:jc w:val="both"/>
        <w:rPr>
          <w:rFonts w:ascii="Times New Roman" w:hAnsi="Times New Roman"/>
          <w:sz w:val="28"/>
        </w:rPr>
      </w:pPr>
      <w:r>
        <w:rPr>
          <w:rFonts w:ascii="Times New Roman" w:hAnsi="Times New Roman"/>
          <w:sz w:val="28"/>
        </w:rPr>
        <w:t>педагогический репертуар;</w:t>
      </w:r>
    </w:p>
    <w:p w14:paraId="30020000">
      <w:pPr>
        <w:numPr>
          <w:ilvl w:val="0"/>
          <w:numId w:val="23"/>
        </w:numPr>
        <w:spacing w:after="0" w:line="240" w:lineRule="auto"/>
        <w:ind/>
        <w:jc w:val="both"/>
        <w:rPr>
          <w:rFonts w:ascii="Times New Roman" w:hAnsi="Times New Roman"/>
          <w:sz w:val="28"/>
        </w:rPr>
      </w:pPr>
      <w:r>
        <w:rPr>
          <w:rFonts w:ascii="Times New Roman" w:hAnsi="Times New Roman"/>
          <w:sz w:val="28"/>
        </w:rPr>
        <w:t xml:space="preserve">профессиональную терминологию; </w:t>
      </w:r>
    </w:p>
    <w:p w14:paraId="31020000">
      <w:pPr>
        <w:numPr>
          <w:ilvl w:val="0"/>
          <w:numId w:val="23"/>
        </w:numPr>
        <w:spacing w:after="0" w:line="240" w:lineRule="auto"/>
        <w:ind/>
        <w:jc w:val="both"/>
        <w:rPr>
          <w:rFonts w:ascii="Times New Roman" w:hAnsi="Times New Roman"/>
          <w:sz w:val="28"/>
        </w:rPr>
      </w:pPr>
      <w:r>
        <w:rPr>
          <w:rFonts w:ascii="Times New Roman" w:hAnsi="Times New Roman"/>
          <w:sz w:val="28"/>
        </w:rPr>
        <w:t xml:space="preserve">современную методологию преподавания в учреждениях музыкального образования; </w:t>
      </w:r>
    </w:p>
    <w:p w14:paraId="32020000">
      <w:pPr>
        <w:spacing w:after="0" w:line="240" w:lineRule="auto"/>
        <w:ind w:firstLine="0" w:left="720"/>
        <w:jc w:val="both"/>
        <w:rPr>
          <w:rFonts w:ascii="Times New Roman" w:hAnsi="Times New Roman"/>
          <w:sz w:val="28"/>
        </w:rPr>
      </w:pPr>
    </w:p>
    <w:p w14:paraId="33020000">
      <w:pPr>
        <w:spacing w:after="0" w:line="240" w:lineRule="auto"/>
        <w:ind/>
        <w:jc w:val="both"/>
        <w:rPr>
          <w:rFonts w:ascii="Times New Roman" w:hAnsi="Times New Roman"/>
          <w:b w:val="1"/>
          <w:sz w:val="28"/>
        </w:rPr>
      </w:pPr>
      <w:r>
        <w:rPr>
          <w:rFonts w:ascii="Times New Roman" w:hAnsi="Times New Roman"/>
          <w:b w:val="1"/>
          <w:sz w:val="28"/>
        </w:rPr>
        <w:t>должен уметь:</w:t>
      </w:r>
    </w:p>
    <w:p w14:paraId="34020000">
      <w:pPr>
        <w:numPr>
          <w:ilvl w:val="0"/>
          <w:numId w:val="29"/>
        </w:numPr>
        <w:spacing w:after="0" w:line="240" w:lineRule="auto"/>
        <w:ind/>
        <w:jc w:val="both"/>
        <w:rPr>
          <w:rFonts w:ascii="Times New Roman" w:hAnsi="Times New Roman"/>
          <w:sz w:val="28"/>
        </w:rPr>
      </w:pPr>
      <w:r>
        <w:rPr>
          <w:rFonts w:ascii="Times New Roman" w:hAnsi="Times New Roman"/>
          <w:sz w:val="28"/>
        </w:rPr>
        <w:t xml:space="preserve">организовать обучение учащихся сольному и ансамблевому пению с учетом их возраста и уровня подготовки; </w:t>
      </w:r>
    </w:p>
    <w:p w14:paraId="35020000">
      <w:pPr>
        <w:numPr>
          <w:ilvl w:val="0"/>
          <w:numId w:val="29"/>
        </w:numPr>
        <w:spacing w:after="0" w:line="240" w:lineRule="auto"/>
        <w:ind/>
        <w:jc w:val="both"/>
        <w:rPr>
          <w:rFonts w:ascii="Times New Roman" w:hAnsi="Times New Roman"/>
          <w:sz w:val="28"/>
        </w:rPr>
      </w:pPr>
      <w:r>
        <w:rPr>
          <w:rFonts w:ascii="Times New Roman" w:hAnsi="Times New Roman"/>
          <w:sz w:val="28"/>
        </w:rPr>
        <w:t>исполнять вокальные произведения на уровне, необходимом для преподавательской работы</w:t>
      </w:r>
      <w:r>
        <w:rPr>
          <w:rFonts w:ascii="Times New Roman" w:hAnsi="Times New Roman"/>
          <w:sz w:val="28"/>
        </w:rPr>
        <w:t>;</w:t>
      </w:r>
    </w:p>
    <w:p w14:paraId="36020000">
      <w:pPr>
        <w:numPr>
          <w:ilvl w:val="0"/>
          <w:numId w:val="29"/>
        </w:numPr>
        <w:spacing w:after="0" w:line="240" w:lineRule="auto"/>
        <w:ind/>
        <w:jc w:val="both"/>
        <w:rPr>
          <w:rFonts w:ascii="Times New Roman" w:hAnsi="Times New Roman"/>
          <w:sz w:val="28"/>
        </w:rPr>
      </w:pPr>
      <w:r>
        <w:rPr>
          <w:rFonts w:ascii="Times New Roman" w:hAnsi="Times New Roman"/>
          <w:sz w:val="28"/>
        </w:rPr>
        <w:t>использовать теоретические сведения о личности и межличностных отношениях в педагогической деятельности;</w:t>
      </w:r>
    </w:p>
    <w:p w14:paraId="37020000">
      <w:pPr>
        <w:numPr>
          <w:ilvl w:val="0"/>
          <w:numId w:val="29"/>
        </w:numPr>
        <w:spacing w:after="0" w:line="240" w:lineRule="auto"/>
        <w:ind/>
        <w:jc w:val="both"/>
        <w:rPr>
          <w:rFonts w:ascii="Times New Roman" w:hAnsi="Times New Roman"/>
          <w:sz w:val="28"/>
        </w:rPr>
      </w:pPr>
      <w:r>
        <w:rPr>
          <w:rFonts w:ascii="Times New Roman" w:hAnsi="Times New Roman"/>
          <w:sz w:val="28"/>
        </w:rPr>
        <w:t>делать педагогический анализ музыкальной (вокальной) литературы;</w:t>
      </w:r>
    </w:p>
    <w:p w14:paraId="38020000">
      <w:pPr>
        <w:numPr>
          <w:ilvl w:val="0"/>
          <w:numId w:val="29"/>
        </w:numPr>
        <w:spacing w:after="0" w:line="240" w:lineRule="auto"/>
        <w:ind/>
        <w:jc w:val="both"/>
        <w:rPr>
          <w:rFonts w:ascii="Times New Roman" w:hAnsi="Times New Roman"/>
          <w:sz w:val="28"/>
        </w:rPr>
      </w:pPr>
      <w:r>
        <w:rPr>
          <w:rFonts w:ascii="Times New Roman" w:hAnsi="Times New Roman"/>
          <w:sz w:val="28"/>
        </w:rPr>
        <w:t>определять важнейшие характеристики голоса обучающегося и план</w:t>
      </w:r>
      <w:r>
        <w:rPr>
          <w:rFonts w:ascii="Times New Roman" w:hAnsi="Times New Roman"/>
          <w:sz w:val="28"/>
        </w:rPr>
        <w:t>ировать его дальнейшее развитие.</w:t>
      </w:r>
    </w:p>
    <w:p w14:paraId="39020000">
      <w:pPr>
        <w:spacing w:after="0" w:line="240" w:lineRule="auto"/>
        <w:ind/>
        <w:jc w:val="both"/>
        <w:rPr>
          <w:rFonts w:ascii="Times New Roman" w:hAnsi="Times New Roman"/>
          <w:b w:val="1"/>
          <w:sz w:val="28"/>
        </w:rPr>
      </w:pPr>
    </w:p>
    <w:p w14:paraId="3A02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 xml:space="preserve">1.  Особенности работы с детским голосом </w:t>
      </w:r>
    </w:p>
    <w:p w14:paraId="3B020000">
      <w:pPr>
        <w:spacing w:after="0" w:line="240" w:lineRule="auto"/>
        <w:ind w:firstLine="708"/>
        <w:jc w:val="both"/>
        <w:rPr>
          <w:rFonts w:ascii="Times New Roman" w:hAnsi="Times New Roman"/>
          <w:sz w:val="28"/>
        </w:rPr>
      </w:pPr>
      <w:r>
        <w:rPr>
          <w:rFonts w:ascii="Times New Roman" w:hAnsi="Times New Roman"/>
          <w:sz w:val="28"/>
        </w:rPr>
        <w:t>Педагогические принципы в музыкальной педагогике. Формирование отечественной педагогической школы. Опыт выдающихся педагогов. Приемы педагогической работы.</w:t>
      </w:r>
    </w:p>
    <w:p w14:paraId="3C020000">
      <w:pPr>
        <w:spacing w:after="0" w:line="240" w:lineRule="auto"/>
        <w:ind/>
        <w:jc w:val="both"/>
        <w:rPr>
          <w:rFonts w:ascii="Times New Roman" w:hAnsi="Times New Roman"/>
          <w:sz w:val="28"/>
        </w:rPr>
      </w:pPr>
    </w:p>
    <w:p w14:paraId="3D020000">
      <w:pPr>
        <w:spacing w:after="0" w:line="240" w:lineRule="auto"/>
        <w:ind/>
        <w:jc w:val="both"/>
        <w:rPr>
          <w:rFonts w:ascii="Times New Roman" w:hAnsi="Times New Roman"/>
          <w:sz w:val="28"/>
        </w:rPr>
      </w:pPr>
      <w:r>
        <w:rPr>
          <w:rFonts w:ascii="Times New Roman" w:hAnsi="Times New Roman"/>
          <w:b w:val="1"/>
          <w:i w:val="1"/>
          <w:sz w:val="28"/>
        </w:rPr>
        <w:t xml:space="preserve">Тема </w:t>
      </w:r>
      <w:r>
        <w:rPr>
          <w:rFonts w:ascii="Times New Roman" w:hAnsi="Times New Roman"/>
          <w:b w:val="1"/>
          <w:i w:val="1"/>
          <w:sz w:val="28"/>
        </w:rPr>
        <w:t>2. Дыхание в звукообразовании</w:t>
      </w:r>
      <w:r>
        <w:rPr>
          <w:rFonts w:ascii="Times New Roman" w:hAnsi="Times New Roman"/>
          <w:sz w:val="28"/>
        </w:rPr>
        <w:t xml:space="preserve"> </w:t>
      </w:r>
    </w:p>
    <w:p w14:paraId="3E020000">
      <w:pPr>
        <w:spacing w:after="0" w:line="240" w:lineRule="auto"/>
        <w:ind w:firstLine="720"/>
        <w:jc w:val="both"/>
        <w:rPr>
          <w:rFonts w:ascii="Times New Roman" w:hAnsi="Times New Roman"/>
          <w:b w:val="1"/>
          <w:i w:val="1"/>
          <w:sz w:val="28"/>
        </w:rPr>
      </w:pPr>
      <w:r>
        <w:rPr>
          <w:rFonts w:ascii="Times New Roman" w:hAnsi="Times New Roman"/>
          <w:sz w:val="28"/>
        </w:rPr>
        <w:t xml:space="preserve">Основные типа дыхания Принципиальные различия дыхания в пении и дыхание в речи. Взаимосвязь дыхания с другими органами голосообразования.  </w:t>
      </w:r>
      <w:r>
        <w:rPr>
          <w:rFonts w:ascii="Times New Roman" w:hAnsi="Times New Roman"/>
          <w:sz w:val="28"/>
        </w:rPr>
        <w:t>Демонстрация и отработка основных типов дыхания, сравнение с речевым дыханием.</w:t>
      </w:r>
      <w:r>
        <w:rPr>
          <w:rFonts w:ascii="Times New Roman" w:hAnsi="Times New Roman"/>
          <w:sz w:val="28"/>
        </w:rPr>
        <w:t xml:space="preserve"> </w:t>
      </w:r>
    </w:p>
    <w:p w14:paraId="3F020000">
      <w:pPr>
        <w:spacing w:after="0" w:line="240" w:lineRule="auto"/>
        <w:ind/>
        <w:jc w:val="both"/>
        <w:rPr>
          <w:rFonts w:ascii="Times New Roman" w:hAnsi="Times New Roman"/>
          <w:b w:val="1"/>
          <w:i w:val="1"/>
          <w:sz w:val="28"/>
        </w:rPr>
      </w:pPr>
    </w:p>
    <w:p w14:paraId="4002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 xml:space="preserve">3. </w:t>
      </w:r>
      <w:r>
        <w:rPr>
          <w:rFonts w:ascii="Times New Roman" w:hAnsi="Times New Roman"/>
          <w:b w:val="1"/>
          <w:i w:val="1"/>
          <w:sz w:val="28"/>
        </w:rPr>
        <w:t xml:space="preserve">Дикция в пении </w:t>
      </w:r>
    </w:p>
    <w:p w14:paraId="41020000">
      <w:pPr>
        <w:spacing w:after="0" w:line="240" w:lineRule="auto"/>
        <w:ind w:firstLine="720"/>
        <w:jc w:val="both"/>
        <w:rPr>
          <w:rFonts w:ascii="Times New Roman" w:hAnsi="Times New Roman"/>
          <w:b w:val="1"/>
          <w:i w:val="1"/>
          <w:sz w:val="28"/>
        </w:rPr>
      </w:pPr>
      <w:r>
        <w:rPr>
          <w:rFonts w:ascii="Times New Roman" w:hAnsi="Times New Roman"/>
          <w:sz w:val="28"/>
        </w:rPr>
        <w:t>Артикуляции в речи. Особенности артикуляции при переходе от речи к пению. Работа губ, языка и мягкого неба при произношении гласных и согласных в пении. Вокальность разговорных языков и, в частности, русского языка. Взаимосвязь работы артикуляционного аппарата с аортами.  Требование равного звучания всех гласных. Зависимость дикции от состояния зубов и формы твердого нёба.</w:t>
      </w:r>
    </w:p>
    <w:p w14:paraId="42020000">
      <w:pPr>
        <w:spacing w:after="0" w:line="240" w:lineRule="auto"/>
        <w:ind/>
        <w:jc w:val="both"/>
        <w:rPr>
          <w:rFonts w:ascii="Times New Roman" w:hAnsi="Times New Roman"/>
          <w:b w:val="1"/>
          <w:i w:val="1"/>
          <w:sz w:val="28"/>
        </w:rPr>
      </w:pPr>
    </w:p>
    <w:p w14:paraId="43020000">
      <w:pPr>
        <w:spacing w:after="0" w:line="240" w:lineRule="auto"/>
        <w:ind/>
        <w:jc w:val="both"/>
        <w:rPr>
          <w:rFonts w:ascii="Times New Roman" w:hAnsi="Times New Roman"/>
          <w:b w:val="1"/>
          <w:i w:val="1"/>
          <w:sz w:val="28"/>
        </w:rPr>
      </w:pPr>
      <w:r>
        <w:rPr>
          <w:rFonts w:ascii="Times New Roman" w:hAnsi="Times New Roman"/>
          <w:b w:val="1"/>
          <w:i w:val="1"/>
          <w:sz w:val="28"/>
        </w:rPr>
        <w:t>Тем</w:t>
      </w:r>
      <w:r>
        <w:rPr>
          <w:rFonts w:ascii="Times New Roman" w:hAnsi="Times New Roman"/>
          <w:b w:val="1"/>
          <w:i w:val="1"/>
          <w:sz w:val="28"/>
        </w:rPr>
        <w:t xml:space="preserve">а </w:t>
      </w:r>
      <w:r>
        <w:rPr>
          <w:rFonts w:ascii="Times New Roman" w:hAnsi="Times New Roman"/>
          <w:b w:val="1"/>
          <w:i w:val="1"/>
          <w:sz w:val="28"/>
        </w:rPr>
        <w:t>4. Работа над произведениями различных жанров и стилей</w:t>
      </w:r>
    </w:p>
    <w:p w14:paraId="44020000">
      <w:pPr>
        <w:spacing w:after="0" w:line="240" w:lineRule="auto"/>
        <w:ind w:firstLine="708"/>
        <w:jc w:val="both"/>
        <w:rPr>
          <w:rFonts w:ascii="Times New Roman" w:hAnsi="Times New Roman"/>
          <w:sz w:val="28"/>
        </w:rPr>
      </w:pPr>
      <w:r>
        <w:rPr>
          <w:rFonts w:ascii="Times New Roman" w:hAnsi="Times New Roman"/>
          <w:sz w:val="28"/>
        </w:rPr>
        <w:t>Произведения различных жанров и стилей. Анализ педагогического репертуара, основные принципы его отбора. Особенности работы над вокальным репертуаром на разных этапах обучения детей и подростков. Практическое посещение открытого урока и его анализ.</w:t>
      </w:r>
    </w:p>
    <w:p w14:paraId="45020000">
      <w:pPr>
        <w:spacing w:after="0" w:line="240" w:lineRule="auto"/>
        <w:ind/>
        <w:jc w:val="both"/>
        <w:rPr>
          <w:rFonts w:ascii="Times New Roman" w:hAnsi="Times New Roman"/>
          <w:sz w:val="28"/>
        </w:rPr>
      </w:pPr>
    </w:p>
    <w:p w14:paraId="4602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5. Вопросы репертуара</w:t>
      </w:r>
    </w:p>
    <w:p w14:paraId="47020000">
      <w:pPr>
        <w:spacing w:after="0" w:line="240" w:lineRule="auto"/>
        <w:ind w:firstLine="720"/>
        <w:jc w:val="both"/>
        <w:rPr>
          <w:rFonts w:ascii="Times New Roman" w:hAnsi="Times New Roman"/>
          <w:sz w:val="28"/>
        </w:rPr>
      </w:pPr>
      <w:r>
        <w:rPr>
          <w:rFonts w:ascii="Times New Roman" w:hAnsi="Times New Roman"/>
          <w:sz w:val="28"/>
        </w:rPr>
        <w:t>Знакомство с новинками педагогического вокального  репертуара, анализ вокальных сборников.</w:t>
      </w:r>
    </w:p>
    <w:p w14:paraId="48020000">
      <w:pPr>
        <w:spacing w:after="0" w:line="240" w:lineRule="auto"/>
        <w:ind/>
        <w:jc w:val="both"/>
        <w:rPr>
          <w:rFonts w:ascii="Times New Roman" w:hAnsi="Times New Roman"/>
          <w:sz w:val="28"/>
        </w:rPr>
      </w:pPr>
    </w:p>
    <w:p w14:paraId="4902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6</w:t>
      </w:r>
      <w:r>
        <w:rPr>
          <w:rFonts w:ascii="Times New Roman" w:hAnsi="Times New Roman"/>
          <w:sz w:val="28"/>
        </w:rPr>
        <w:t xml:space="preserve">.  </w:t>
      </w:r>
      <w:r>
        <w:rPr>
          <w:rFonts w:ascii="Times New Roman" w:hAnsi="Times New Roman"/>
          <w:b w:val="1"/>
          <w:i w:val="1"/>
          <w:sz w:val="28"/>
        </w:rPr>
        <w:t xml:space="preserve">Работа над исполнительской программой </w:t>
      </w:r>
    </w:p>
    <w:p w14:paraId="4A020000">
      <w:pPr>
        <w:spacing w:after="0" w:line="240" w:lineRule="auto"/>
        <w:ind w:firstLine="720"/>
        <w:jc w:val="both"/>
        <w:rPr>
          <w:rFonts w:ascii="Times New Roman" w:hAnsi="Times New Roman"/>
          <w:sz w:val="28"/>
        </w:rPr>
      </w:pPr>
      <w:r>
        <w:rPr>
          <w:rFonts w:ascii="Times New Roman" w:hAnsi="Times New Roman"/>
          <w:sz w:val="28"/>
        </w:rPr>
        <w:t xml:space="preserve">Выбор произведения. Анализ и разбор авторского текста. Понимание мира эмоциональных состояний и художественных образов. Применение художественно оправданных технических приемов для его исполнения. </w:t>
      </w:r>
    </w:p>
    <w:p w14:paraId="4B020000">
      <w:pPr>
        <w:spacing w:after="0" w:line="240" w:lineRule="auto"/>
        <w:ind/>
        <w:jc w:val="both"/>
        <w:rPr>
          <w:rFonts w:ascii="Times New Roman" w:hAnsi="Times New Roman"/>
          <w:b w:val="1"/>
          <w:i w:val="1"/>
          <w:sz w:val="28"/>
        </w:rPr>
      </w:pPr>
    </w:p>
    <w:p w14:paraId="4C020000">
      <w:pPr>
        <w:spacing w:after="0" w:line="240" w:lineRule="auto"/>
        <w:ind/>
        <w:jc w:val="both"/>
        <w:rPr>
          <w:rFonts w:ascii="Times New Roman" w:hAnsi="Times New Roman"/>
          <w:sz w:val="28"/>
        </w:rPr>
      </w:pPr>
      <w:r>
        <w:rPr>
          <w:rFonts w:ascii="Times New Roman" w:hAnsi="Times New Roman"/>
          <w:b w:val="1"/>
          <w:i w:val="1"/>
          <w:sz w:val="28"/>
        </w:rPr>
        <w:t xml:space="preserve">Тема </w:t>
      </w:r>
      <w:r>
        <w:rPr>
          <w:rFonts w:ascii="Times New Roman" w:hAnsi="Times New Roman"/>
          <w:b w:val="1"/>
          <w:i w:val="1"/>
          <w:sz w:val="28"/>
        </w:rPr>
        <w:t>7. Анализ конкурсных выступлений</w:t>
      </w:r>
    </w:p>
    <w:p w14:paraId="4D020000">
      <w:pPr>
        <w:spacing w:after="0" w:line="240" w:lineRule="auto"/>
        <w:ind w:firstLine="708"/>
        <w:jc w:val="both"/>
        <w:rPr>
          <w:rFonts w:ascii="Times New Roman" w:hAnsi="Times New Roman"/>
          <w:sz w:val="28"/>
        </w:rPr>
      </w:pPr>
      <w:r>
        <w:rPr>
          <w:rFonts w:ascii="Times New Roman" w:hAnsi="Times New Roman"/>
          <w:sz w:val="28"/>
        </w:rPr>
        <w:t>Условия и требования детских исполнительских конкурсов в н</w:t>
      </w:r>
      <w:r>
        <w:rPr>
          <w:rFonts w:ascii="Times New Roman" w:hAnsi="Times New Roman"/>
          <w:sz w:val="28"/>
        </w:rPr>
        <w:t>оминации «Вокальное искусство».</w:t>
      </w:r>
      <w:r>
        <w:rPr>
          <w:rFonts w:ascii="Times New Roman" w:hAnsi="Times New Roman"/>
          <w:sz w:val="28"/>
        </w:rPr>
        <w:t xml:space="preserve"> Отбор репертуара. Подготовка к конкурсам. Анализ конкурсных выступлений последних конкурсных состязаний. </w:t>
      </w:r>
    </w:p>
    <w:p w14:paraId="4E020000">
      <w:pPr>
        <w:spacing w:after="0" w:line="240" w:lineRule="auto"/>
        <w:ind/>
        <w:jc w:val="both"/>
        <w:rPr>
          <w:rFonts w:ascii="Times New Roman" w:hAnsi="Times New Roman"/>
          <w:b w:val="1"/>
          <w:sz w:val="28"/>
        </w:rPr>
      </w:pPr>
    </w:p>
    <w:p w14:paraId="4F02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8</w:t>
      </w:r>
      <w:r>
        <w:rPr>
          <w:rFonts w:ascii="Times New Roman" w:hAnsi="Times New Roman"/>
          <w:b w:val="1"/>
          <w:i w:val="1"/>
          <w:sz w:val="28"/>
        </w:rPr>
        <w:t>. История вокального исполнительства</w:t>
      </w:r>
    </w:p>
    <w:p w14:paraId="50020000">
      <w:pPr>
        <w:spacing w:after="0" w:line="240" w:lineRule="auto"/>
        <w:ind w:firstLine="720"/>
        <w:jc w:val="both"/>
        <w:rPr>
          <w:rFonts w:ascii="Times New Roman" w:hAnsi="Times New Roman"/>
          <w:sz w:val="28"/>
        </w:rPr>
      </w:pPr>
      <w:r>
        <w:rPr>
          <w:rFonts w:ascii="Times New Roman" w:hAnsi="Times New Roman"/>
          <w:sz w:val="28"/>
        </w:rPr>
        <w:t>Творческие и педагогические вокальные школы. Ведущие мастера. Современное состояние исполнительского мастерства.</w:t>
      </w:r>
    </w:p>
    <w:p w14:paraId="51020000">
      <w:pPr>
        <w:spacing w:after="0" w:line="240" w:lineRule="auto"/>
        <w:ind/>
        <w:jc w:val="both"/>
        <w:rPr>
          <w:rFonts w:ascii="Times New Roman" w:hAnsi="Times New Roman"/>
          <w:i w:val="1"/>
          <w:sz w:val="28"/>
        </w:rPr>
      </w:pPr>
      <w:r>
        <w:rPr>
          <w:rFonts w:ascii="Times New Roman" w:hAnsi="Times New Roman"/>
          <w:b w:val="1"/>
          <w:sz w:val="28"/>
        </w:rPr>
        <w:t xml:space="preserve"> </w:t>
      </w:r>
    </w:p>
    <w:p w14:paraId="52020000">
      <w:pPr>
        <w:spacing w:after="0" w:line="240" w:lineRule="auto"/>
        <w:ind/>
        <w:jc w:val="both"/>
        <w:rPr>
          <w:rFonts w:ascii="Times New Roman" w:hAnsi="Times New Roman"/>
          <w:b w:val="1"/>
          <w:sz w:val="28"/>
        </w:rPr>
      </w:pPr>
      <w:r>
        <w:rPr>
          <w:rFonts w:ascii="Times New Roman" w:hAnsi="Times New Roman"/>
          <w:b w:val="1"/>
          <w:sz w:val="28"/>
        </w:rPr>
        <w:t>Рекомендуемая литература:</w:t>
      </w:r>
    </w:p>
    <w:p w14:paraId="53020000">
      <w:pPr>
        <w:pStyle w:val="Style_2"/>
        <w:numPr>
          <w:ilvl w:val="0"/>
          <w:numId w:val="30"/>
        </w:numPr>
        <w:spacing w:after="0" w:line="240" w:lineRule="auto"/>
        <w:ind w:firstLine="0" w:left="0"/>
        <w:jc w:val="both"/>
        <w:rPr>
          <w:rFonts w:ascii="Times New Roman" w:hAnsi="Times New Roman"/>
          <w:sz w:val="28"/>
        </w:rPr>
      </w:pPr>
      <w:r>
        <w:rPr>
          <w:rFonts w:ascii="Times New Roman" w:hAnsi="Times New Roman"/>
          <w:sz w:val="28"/>
        </w:rPr>
        <w:t>Гонтаренко Н. Сольное пение: Секреты вокального мастерства. – Ростов н</w:t>
      </w:r>
      <w:r>
        <w:rPr>
          <w:rFonts w:ascii="Times New Roman" w:hAnsi="Times New Roman"/>
          <w:sz w:val="28"/>
        </w:rPr>
        <w:t>а Дону</w:t>
      </w:r>
      <w:r>
        <w:rPr>
          <w:rFonts w:ascii="Times New Roman" w:hAnsi="Times New Roman"/>
          <w:sz w:val="28"/>
        </w:rPr>
        <w:t xml:space="preserve">, 2006. </w:t>
      </w:r>
    </w:p>
    <w:p w14:paraId="54020000">
      <w:pPr>
        <w:pStyle w:val="Style_2"/>
        <w:numPr>
          <w:ilvl w:val="0"/>
          <w:numId w:val="30"/>
        </w:numPr>
        <w:spacing w:after="0" w:line="240" w:lineRule="auto"/>
        <w:ind w:firstLine="0" w:left="0"/>
        <w:jc w:val="both"/>
        <w:rPr>
          <w:rFonts w:ascii="Times New Roman" w:hAnsi="Times New Roman"/>
          <w:sz w:val="28"/>
        </w:rPr>
      </w:pPr>
      <w:r>
        <w:rPr>
          <w:rFonts w:ascii="Times New Roman" w:hAnsi="Times New Roman"/>
          <w:sz w:val="28"/>
        </w:rPr>
        <w:t xml:space="preserve">Далецкий О. Обучение пению. </w:t>
      </w:r>
      <w:r>
        <w:rPr>
          <w:rFonts w:ascii="Times New Roman" w:hAnsi="Times New Roman"/>
          <w:sz w:val="28"/>
        </w:rPr>
        <w:t>- М.</w:t>
      </w:r>
      <w:r>
        <w:rPr>
          <w:rFonts w:ascii="Times New Roman" w:hAnsi="Times New Roman"/>
          <w:sz w:val="28"/>
        </w:rPr>
        <w:t>, 2003.</w:t>
      </w:r>
    </w:p>
    <w:p w14:paraId="55020000">
      <w:pPr>
        <w:pStyle w:val="Style_2"/>
        <w:numPr>
          <w:ilvl w:val="0"/>
          <w:numId w:val="30"/>
        </w:numPr>
        <w:spacing w:after="0" w:line="240" w:lineRule="auto"/>
        <w:ind w:firstLine="0" w:left="0"/>
        <w:jc w:val="both"/>
        <w:rPr>
          <w:rFonts w:ascii="Times New Roman" w:hAnsi="Times New Roman"/>
          <w:sz w:val="28"/>
        </w:rPr>
      </w:pPr>
      <w:r>
        <w:rPr>
          <w:rFonts w:ascii="Times New Roman" w:hAnsi="Times New Roman"/>
          <w:sz w:val="28"/>
        </w:rPr>
        <w:t xml:space="preserve">Дмитриев Л.  </w:t>
      </w:r>
      <w:r>
        <w:rPr>
          <w:rFonts w:ascii="Times New Roman" w:hAnsi="Times New Roman"/>
          <w:sz w:val="28"/>
        </w:rPr>
        <w:t>Основы вокальной методики. - М.</w:t>
      </w:r>
      <w:r>
        <w:rPr>
          <w:rFonts w:ascii="Times New Roman" w:hAnsi="Times New Roman"/>
          <w:sz w:val="28"/>
        </w:rPr>
        <w:t xml:space="preserve">, 2007. </w:t>
      </w:r>
    </w:p>
    <w:p w14:paraId="56020000">
      <w:pPr>
        <w:pStyle w:val="Style_2"/>
        <w:numPr>
          <w:ilvl w:val="0"/>
          <w:numId w:val="30"/>
        </w:numPr>
        <w:spacing w:after="0" w:line="240" w:lineRule="auto"/>
        <w:ind w:firstLine="0" w:left="0"/>
        <w:jc w:val="both"/>
        <w:rPr>
          <w:rFonts w:ascii="Times New Roman" w:hAnsi="Times New Roman"/>
          <w:sz w:val="28"/>
        </w:rPr>
      </w:pPr>
      <w:r>
        <w:rPr>
          <w:rFonts w:ascii="Times New Roman" w:hAnsi="Times New Roman"/>
          <w:sz w:val="28"/>
        </w:rPr>
        <w:t xml:space="preserve">Злобин К. Физиология пения в профилактике заболеваний голоса певцов. </w:t>
      </w:r>
      <w:r>
        <w:rPr>
          <w:rFonts w:ascii="Times New Roman" w:hAnsi="Times New Roman"/>
          <w:sz w:val="28"/>
        </w:rPr>
        <w:t>- М.</w:t>
      </w:r>
      <w:r>
        <w:rPr>
          <w:rFonts w:ascii="Times New Roman" w:hAnsi="Times New Roman"/>
          <w:sz w:val="28"/>
        </w:rPr>
        <w:t>, 1958</w:t>
      </w:r>
      <w:r>
        <w:rPr>
          <w:rFonts w:ascii="Times New Roman" w:hAnsi="Times New Roman"/>
          <w:sz w:val="28"/>
        </w:rPr>
        <w:t>.</w:t>
      </w:r>
    </w:p>
    <w:p w14:paraId="57020000">
      <w:pPr>
        <w:pStyle w:val="Style_2"/>
        <w:numPr>
          <w:ilvl w:val="0"/>
          <w:numId w:val="30"/>
        </w:numPr>
        <w:spacing w:after="0" w:line="240" w:lineRule="auto"/>
        <w:ind w:firstLine="0" w:left="0"/>
        <w:jc w:val="both"/>
        <w:rPr>
          <w:rFonts w:ascii="Times New Roman" w:hAnsi="Times New Roman"/>
          <w:sz w:val="28"/>
        </w:rPr>
      </w:pPr>
      <w:r>
        <w:rPr>
          <w:rFonts w:ascii="Times New Roman" w:hAnsi="Times New Roman"/>
          <w:sz w:val="28"/>
        </w:rPr>
        <w:t xml:space="preserve">Малышева Н. О пении. </w:t>
      </w:r>
      <w:r>
        <w:rPr>
          <w:rFonts w:ascii="Times New Roman" w:hAnsi="Times New Roman"/>
          <w:sz w:val="28"/>
        </w:rPr>
        <w:t>-</w:t>
      </w:r>
      <w:r>
        <w:rPr>
          <w:rFonts w:ascii="Times New Roman" w:hAnsi="Times New Roman"/>
          <w:sz w:val="28"/>
        </w:rPr>
        <w:t xml:space="preserve"> М.: Композитор, 1992</w:t>
      </w:r>
      <w:r>
        <w:rPr>
          <w:rFonts w:ascii="Times New Roman" w:hAnsi="Times New Roman"/>
          <w:sz w:val="28"/>
        </w:rPr>
        <w:t>.</w:t>
      </w:r>
    </w:p>
    <w:p w14:paraId="58020000">
      <w:pPr>
        <w:pStyle w:val="Style_2"/>
        <w:numPr>
          <w:ilvl w:val="0"/>
          <w:numId w:val="30"/>
        </w:numPr>
        <w:tabs>
          <w:tab w:leader="none" w:pos="709"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firstLine="0" w:left="0"/>
        <w:jc w:val="both"/>
        <w:rPr>
          <w:rFonts w:ascii="Times New Roman" w:hAnsi="Times New Roman"/>
          <w:sz w:val="28"/>
        </w:rPr>
      </w:pPr>
      <w:r>
        <w:rPr>
          <w:rFonts w:ascii="Times New Roman" w:hAnsi="Times New Roman"/>
          <w:sz w:val="28"/>
        </w:rPr>
        <w:t xml:space="preserve">Малахов С. Современные дыхательные методики. </w:t>
      </w:r>
      <w:r>
        <w:rPr>
          <w:rFonts w:ascii="Times New Roman" w:hAnsi="Times New Roman"/>
          <w:sz w:val="28"/>
        </w:rPr>
        <w:t>- Донецк,</w:t>
      </w:r>
      <w:r>
        <w:rPr>
          <w:rFonts w:ascii="Times New Roman" w:hAnsi="Times New Roman"/>
          <w:sz w:val="28"/>
        </w:rPr>
        <w:t xml:space="preserve"> 2003</w:t>
      </w:r>
      <w:r>
        <w:rPr>
          <w:rFonts w:ascii="Times New Roman" w:hAnsi="Times New Roman"/>
          <w:sz w:val="28"/>
        </w:rPr>
        <w:t>.</w:t>
      </w:r>
    </w:p>
    <w:p w14:paraId="59020000">
      <w:pPr>
        <w:pStyle w:val="Style_2"/>
        <w:numPr>
          <w:ilvl w:val="0"/>
          <w:numId w:val="30"/>
        </w:numPr>
        <w:spacing w:after="0" w:line="240" w:lineRule="auto"/>
        <w:ind w:firstLine="0" w:left="0"/>
        <w:jc w:val="both"/>
        <w:rPr>
          <w:rFonts w:ascii="Times New Roman" w:hAnsi="Times New Roman"/>
          <w:sz w:val="28"/>
        </w:rPr>
      </w:pPr>
      <w:r>
        <w:rPr>
          <w:rFonts w:ascii="Times New Roman" w:hAnsi="Times New Roman"/>
          <w:sz w:val="28"/>
        </w:rPr>
        <w:t>Морозов В.П.  Искусство резонанс</w:t>
      </w:r>
      <w:r>
        <w:rPr>
          <w:rFonts w:ascii="Times New Roman" w:hAnsi="Times New Roman"/>
          <w:sz w:val="28"/>
        </w:rPr>
        <w:t>ного пения. -  М.</w:t>
      </w:r>
      <w:r>
        <w:rPr>
          <w:rFonts w:ascii="Times New Roman" w:hAnsi="Times New Roman"/>
          <w:sz w:val="28"/>
        </w:rPr>
        <w:t>, 2002</w:t>
      </w:r>
      <w:r>
        <w:rPr>
          <w:rFonts w:ascii="Times New Roman" w:hAnsi="Times New Roman"/>
          <w:sz w:val="28"/>
        </w:rPr>
        <w:t>.</w:t>
      </w:r>
    </w:p>
    <w:p w14:paraId="5A020000">
      <w:pPr>
        <w:pStyle w:val="Style_2"/>
        <w:numPr>
          <w:ilvl w:val="0"/>
          <w:numId w:val="30"/>
        </w:numPr>
        <w:spacing w:after="0" w:line="240" w:lineRule="auto"/>
        <w:ind w:firstLine="0" w:left="0"/>
        <w:jc w:val="both"/>
        <w:rPr>
          <w:rFonts w:ascii="Times New Roman" w:hAnsi="Times New Roman"/>
          <w:sz w:val="28"/>
        </w:rPr>
      </w:pPr>
      <w:r>
        <w:rPr>
          <w:rFonts w:ascii="Times New Roman" w:hAnsi="Times New Roman"/>
          <w:sz w:val="28"/>
        </w:rPr>
        <w:t>Менабени А.Г.  Методика обучения со</w:t>
      </w:r>
      <w:r>
        <w:rPr>
          <w:rFonts w:ascii="Times New Roman" w:hAnsi="Times New Roman"/>
          <w:sz w:val="28"/>
        </w:rPr>
        <w:t xml:space="preserve">льному пению. </w:t>
      </w:r>
      <w:r>
        <w:rPr>
          <w:rFonts w:ascii="Times New Roman" w:hAnsi="Times New Roman"/>
          <w:sz w:val="28"/>
        </w:rPr>
        <w:t>- М.</w:t>
      </w:r>
      <w:r>
        <w:rPr>
          <w:rFonts w:ascii="Times New Roman" w:hAnsi="Times New Roman"/>
          <w:sz w:val="28"/>
        </w:rPr>
        <w:t>,1987</w:t>
      </w:r>
      <w:r>
        <w:rPr>
          <w:rFonts w:ascii="Times New Roman" w:hAnsi="Times New Roman"/>
          <w:sz w:val="28"/>
        </w:rPr>
        <w:t>.</w:t>
      </w:r>
    </w:p>
    <w:p w14:paraId="5B020000">
      <w:pPr>
        <w:pStyle w:val="Style_2"/>
        <w:numPr>
          <w:ilvl w:val="0"/>
          <w:numId w:val="30"/>
        </w:numPr>
        <w:spacing w:after="0" w:line="240" w:lineRule="auto"/>
        <w:ind w:firstLine="0" w:left="0"/>
        <w:jc w:val="both"/>
        <w:rPr>
          <w:rFonts w:ascii="Times New Roman" w:hAnsi="Times New Roman"/>
          <w:sz w:val="28"/>
        </w:rPr>
      </w:pPr>
      <w:r>
        <w:rPr>
          <w:rFonts w:ascii="Times New Roman" w:hAnsi="Times New Roman"/>
          <w:sz w:val="28"/>
        </w:rPr>
        <w:t xml:space="preserve">Плужников К. Механика пения. </w:t>
      </w:r>
      <w:r>
        <w:rPr>
          <w:rFonts w:ascii="Times New Roman" w:hAnsi="Times New Roman"/>
          <w:sz w:val="28"/>
        </w:rPr>
        <w:t>- СПб., 2004.</w:t>
      </w:r>
    </w:p>
    <w:p w14:paraId="5C020000">
      <w:pPr>
        <w:pStyle w:val="Style_2"/>
        <w:numPr>
          <w:ilvl w:val="0"/>
          <w:numId w:val="30"/>
        </w:numPr>
        <w:spacing w:after="0" w:line="240" w:lineRule="auto"/>
        <w:ind w:firstLine="0" w:left="0"/>
        <w:jc w:val="both"/>
        <w:rPr>
          <w:rFonts w:ascii="Times New Roman" w:hAnsi="Times New Roman"/>
          <w:sz w:val="28"/>
        </w:rPr>
      </w:pPr>
      <w:r>
        <w:rPr>
          <w:rFonts w:ascii="Times New Roman" w:hAnsi="Times New Roman"/>
          <w:sz w:val="28"/>
        </w:rPr>
        <w:t xml:space="preserve">Садовников </w:t>
      </w:r>
      <w:r>
        <w:rPr>
          <w:rFonts w:ascii="Times New Roman" w:hAnsi="Times New Roman"/>
          <w:sz w:val="28"/>
        </w:rPr>
        <w:t>В. Орфоэпия в пении. - М., 1978</w:t>
      </w:r>
      <w:r>
        <w:rPr>
          <w:rFonts w:ascii="Times New Roman" w:hAnsi="Times New Roman"/>
          <w:sz w:val="28"/>
        </w:rPr>
        <w:t>.</w:t>
      </w:r>
    </w:p>
    <w:p w14:paraId="5D020000">
      <w:pPr>
        <w:spacing w:after="0" w:line="240" w:lineRule="auto"/>
        <w:ind/>
        <w:jc w:val="both"/>
        <w:rPr>
          <w:rFonts w:ascii="Times New Roman" w:hAnsi="Times New Roman"/>
          <w:b w:val="1"/>
          <w:sz w:val="28"/>
        </w:rPr>
      </w:pPr>
    </w:p>
    <w:p w14:paraId="5E020000">
      <w:pPr>
        <w:spacing w:after="0" w:line="240" w:lineRule="auto"/>
        <w:ind/>
        <w:jc w:val="both"/>
        <w:rPr>
          <w:rFonts w:ascii="Times New Roman" w:hAnsi="Times New Roman"/>
          <w:b w:val="1"/>
          <w:sz w:val="28"/>
        </w:rPr>
      </w:pPr>
      <w:r>
        <w:rPr>
          <w:rFonts w:ascii="Times New Roman" w:hAnsi="Times New Roman"/>
          <w:b w:val="1"/>
          <w:sz w:val="28"/>
        </w:rPr>
        <w:t xml:space="preserve">Модуль </w:t>
      </w:r>
      <w:r>
        <w:rPr>
          <w:rFonts w:ascii="Times New Roman" w:hAnsi="Times New Roman"/>
          <w:b w:val="1"/>
          <w:sz w:val="28"/>
        </w:rPr>
        <w:t>2.5</w:t>
      </w:r>
      <w:r>
        <w:rPr>
          <w:rFonts w:ascii="Times New Roman" w:hAnsi="Times New Roman"/>
          <w:b w:val="1"/>
          <w:sz w:val="28"/>
        </w:rPr>
        <w:t>.  Музыкальное искусство эстрады</w:t>
      </w:r>
    </w:p>
    <w:p w14:paraId="5F020000">
      <w:pPr>
        <w:spacing w:after="0" w:line="240" w:lineRule="auto"/>
        <w:ind/>
        <w:jc w:val="both"/>
        <w:rPr>
          <w:rFonts w:ascii="Times New Roman" w:hAnsi="Times New Roman"/>
          <w:b w:val="1"/>
          <w:sz w:val="28"/>
        </w:rPr>
      </w:pPr>
    </w:p>
    <w:p w14:paraId="60020000">
      <w:pPr>
        <w:spacing w:after="0" w:line="240" w:lineRule="auto"/>
        <w:ind/>
        <w:jc w:val="both"/>
        <w:rPr>
          <w:rFonts w:ascii="Times New Roman" w:hAnsi="Times New Roman"/>
          <w:b w:val="1"/>
          <w:sz w:val="28"/>
        </w:rPr>
      </w:pPr>
      <w:r>
        <w:rPr>
          <w:rFonts w:ascii="Times New Roman" w:hAnsi="Times New Roman"/>
          <w:b w:val="1"/>
          <w:i w:val="1"/>
          <w:sz w:val="28"/>
        </w:rPr>
        <w:t xml:space="preserve">В результате освоения модуля обучающийся </w:t>
      </w:r>
      <w:r>
        <w:rPr>
          <w:rFonts w:ascii="Times New Roman" w:hAnsi="Times New Roman"/>
          <w:sz w:val="28"/>
        </w:rPr>
        <w:t xml:space="preserve"> </w:t>
      </w:r>
      <w:r>
        <w:rPr>
          <w:rFonts w:ascii="Times New Roman" w:hAnsi="Times New Roman"/>
          <w:b w:val="1"/>
          <w:sz w:val="28"/>
        </w:rPr>
        <w:t>должен знать:</w:t>
      </w:r>
    </w:p>
    <w:p w14:paraId="61020000">
      <w:pPr>
        <w:numPr>
          <w:ilvl w:val="0"/>
          <w:numId w:val="23"/>
        </w:numPr>
        <w:spacing w:after="0" w:line="240" w:lineRule="auto"/>
        <w:ind/>
        <w:jc w:val="both"/>
        <w:rPr>
          <w:rFonts w:ascii="Times New Roman" w:hAnsi="Times New Roman"/>
          <w:sz w:val="28"/>
        </w:rPr>
      </w:pPr>
      <w:r>
        <w:rPr>
          <w:rFonts w:ascii="Times New Roman" w:hAnsi="Times New Roman"/>
          <w:sz w:val="28"/>
        </w:rPr>
        <w:t>творческие и педагогические школы;</w:t>
      </w:r>
    </w:p>
    <w:p w14:paraId="62020000">
      <w:pPr>
        <w:numPr>
          <w:ilvl w:val="0"/>
          <w:numId w:val="23"/>
        </w:numPr>
        <w:spacing w:after="0" w:line="240" w:lineRule="auto"/>
        <w:ind/>
        <w:jc w:val="both"/>
        <w:rPr>
          <w:rFonts w:ascii="Times New Roman" w:hAnsi="Times New Roman"/>
          <w:sz w:val="28"/>
        </w:rPr>
      </w:pPr>
      <w:r>
        <w:rPr>
          <w:rFonts w:ascii="Times New Roman" w:hAnsi="Times New Roman"/>
          <w:sz w:val="28"/>
        </w:rPr>
        <w:t>наиболее известные методические системы обучения  вокальному пению (отечественные и зарубежные);</w:t>
      </w:r>
    </w:p>
    <w:p w14:paraId="63020000">
      <w:pPr>
        <w:numPr>
          <w:ilvl w:val="0"/>
          <w:numId w:val="23"/>
        </w:numPr>
        <w:spacing w:after="0" w:line="240" w:lineRule="auto"/>
        <w:ind/>
        <w:jc w:val="both"/>
        <w:rPr>
          <w:rFonts w:ascii="Times New Roman" w:hAnsi="Times New Roman"/>
          <w:sz w:val="28"/>
        </w:rPr>
      </w:pPr>
      <w:r>
        <w:rPr>
          <w:rFonts w:ascii="Times New Roman" w:hAnsi="Times New Roman"/>
          <w:sz w:val="28"/>
        </w:rPr>
        <w:t xml:space="preserve">теоретические основы и историю эстрадного вокального исполнительства; </w:t>
      </w:r>
    </w:p>
    <w:p w14:paraId="64020000">
      <w:pPr>
        <w:numPr>
          <w:ilvl w:val="0"/>
          <w:numId w:val="23"/>
        </w:numPr>
        <w:spacing w:after="0" w:line="240" w:lineRule="auto"/>
        <w:ind/>
        <w:jc w:val="both"/>
        <w:rPr>
          <w:rFonts w:ascii="Times New Roman" w:hAnsi="Times New Roman"/>
          <w:sz w:val="28"/>
        </w:rPr>
      </w:pPr>
      <w:r>
        <w:rPr>
          <w:rFonts w:ascii="Times New Roman" w:hAnsi="Times New Roman"/>
          <w:sz w:val="28"/>
        </w:rPr>
        <w:t xml:space="preserve">специальную литературу по профессии; </w:t>
      </w:r>
    </w:p>
    <w:p w14:paraId="65020000">
      <w:pPr>
        <w:numPr>
          <w:ilvl w:val="0"/>
          <w:numId w:val="23"/>
        </w:numPr>
        <w:spacing w:after="0" w:line="240" w:lineRule="auto"/>
        <w:ind/>
        <w:jc w:val="both"/>
        <w:rPr>
          <w:rFonts w:ascii="Times New Roman" w:hAnsi="Times New Roman"/>
          <w:sz w:val="28"/>
        </w:rPr>
      </w:pPr>
      <w:r>
        <w:rPr>
          <w:rFonts w:ascii="Times New Roman" w:hAnsi="Times New Roman"/>
          <w:sz w:val="28"/>
        </w:rPr>
        <w:t>историю вокального образования в России и за рубежом;</w:t>
      </w:r>
    </w:p>
    <w:p w14:paraId="66020000">
      <w:pPr>
        <w:numPr>
          <w:ilvl w:val="0"/>
          <w:numId w:val="23"/>
        </w:numPr>
        <w:spacing w:after="0" w:line="240" w:lineRule="auto"/>
        <w:ind/>
        <w:jc w:val="both"/>
        <w:rPr>
          <w:rFonts w:ascii="Times New Roman" w:hAnsi="Times New Roman"/>
          <w:sz w:val="28"/>
        </w:rPr>
      </w:pPr>
      <w:r>
        <w:rPr>
          <w:rFonts w:ascii="Times New Roman" w:hAnsi="Times New Roman"/>
          <w:sz w:val="28"/>
        </w:rPr>
        <w:t>музыкально-педагогический репертуар;</w:t>
      </w:r>
    </w:p>
    <w:p w14:paraId="67020000">
      <w:pPr>
        <w:numPr>
          <w:ilvl w:val="0"/>
          <w:numId w:val="23"/>
        </w:numPr>
        <w:spacing w:after="0" w:line="240" w:lineRule="auto"/>
        <w:ind/>
        <w:jc w:val="both"/>
        <w:rPr>
          <w:rFonts w:ascii="Times New Roman" w:hAnsi="Times New Roman"/>
          <w:sz w:val="28"/>
        </w:rPr>
      </w:pPr>
      <w:r>
        <w:rPr>
          <w:rFonts w:ascii="Times New Roman" w:hAnsi="Times New Roman"/>
          <w:sz w:val="28"/>
        </w:rPr>
        <w:t xml:space="preserve">профессиональную терминологию; </w:t>
      </w:r>
    </w:p>
    <w:p w14:paraId="68020000">
      <w:pPr>
        <w:numPr>
          <w:ilvl w:val="0"/>
          <w:numId w:val="23"/>
        </w:numPr>
        <w:spacing w:after="0" w:line="240" w:lineRule="auto"/>
        <w:ind/>
        <w:jc w:val="both"/>
        <w:rPr>
          <w:rFonts w:ascii="Times New Roman" w:hAnsi="Times New Roman"/>
          <w:sz w:val="28"/>
        </w:rPr>
      </w:pPr>
      <w:r>
        <w:rPr>
          <w:rFonts w:ascii="Times New Roman" w:hAnsi="Times New Roman"/>
          <w:sz w:val="28"/>
        </w:rPr>
        <w:t xml:space="preserve">современную методологию преподавания в учреждениях музыкального образования; </w:t>
      </w:r>
    </w:p>
    <w:p w14:paraId="69020000">
      <w:pPr>
        <w:spacing w:after="0" w:line="240" w:lineRule="auto"/>
        <w:ind w:firstLine="0" w:left="720"/>
        <w:jc w:val="both"/>
        <w:rPr>
          <w:rFonts w:ascii="Times New Roman" w:hAnsi="Times New Roman"/>
          <w:sz w:val="28"/>
        </w:rPr>
      </w:pPr>
    </w:p>
    <w:p w14:paraId="6A020000">
      <w:pPr>
        <w:spacing w:after="0" w:line="240" w:lineRule="auto"/>
        <w:ind/>
        <w:jc w:val="both"/>
        <w:rPr>
          <w:rFonts w:ascii="Times New Roman" w:hAnsi="Times New Roman"/>
          <w:b w:val="1"/>
          <w:sz w:val="28"/>
        </w:rPr>
      </w:pPr>
      <w:r>
        <w:rPr>
          <w:rFonts w:ascii="Times New Roman" w:hAnsi="Times New Roman"/>
          <w:b w:val="1"/>
          <w:sz w:val="28"/>
        </w:rPr>
        <w:t>должен уметь:</w:t>
      </w:r>
    </w:p>
    <w:p w14:paraId="6B020000">
      <w:pPr>
        <w:numPr>
          <w:ilvl w:val="0"/>
          <w:numId w:val="29"/>
        </w:numPr>
        <w:spacing w:after="0" w:line="240" w:lineRule="auto"/>
        <w:ind/>
        <w:jc w:val="both"/>
        <w:rPr>
          <w:rFonts w:ascii="Times New Roman" w:hAnsi="Times New Roman"/>
          <w:sz w:val="28"/>
        </w:rPr>
      </w:pPr>
      <w:r>
        <w:rPr>
          <w:rFonts w:ascii="Times New Roman" w:hAnsi="Times New Roman"/>
          <w:sz w:val="28"/>
        </w:rPr>
        <w:t xml:space="preserve">организовать обучение учащихся сольному и ансамблевому эстрадному пению с учетом их возраста и уровня подготовки; </w:t>
      </w:r>
    </w:p>
    <w:p w14:paraId="6C020000">
      <w:pPr>
        <w:numPr>
          <w:ilvl w:val="0"/>
          <w:numId w:val="29"/>
        </w:numPr>
        <w:spacing w:after="0" w:line="240" w:lineRule="auto"/>
        <w:ind/>
        <w:jc w:val="both"/>
        <w:rPr>
          <w:rFonts w:ascii="Times New Roman" w:hAnsi="Times New Roman"/>
          <w:sz w:val="28"/>
        </w:rPr>
      </w:pPr>
      <w:r>
        <w:rPr>
          <w:rFonts w:ascii="Times New Roman" w:hAnsi="Times New Roman"/>
          <w:sz w:val="28"/>
        </w:rPr>
        <w:t>исполнять эстрадные вокальные произведения на уровне, необходимом для преподавательской работы</w:t>
      </w:r>
      <w:r>
        <w:rPr>
          <w:rFonts w:ascii="Times New Roman" w:hAnsi="Times New Roman"/>
          <w:sz w:val="28"/>
        </w:rPr>
        <w:t>;</w:t>
      </w:r>
    </w:p>
    <w:p w14:paraId="6D020000">
      <w:pPr>
        <w:numPr>
          <w:ilvl w:val="0"/>
          <w:numId w:val="29"/>
        </w:numPr>
        <w:spacing w:after="0" w:line="240" w:lineRule="auto"/>
        <w:ind/>
        <w:jc w:val="both"/>
        <w:rPr>
          <w:rFonts w:ascii="Times New Roman" w:hAnsi="Times New Roman"/>
          <w:sz w:val="28"/>
        </w:rPr>
      </w:pPr>
      <w:r>
        <w:rPr>
          <w:rFonts w:ascii="Times New Roman" w:hAnsi="Times New Roman"/>
          <w:sz w:val="28"/>
        </w:rPr>
        <w:t>использовать теоретические сведения о личности и межличностных отношениях в педагогической деятельности;</w:t>
      </w:r>
    </w:p>
    <w:p w14:paraId="6E020000">
      <w:pPr>
        <w:numPr>
          <w:ilvl w:val="0"/>
          <w:numId w:val="29"/>
        </w:numPr>
        <w:spacing w:after="0" w:line="240" w:lineRule="auto"/>
        <w:ind/>
        <w:jc w:val="both"/>
        <w:rPr>
          <w:rFonts w:ascii="Times New Roman" w:hAnsi="Times New Roman"/>
          <w:sz w:val="28"/>
        </w:rPr>
      </w:pPr>
      <w:r>
        <w:rPr>
          <w:rFonts w:ascii="Times New Roman" w:hAnsi="Times New Roman"/>
          <w:sz w:val="28"/>
        </w:rPr>
        <w:t>делать педагогический анализ музыкальной (вокальной) литературы;</w:t>
      </w:r>
    </w:p>
    <w:p w14:paraId="6F020000">
      <w:pPr>
        <w:numPr>
          <w:ilvl w:val="0"/>
          <w:numId w:val="29"/>
        </w:numPr>
        <w:spacing w:after="0" w:line="240" w:lineRule="auto"/>
        <w:ind/>
        <w:jc w:val="both"/>
        <w:rPr>
          <w:rFonts w:ascii="Times New Roman" w:hAnsi="Times New Roman"/>
          <w:sz w:val="28"/>
        </w:rPr>
      </w:pPr>
      <w:r>
        <w:rPr>
          <w:rFonts w:ascii="Times New Roman" w:hAnsi="Times New Roman"/>
          <w:sz w:val="28"/>
        </w:rPr>
        <w:t>определять важнейшие характеристики голоса обучающегося и планировать его дальнейшее развитие.</w:t>
      </w:r>
    </w:p>
    <w:p w14:paraId="70020000">
      <w:pPr>
        <w:spacing w:after="0" w:line="240" w:lineRule="auto"/>
        <w:ind/>
        <w:jc w:val="both"/>
        <w:rPr>
          <w:rFonts w:ascii="Times New Roman" w:hAnsi="Times New Roman"/>
          <w:b w:val="1"/>
          <w:i w:val="1"/>
          <w:sz w:val="28"/>
        </w:rPr>
      </w:pPr>
    </w:p>
    <w:p w14:paraId="7102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1.  Особенности работы с детским голосом </w:t>
      </w:r>
    </w:p>
    <w:p w14:paraId="72020000">
      <w:pPr>
        <w:spacing w:after="0" w:line="240" w:lineRule="auto"/>
        <w:ind w:firstLine="720"/>
        <w:jc w:val="both"/>
        <w:rPr>
          <w:rFonts w:ascii="Times New Roman" w:hAnsi="Times New Roman"/>
          <w:sz w:val="28"/>
        </w:rPr>
      </w:pPr>
      <w:r>
        <w:rPr>
          <w:rFonts w:ascii="Times New Roman" w:hAnsi="Times New Roman"/>
          <w:sz w:val="28"/>
        </w:rPr>
        <w:t>Характеристика и вокальные возможности детского голоса,  физиологические ограничения. Бережное отношение к детскому голосу, использование естественного диапазона и тембра в вокальной работе. Четыре возрастные категории (дошкольная, младшая школьная, средняя школьная, старшая школьная). Особенности организации вокальных занятий с детьми младшего школьного возраста (7-9). Особенности вокальной работы с детьми среднего школьного возраста (10-14). Особенности вокальных занятий с детьми старшего школьного возраста (15-17). Упражнения для детских голосов</w:t>
      </w:r>
    </w:p>
    <w:p w14:paraId="73020000">
      <w:pPr>
        <w:spacing w:after="0" w:line="240" w:lineRule="auto"/>
        <w:ind w:firstLine="720"/>
        <w:jc w:val="both"/>
        <w:rPr>
          <w:rFonts w:ascii="Times New Roman" w:hAnsi="Times New Roman"/>
          <w:sz w:val="28"/>
        </w:rPr>
      </w:pPr>
      <w:r>
        <w:rPr>
          <w:rFonts w:ascii="Times New Roman" w:hAnsi="Times New Roman"/>
          <w:sz w:val="28"/>
        </w:rPr>
        <w:t>Формирование отечественной педагогической школы эстрадного вокала. Опыт выдающихся педагогов. Приемы педагогической работы.</w:t>
      </w:r>
    </w:p>
    <w:p w14:paraId="74020000">
      <w:pPr>
        <w:spacing w:after="0" w:line="240" w:lineRule="auto"/>
        <w:ind/>
        <w:jc w:val="both"/>
        <w:rPr>
          <w:rFonts w:ascii="Times New Roman" w:hAnsi="Times New Roman"/>
          <w:sz w:val="28"/>
        </w:rPr>
      </w:pPr>
    </w:p>
    <w:p w14:paraId="75020000">
      <w:pPr>
        <w:spacing w:after="0" w:line="240" w:lineRule="auto"/>
        <w:ind/>
        <w:jc w:val="both"/>
        <w:rPr>
          <w:rFonts w:ascii="Times New Roman" w:hAnsi="Times New Roman"/>
          <w:sz w:val="28"/>
        </w:rPr>
      </w:pPr>
      <w:r>
        <w:rPr>
          <w:rFonts w:ascii="Times New Roman" w:hAnsi="Times New Roman"/>
          <w:b w:val="1"/>
          <w:i w:val="1"/>
          <w:sz w:val="28"/>
        </w:rPr>
        <w:t>Тема 2. Особенности постановки эстрадного голоса</w:t>
      </w:r>
      <w:r>
        <w:rPr>
          <w:rFonts w:ascii="Times New Roman" w:hAnsi="Times New Roman"/>
          <w:sz w:val="28"/>
        </w:rPr>
        <w:t xml:space="preserve"> </w:t>
      </w:r>
    </w:p>
    <w:p w14:paraId="76020000">
      <w:pPr>
        <w:spacing w:after="0" w:line="240" w:lineRule="auto"/>
        <w:ind w:firstLine="720"/>
        <w:jc w:val="both"/>
        <w:rPr>
          <w:rFonts w:ascii="Times New Roman" w:hAnsi="Times New Roman"/>
          <w:b w:val="1"/>
          <w:i w:val="1"/>
          <w:sz w:val="28"/>
        </w:rPr>
      </w:pPr>
      <w:r>
        <w:rPr>
          <w:rFonts w:ascii="Times New Roman" w:hAnsi="Times New Roman"/>
          <w:sz w:val="28"/>
        </w:rPr>
        <w:t xml:space="preserve">Характерные черты эстрадной манеры пения: близость к речевой фонетике, речевое (не очень округлённое) формирование звука. Значение распевок. Виды распевок и упражнений. Художественные задачи эстрадного исполнителя. Концертный номер на эстраде. Работа со звукоусилительной аппаратурой. </w:t>
      </w:r>
    </w:p>
    <w:p w14:paraId="77020000">
      <w:pPr>
        <w:spacing w:after="0" w:line="240" w:lineRule="auto"/>
        <w:ind/>
        <w:jc w:val="both"/>
        <w:rPr>
          <w:rFonts w:ascii="Times New Roman" w:hAnsi="Times New Roman"/>
          <w:b w:val="1"/>
          <w:sz w:val="28"/>
        </w:rPr>
      </w:pPr>
    </w:p>
    <w:p w14:paraId="7802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3. </w:t>
      </w:r>
      <w:r>
        <w:rPr>
          <w:rFonts w:ascii="Times New Roman" w:hAnsi="Times New Roman"/>
          <w:b w:val="1"/>
          <w:i w:val="1"/>
          <w:sz w:val="28"/>
        </w:rPr>
        <w:t xml:space="preserve">Дикция в пении </w:t>
      </w:r>
    </w:p>
    <w:p w14:paraId="79020000">
      <w:pPr>
        <w:spacing w:after="0" w:line="240" w:lineRule="auto"/>
        <w:ind w:firstLine="720"/>
        <w:jc w:val="both"/>
        <w:rPr>
          <w:rFonts w:ascii="Times New Roman" w:hAnsi="Times New Roman"/>
          <w:b w:val="1"/>
          <w:i w:val="1"/>
          <w:sz w:val="28"/>
        </w:rPr>
      </w:pPr>
      <w:r>
        <w:rPr>
          <w:rFonts w:ascii="Times New Roman" w:hAnsi="Times New Roman"/>
          <w:sz w:val="28"/>
        </w:rPr>
        <w:t>Артикуляции в речи. Особенности артикуляции при переходе от речи к пению. Работа губ, языка и мягкого неба при произношении гласных и согласных в пении. Взаимосвязь работы артикуляционного аппарата с аортами.  Требование равного звучания всех гласных. Зависимость дикции от состояния зубов и формы твердого нёба.</w:t>
      </w:r>
    </w:p>
    <w:p w14:paraId="7A020000">
      <w:pPr>
        <w:spacing w:after="0" w:line="240" w:lineRule="auto"/>
        <w:ind/>
        <w:jc w:val="both"/>
        <w:rPr>
          <w:rFonts w:ascii="Times New Roman" w:hAnsi="Times New Roman"/>
          <w:b w:val="1"/>
          <w:i w:val="1"/>
          <w:sz w:val="28"/>
        </w:rPr>
      </w:pPr>
    </w:p>
    <w:p w14:paraId="7B02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4. Работа над произведениями различных жанров и стилей </w:t>
      </w:r>
    </w:p>
    <w:p w14:paraId="7C020000">
      <w:pPr>
        <w:spacing w:after="0" w:line="240" w:lineRule="auto"/>
        <w:ind w:firstLine="720"/>
        <w:jc w:val="both"/>
        <w:rPr>
          <w:rFonts w:ascii="Times New Roman" w:hAnsi="Times New Roman"/>
          <w:b w:val="1"/>
          <w:i w:val="1"/>
          <w:sz w:val="28"/>
        </w:rPr>
      </w:pPr>
      <w:r>
        <w:rPr>
          <w:rFonts w:ascii="Times New Roman" w:hAnsi="Times New Roman"/>
          <w:sz w:val="28"/>
        </w:rPr>
        <w:t>Роль первого впечатления в выборе репертуара. Творческое воображение как залог создания яркого сценического образа. Произведения различных жанров и стилей. Анализ педагогического репертуара, основные принципы его отбора. Воспитание музыкального вкуса и чувства меры. Методический анализ вокального произведения педагогического репертуара. Этапы работы над произведением.</w:t>
      </w:r>
      <w:r>
        <w:rPr>
          <w:rFonts w:ascii="Times New Roman" w:hAnsi="Times New Roman"/>
          <w:b w:val="1"/>
          <w:i w:val="1"/>
          <w:sz w:val="28"/>
        </w:rPr>
        <w:t xml:space="preserve"> </w:t>
      </w:r>
      <w:r>
        <w:rPr>
          <w:rFonts w:ascii="Times New Roman" w:hAnsi="Times New Roman"/>
          <w:sz w:val="28"/>
        </w:rPr>
        <w:t>Практическое посещение открытого урока и его анализ.</w:t>
      </w:r>
    </w:p>
    <w:p w14:paraId="7D020000">
      <w:pPr>
        <w:spacing w:after="0" w:line="240" w:lineRule="auto"/>
        <w:ind/>
        <w:jc w:val="both"/>
        <w:rPr>
          <w:rFonts w:ascii="Times New Roman" w:hAnsi="Times New Roman"/>
          <w:sz w:val="28"/>
        </w:rPr>
      </w:pPr>
    </w:p>
    <w:p w14:paraId="7E020000">
      <w:pPr>
        <w:spacing w:after="0" w:line="240" w:lineRule="auto"/>
        <w:ind/>
        <w:jc w:val="both"/>
        <w:rPr>
          <w:rFonts w:ascii="Times New Roman" w:hAnsi="Times New Roman"/>
          <w:b w:val="1"/>
          <w:i w:val="1"/>
          <w:sz w:val="28"/>
        </w:rPr>
      </w:pPr>
      <w:r>
        <w:rPr>
          <w:rFonts w:ascii="Times New Roman" w:hAnsi="Times New Roman"/>
          <w:b w:val="1"/>
          <w:i w:val="1"/>
          <w:sz w:val="28"/>
        </w:rPr>
        <w:t>Тема 5. Вопросы репертуара</w:t>
      </w:r>
    </w:p>
    <w:p w14:paraId="7F020000">
      <w:pPr>
        <w:spacing w:after="0" w:line="240" w:lineRule="auto"/>
        <w:ind w:firstLine="720"/>
        <w:jc w:val="both"/>
        <w:rPr>
          <w:rFonts w:ascii="Times New Roman" w:hAnsi="Times New Roman"/>
          <w:sz w:val="28"/>
        </w:rPr>
      </w:pPr>
      <w:r>
        <w:rPr>
          <w:rFonts w:ascii="Times New Roman" w:hAnsi="Times New Roman"/>
          <w:sz w:val="28"/>
        </w:rPr>
        <w:t>Знакомство с новинками педагогического репертуара, анализ вокальных сборников.</w:t>
      </w:r>
    </w:p>
    <w:p w14:paraId="80020000">
      <w:pPr>
        <w:spacing w:after="0" w:line="240" w:lineRule="auto"/>
        <w:ind/>
        <w:jc w:val="both"/>
        <w:rPr>
          <w:rFonts w:ascii="Times New Roman" w:hAnsi="Times New Roman"/>
          <w:sz w:val="28"/>
        </w:rPr>
      </w:pPr>
    </w:p>
    <w:p w14:paraId="8102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6</w:t>
      </w:r>
      <w:r>
        <w:rPr>
          <w:rFonts w:ascii="Times New Roman" w:hAnsi="Times New Roman"/>
          <w:sz w:val="28"/>
        </w:rPr>
        <w:t xml:space="preserve">.  </w:t>
      </w:r>
      <w:r>
        <w:rPr>
          <w:rFonts w:ascii="Times New Roman" w:hAnsi="Times New Roman"/>
          <w:b w:val="1"/>
          <w:i w:val="1"/>
          <w:sz w:val="28"/>
        </w:rPr>
        <w:t>Работа над исполнительской программой (индивидуально)</w:t>
      </w:r>
    </w:p>
    <w:p w14:paraId="82020000">
      <w:pPr>
        <w:spacing w:after="0" w:line="240" w:lineRule="auto"/>
        <w:ind w:firstLine="720"/>
        <w:jc w:val="both"/>
        <w:rPr>
          <w:rFonts w:ascii="Times New Roman" w:hAnsi="Times New Roman"/>
          <w:sz w:val="28"/>
        </w:rPr>
      </w:pPr>
      <w:r>
        <w:rPr>
          <w:rFonts w:ascii="Times New Roman" w:hAnsi="Times New Roman"/>
          <w:sz w:val="28"/>
        </w:rPr>
        <w:t xml:space="preserve">Выбор произведения. Анализ и разбор авторского текста. Понимание мира эмоциональных состояний и художественных образов. Применение художественно оправданных технических приемов для его исполнения. </w:t>
      </w:r>
    </w:p>
    <w:p w14:paraId="83020000">
      <w:pPr>
        <w:spacing w:after="0" w:line="240" w:lineRule="auto"/>
        <w:ind w:firstLine="720"/>
        <w:jc w:val="both"/>
        <w:rPr>
          <w:rFonts w:ascii="Times New Roman" w:hAnsi="Times New Roman"/>
          <w:sz w:val="28"/>
        </w:rPr>
      </w:pPr>
    </w:p>
    <w:p w14:paraId="8402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7. Анализ конкурсных выступлений</w:t>
      </w:r>
    </w:p>
    <w:p w14:paraId="85020000">
      <w:pPr>
        <w:spacing w:after="0" w:line="240" w:lineRule="auto"/>
        <w:ind w:firstLine="720"/>
        <w:jc w:val="both"/>
        <w:rPr>
          <w:rFonts w:ascii="Times New Roman" w:hAnsi="Times New Roman"/>
          <w:sz w:val="28"/>
        </w:rPr>
      </w:pPr>
      <w:r>
        <w:rPr>
          <w:rFonts w:ascii="Times New Roman" w:hAnsi="Times New Roman"/>
          <w:sz w:val="28"/>
        </w:rPr>
        <w:t xml:space="preserve">Условия и требования детских исполнительских конкурсов в номинации «Эстрадное пение». Отбор репертуара. Подготовка к конкурсам. Анализ конкурсных выступлений последних конкурсных состязаний. </w:t>
      </w:r>
    </w:p>
    <w:p w14:paraId="86020000">
      <w:pPr>
        <w:spacing w:after="0" w:line="240" w:lineRule="auto"/>
        <w:ind/>
        <w:jc w:val="both"/>
        <w:rPr>
          <w:rFonts w:ascii="Times New Roman" w:hAnsi="Times New Roman"/>
          <w:b w:val="1"/>
          <w:sz w:val="28"/>
        </w:rPr>
      </w:pPr>
    </w:p>
    <w:p w14:paraId="8702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8</w:t>
      </w:r>
      <w:r>
        <w:rPr>
          <w:rFonts w:ascii="Times New Roman" w:hAnsi="Times New Roman"/>
          <w:b w:val="1"/>
          <w:i w:val="1"/>
          <w:sz w:val="28"/>
        </w:rPr>
        <w:t>. История эстрадного вокального исполнительства</w:t>
      </w:r>
    </w:p>
    <w:p w14:paraId="88020000">
      <w:pPr>
        <w:spacing w:after="0" w:line="240" w:lineRule="auto"/>
        <w:ind w:firstLine="708"/>
        <w:jc w:val="both"/>
        <w:rPr>
          <w:rFonts w:ascii="Times New Roman" w:hAnsi="Times New Roman"/>
          <w:sz w:val="28"/>
        </w:rPr>
      </w:pPr>
      <w:r>
        <w:rPr>
          <w:rFonts w:ascii="Times New Roman" w:hAnsi="Times New Roman"/>
          <w:sz w:val="28"/>
        </w:rPr>
        <w:t>Творческие и педагогические  школы и направления. Ведущие мастера. Современное состояние исполнительского мастерства в нашей стране и за рубежом.</w:t>
      </w:r>
    </w:p>
    <w:p w14:paraId="89020000">
      <w:pPr>
        <w:spacing w:after="0" w:line="240" w:lineRule="auto"/>
        <w:ind/>
        <w:jc w:val="both"/>
        <w:rPr>
          <w:rFonts w:ascii="Times New Roman" w:hAnsi="Times New Roman"/>
          <w:sz w:val="28"/>
        </w:rPr>
      </w:pPr>
    </w:p>
    <w:p w14:paraId="8A020000">
      <w:pPr>
        <w:spacing w:after="0" w:line="240" w:lineRule="auto"/>
        <w:ind/>
        <w:jc w:val="center"/>
        <w:rPr>
          <w:rFonts w:ascii="Times New Roman" w:hAnsi="Times New Roman"/>
          <w:b w:val="1"/>
          <w:sz w:val="28"/>
        </w:rPr>
      </w:pPr>
      <w:r>
        <w:rPr>
          <w:rFonts w:ascii="Times New Roman" w:hAnsi="Times New Roman"/>
          <w:b w:val="1"/>
          <w:sz w:val="28"/>
        </w:rPr>
        <w:t>Рекомендуемая литература:</w:t>
      </w:r>
    </w:p>
    <w:p w14:paraId="8B020000">
      <w:pPr>
        <w:spacing w:after="0" w:line="240" w:lineRule="auto"/>
        <w:ind/>
        <w:jc w:val="both"/>
        <w:rPr>
          <w:rFonts w:ascii="Times New Roman" w:hAnsi="Times New Roman"/>
          <w:b w:val="1"/>
          <w:sz w:val="28"/>
        </w:rPr>
      </w:pPr>
      <w:r>
        <w:rPr>
          <w:rFonts w:ascii="Times New Roman" w:hAnsi="Times New Roman"/>
          <w:b w:val="1"/>
          <w:sz w:val="28"/>
        </w:rPr>
        <w:t>Учебно-методическая</w:t>
      </w:r>
    </w:p>
    <w:p w14:paraId="8C020000">
      <w:pPr>
        <w:pStyle w:val="Style_2"/>
        <w:numPr>
          <w:ilvl w:val="0"/>
          <w:numId w:val="31"/>
        </w:numPr>
        <w:spacing w:after="0" w:line="240" w:lineRule="auto"/>
        <w:ind w:firstLine="0" w:left="0"/>
        <w:jc w:val="both"/>
        <w:rPr>
          <w:rFonts w:ascii="Times New Roman" w:hAnsi="Times New Roman"/>
          <w:sz w:val="28"/>
        </w:rPr>
      </w:pPr>
      <w:r>
        <w:rPr>
          <w:rFonts w:ascii="Times New Roman" w:hAnsi="Times New Roman"/>
          <w:sz w:val="28"/>
        </w:rPr>
        <w:t>Беляева А.  Психологические особенности занятий с вока</w:t>
      </w:r>
      <w:r>
        <w:rPr>
          <w:rFonts w:ascii="Times New Roman" w:hAnsi="Times New Roman"/>
          <w:sz w:val="28"/>
        </w:rPr>
        <w:t>листами. - Ростов н</w:t>
      </w:r>
      <w:r>
        <w:rPr>
          <w:rFonts w:ascii="Times New Roman" w:hAnsi="Times New Roman"/>
          <w:sz w:val="28"/>
        </w:rPr>
        <w:t>а Дону</w:t>
      </w:r>
      <w:r>
        <w:rPr>
          <w:rFonts w:ascii="Times New Roman" w:hAnsi="Times New Roman"/>
          <w:sz w:val="28"/>
        </w:rPr>
        <w:t>, 2000</w:t>
      </w:r>
      <w:r>
        <w:rPr>
          <w:rFonts w:ascii="Times New Roman" w:hAnsi="Times New Roman"/>
          <w:sz w:val="28"/>
        </w:rPr>
        <w:t>.</w:t>
      </w:r>
    </w:p>
    <w:p w14:paraId="8D020000">
      <w:pPr>
        <w:pStyle w:val="Style_2"/>
        <w:numPr>
          <w:ilvl w:val="0"/>
          <w:numId w:val="31"/>
        </w:numPr>
        <w:spacing w:after="0" w:line="240" w:lineRule="auto"/>
        <w:ind w:firstLine="0" w:left="0"/>
        <w:jc w:val="both"/>
        <w:rPr>
          <w:rFonts w:ascii="Times New Roman" w:hAnsi="Times New Roman"/>
          <w:sz w:val="28"/>
        </w:rPr>
      </w:pPr>
      <w:r>
        <w:rPr>
          <w:rFonts w:ascii="Times New Roman" w:hAnsi="Times New Roman"/>
          <w:sz w:val="28"/>
        </w:rPr>
        <w:t xml:space="preserve">Гонтаренко Н.Б. Сольное пение: Секреты вокального мастерства. </w:t>
      </w:r>
      <w:r>
        <w:rPr>
          <w:rFonts w:ascii="Times New Roman" w:hAnsi="Times New Roman"/>
          <w:sz w:val="28"/>
        </w:rPr>
        <w:t>-</w:t>
      </w:r>
      <w:r>
        <w:rPr>
          <w:rFonts w:ascii="Times New Roman" w:hAnsi="Times New Roman"/>
          <w:sz w:val="28"/>
        </w:rPr>
        <w:t xml:space="preserve"> </w:t>
      </w:r>
      <w:r>
        <w:rPr>
          <w:rFonts w:ascii="Times New Roman" w:hAnsi="Times New Roman"/>
          <w:sz w:val="28"/>
        </w:rPr>
        <w:t>Ростов на Дону</w:t>
      </w:r>
      <w:r>
        <w:rPr>
          <w:rFonts w:ascii="Times New Roman" w:hAnsi="Times New Roman"/>
          <w:sz w:val="28"/>
        </w:rPr>
        <w:t>, 2006</w:t>
      </w:r>
      <w:r>
        <w:rPr>
          <w:rFonts w:ascii="Times New Roman" w:hAnsi="Times New Roman"/>
          <w:sz w:val="28"/>
        </w:rPr>
        <w:t>.</w:t>
      </w:r>
    </w:p>
    <w:p w14:paraId="8E020000">
      <w:pPr>
        <w:pStyle w:val="Style_2"/>
        <w:numPr>
          <w:ilvl w:val="0"/>
          <w:numId w:val="31"/>
        </w:numPr>
        <w:spacing w:after="0" w:line="240" w:lineRule="auto"/>
        <w:ind w:firstLine="0" w:left="0"/>
        <w:jc w:val="both"/>
        <w:rPr>
          <w:rFonts w:ascii="Times New Roman" w:hAnsi="Times New Roman"/>
          <w:sz w:val="28"/>
        </w:rPr>
      </w:pPr>
      <w:r>
        <w:rPr>
          <w:rFonts w:ascii="Times New Roman" w:hAnsi="Times New Roman"/>
          <w:sz w:val="28"/>
        </w:rPr>
        <w:t>Далецкий О.В.</w:t>
      </w:r>
      <w:r>
        <w:rPr>
          <w:rFonts w:ascii="Times New Roman" w:hAnsi="Times New Roman"/>
          <w:sz w:val="28"/>
        </w:rPr>
        <w:t xml:space="preserve"> Обучение пению. </w:t>
      </w:r>
      <w:r>
        <w:rPr>
          <w:rFonts w:ascii="Times New Roman" w:hAnsi="Times New Roman"/>
          <w:sz w:val="28"/>
        </w:rPr>
        <w:t>– М.,</w:t>
      </w:r>
      <w:r>
        <w:rPr>
          <w:rFonts w:ascii="Times New Roman" w:hAnsi="Times New Roman"/>
          <w:sz w:val="28"/>
        </w:rPr>
        <w:t xml:space="preserve"> 2003</w:t>
      </w:r>
      <w:r>
        <w:rPr>
          <w:rFonts w:ascii="Times New Roman" w:hAnsi="Times New Roman"/>
          <w:sz w:val="28"/>
        </w:rPr>
        <w:t>.</w:t>
      </w:r>
    </w:p>
    <w:p w14:paraId="8F020000">
      <w:pPr>
        <w:pStyle w:val="Style_2"/>
        <w:numPr>
          <w:ilvl w:val="0"/>
          <w:numId w:val="31"/>
        </w:numPr>
        <w:spacing w:after="0" w:line="240" w:lineRule="auto"/>
        <w:ind w:firstLine="0" w:left="0"/>
        <w:jc w:val="both"/>
        <w:rPr>
          <w:rFonts w:ascii="Times New Roman" w:hAnsi="Times New Roman"/>
          <w:sz w:val="28"/>
        </w:rPr>
      </w:pPr>
      <w:r>
        <w:rPr>
          <w:rFonts w:ascii="Times New Roman" w:hAnsi="Times New Roman"/>
          <w:sz w:val="28"/>
        </w:rPr>
        <w:t>Дмитриев Л.Б.  Основы вокальн</w:t>
      </w:r>
      <w:r>
        <w:rPr>
          <w:rFonts w:ascii="Times New Roman" w:hAnsi="Times New Roman"/>
          <w:sz w:val="28"/>
        </w:rPr>
        <w:t>ой методики.</w:t>
      </w:r>
      <w:r>
        <w:rPr>
          <w:rFonts w:ascii="Times New Roman" w:hAnsi="Times New Roman"/>
          <w:sz w:val="28"/>
        </w:rPr>
        <w:t xml:space="preserve"> - М.</w:t>
      </w:r>
      <w:r>
        <w:rPr>
          <w:rFonts w:ascii="Times New Roman" w:hAnsi="Times New Roman"/>
          <w:sz w:val="28"/>
        </w:rPr>
        <w:t>, 2007</w:t>
      </w:r>
      <w:r>
        <w:rPr>
          <w:rFonts w:ascii="Times New Roman" w:hAnsi="Times New Roman"/>
          <w:sz w:val="28"/>
        </w:rPr>
        <w:t>.</w:t>
      </w:r>
    </w:p>
    <w:p w14:paraId="90020000">
      <w:pPr>
        <w:pStyle w:val="Style_2"/>
        <w:numPr>
          <w:ilvl w:val="0"/>
          <w:numId w:val="31"/>
        </w:numPr>
        <w:spacing w:after="0" w:line="240" w:lineRule="auto"/>
        <w:ind w:firstLine="0" w:left="0"/>
        <w:jc w:val="both"/>
        <w:rPr>
          <w:rFonts w:ascii="Times New Roman" w:hAnsi="Times New Roman"/>
          <w:sz w:val="28"/>
        </w:rPr>
      </w:pPr>
      <w:r>
        <w:rPr>
          <w:rFonts w:ascii="Times New Roman" w:hAnsi="Times New Roman"/>
          <w:sz w:val="28"/>
        </w:rPr>
        <w:t xml:space="preserve">Крымова Л. Методика обучения сольному </w:t>
      </w:r>
      <w:r>
        <w:rPr>
          <w:rFonts w:ascii="Times New Roman" w:hAnsi="Times New Roman"/>
          <w:sz w:val="28"/>
        </w:rPr>
        <w:t xml:space="preserve">пению в ДМШ. - </w:t>
      </w:r>
      <w:r>
        <w:rPr>
          <w:rFonts w:ascii="Times New Roman" w:hAnsi="Times New Roman"/>
          <w:sz w:val="28"/>
        </w:rPr>
        <w:t>Ростов на Дону</w:t>
      </w:r>
      <w:r>
        <w:rPr>
          <w:rFonts w:ascii="Times New Roman" w:hAnsi="Times New Roman"/>
          <w:sz w:val="28"/>
        </w:rPr>
        <w:t>, 2001</w:t>
      </w:r>
      <w:r>
        <w:rPr>
          <w:rFonts w:ascii="Times New Roman" w:hAnsi="Times New Roman"/>
          <w:sz w:val="28"/>
        </w:rPr>
        <w:t>.</w:t>
      </w:r>
    </w:p>
    <w:p w14:paraId="91020000">
      <w:pPr>
        <w:pStyle w:val="Style_2"/>
        <w:numPr>
          <w:ilvl w:val="0"/>
          <w:numId w:val="31"/>
        </w:numPr>
        <w:spacing w:after="0" w:line="240" w:lineRule="auto"/>
        <w:ind w:firstLine="0" w:left="0"/>
        <w:jc w:val="both"/>
        <w:rPr>
          <w:rFonts w:ascii="Times New Roman" w:hAnsi="Times New Roman"/>
          <w:sz w:val="28"/>
        </w:rPr>
      </w:pPr>
      <w:r>
        <w:rPr>
          <w:rFonts w:ascii="Times New Roman" w:hAnsi="Times New Roman"/>
          <w:sz w:val="28"/>
        </w:rPr>
        <w:t xml:space="preserve">Малинина Е.М.  Вокальное воспитание детей /  </w:t>
      </w:r>
      <w:r>
        <w:rPr>
          <w:rFonts w:ascii="Times New Roman" w:hAnsi="Times New Roman"/>
          <w:sz w:val="28"/>
        </w:rPr>
        <w:t xml:space="preserve">Е.М. Малинина </w:t>
      </w:r>
      <w:r>
        <w:rPr>
          <w:rFonts w:ascii="Times New Roman" w:hAnsi="Times New Roman"/>
          <w:sz w:val="28"/>
        </w:rPr>
        <w:t>-</w:t>
      </w:r>
      <w:r>
        <w:rPr>
          <w:rFonts w:ascii="Times New Roman" w:hAnsi="Times New Roman"/>
          <w:sz w:val="28"/>
        </w:rPr>
        <w:t xml:space="preserve"> Л., </w:t>
      </w:r>
      <w:r>
        <w:rPr>
          <w:rFonts w:ascii="Times New Roman" w:hAnsi="Times New Roman"/>
          <w:sz w:val="28"/>
        </w:rPr>
        <w:t>1967</w:t>
      </w:r>
      <w:r>
        <w:rPr>
          <w:rFonts w:ascii="Times New Roman" w:hAnsi="Times New Roman"/>
          <w:sz w:val="28"/>
        </w:rPr>
        <w:t>.</w:t>
      </w:r>
    </w:p>
    <w:p w14:paraId="92020000">
      <w:pPr>
        <w:pStyle w:val="Style_2"/>
        <w:numPr>
          <w:ilvl w:val="0"/>
          <w:numId w:val="31"/>
        </w:numPr>
        <w:spacing w:after="0" w:line="240" w:lineRule="auto"/>
        <w:ind w:firstLine="0" w:left="0"/>
        <w:jc w:val="both"/>
        <w:rPr>
          <w:rFonts w:ascii="Times New Roman" w:hAnsi="Times New Roman"/>
          <w:sz w:val="28"/>
        </w:rPr>
      </w:pPr>
      <w:r>
        <w:rPr>
          <w:rFonts w:ascii="Times New Roman" w:hAnsi="Times New Roman"/>
          <w:sz w:val="28"/>
        </w:rPr>
        <w:t>Маркуорт</w:t>
      </w:r>
      <w:r>
        <w:rPr>
          <w:rFonts w:ascii="Times New Roman" w:hAnsi="Times New Roman"/>
          <w:sz w:val="28"/>
        </w:rPr>
        <w:t xml:space="preserve"> Линда Самоучитель по пению: перевод с английского</w:t>
      </w:r>
      <w:r>
        <w:rPr>
          <w:rFonts w:ascii="Times New Roman" w:hAnsi="Times New Roman"/>
          <w:sz w:val="28"/>
        </w:rPr>
        <w:t>. -  М.,</w:t>
      </w:r>
      <w:r>
        <w:rPr>
          <w:rFonts w:ascii="Times New Roman" w:hAnsi="Times New Roman"/>
          <w:sz w:val="28"/>
        </w:rPr>
        <w:t xml:space="preserve"> 2008</w:t>
      </w:r>
      <w:r>
        <w:rPr>
          <w:rFonts w:ascii="Times New Roman" w:hAnsi="Times New Roman"/>
          <w:sz w:val="28"/>
        </w:rPr>
        <w:t>.</w:t>
      </w:r>
      <w:r>
        <w:rPr>
          <w:rFonts w:ascii="Times New Roman" w:hAnsi="Times New Roman"/>
          <w:sz w:val="28"/>
        </w:rPr>
        <w:t xml:space="preserve"> </w:t>
      </w:r>
    </w:p>
    <w:p w14:paraId="93020000">
      <w:pPr>
        <w:pStyle w:val="Style_2"/>
        <w:numPr>
          <w:ilvl w:val="0"/>
          <w:numId w:val="31"/>
        </w:numPr>
        <w:spacing w:after="0" w:line="240" w:lineRule="auto"/>
        <w:ind w:firstLine="0" w:left="0"/>
        <w:jc w:val="both"/>
        <w:rPr>
          <w:rFonts w:ascii="Times New Roman" w:hAnsi="Times New Roman"/>
          <w:sz w:val="28"/>
        </w:rPr>
      </w:pPr>
      <w:r>
        <w:rPr>
          <w:rFonts w:ascii="Times New Roman" w:hAnsi="Times New Roman"/>
          <w:sz w:val="28"/>
        </w:rPr>
        <w:t>Менабени А.Г.  Методика обучения сольн</w:t>
      </w:r>
      <w:r>
        <w:rPr>
          <w:rFonts w:ascii="Times New Roman" w:hAnsi="Times New Roman"/>
          <w:sz w:val="28"/>
        </w:rPr>
        <w:t xml:space="preserve">ому пению. </w:t>
      </w:r>
      <w:r>
        <w:rPr>
          <w:rFonts w:ascii="Times New Roman" w:hAnsi="Times New Roman"/>
          <w:sz w:val="28"/>
        </w:rPr>
        <w:t>-</w:t>
      </w:r>
      <w:r>
        <w:rPr>
          <w:rFonts w:ascii="Times New Roman" w:hAnsi="Times New Roman"/>
          <w:sz w:val="28"/>
        </w:rPr>
        <w:t xml:space="preserve"> М</w:t>
      </w:r>
      <w:r>
        <w:rPr>
          <w:rFonts w:ascii="Times New Roman" w:hAnsi="Times New Roman"/>
          <w:sz w:val="28"/>
        </w:rPr>
        <w:t xml:space="preserve">., </w:t>
      </w:r>
      <w:r>
        <w:rPr>
          <w:rFonts w:ascii="Times New Roman" w:hAnsi="Times New Roman"/>
          <w:sz w:val="28"/>
        </w:rPr>
        <w:t>1987</w:t>
      </w:r>
      <w:r>
        <w:rPr>
          <w:rFonts w:ascii="Times New Roman" w:hAnsi="Times New Roman"/>
          <w:sz w:val="28"/>
        </w:rPr>
        <w:t>.</w:t>
      </w:r>
    </w:p>
    <w:p w14:paraId="94020000">
      <w:pPr>
        <w:pStyle w:val="Style_2"/>
        <w:numPr>
          <w:ilvl w:val="0"/>
          <w:numId w:val="31"/>
        </w:numPr>
        <w:spacing w:after="0" w:line="240" w:lineRule="auto"/>
        <w:ind w:firstLine="0" w:left="0"/>
        <w:jc w:val="both"/>
        <w:rPr>
          <w:rFonts w:ascii="Times New Roman" w:hAnsi="Times New Roman"/>
          <w:sz w:val="28"/>
        </w:rPr>
      </w:pPr>
      <w:r>
        <w:rPr>
          <w:rFonts w:ascii="Times New Roman" w:hAnsi="Times New Roman"/>
          <w:sz w:val="28"/>
        </w:rPr>
        <w:t>Риггз</w:t>
      </w:r>
      <w:r>
        <w:rPr>
          <w:rFonts w:ascii="Times New Roman" w:hAnsi="Times New Roman"/>
          <w:sz w:val="28"/>
        </w:rPr>
        <w:t xml:space="preserve"> С.  Пойте как звезды  / Сост. и ред. Дж.Д.Каррателло. </w:t>
      </w:r>
      <w:r>
        <w:rPr>
          <w:rFonts w:ascii="Times New Roman" w:hAnsi="Times New Roman"/>
          <w:sz w:val="28"/>
        </w:rPr>
        <w:t>-</w:t>
      </w:r>
      <w:r>
        <w:rPr>
          <w:rFonts w:ascii="Times New Roman" w:hAnsi="Times New Roman"/>
          <w:sz w:val="28"/>
        </w:rPr>
        <w:t xml:space="preserve"> </w:t>
      </w:r>
      <w:r>
        <w:rPr>
          <w:rFonts w:ascii="Times New Roman" w:hAnsi="Times New Roman"/>
          <w:sz w:val="28"/>
        </w:rPr>
        <w:t>СПб.</w:t>
      </w:r>
      <w:r>
        <w:rPr>
          <w:rFonts w:ascii="Times New Roman" w:hAnsi="Times New Roman"/>
          <w:sz w:val="28"/>
        </w:rPr>
        <w:t>, 2007</w:t>
      </w:r>
    </w:p>
    <w:p w14:paraId="95020000">
      <w:pPr>
        <w:spacing w:after="0" w:line="240" w:lineRule="auto"/>
        <w:ind/>
        <w:jc w:val="both"/>
        <w:rPr>
          <w:rFonts w:ascii="Times New Roman" w:hAnsi="Times New Roman"/>
          <w:b w:val="1"/>
          <w:sz w:val="28"/>
        </w:rPr>
      </w:pPr>
      <w:r>
        <w:rPr>
          <w:rFonts w:ascii="Times New Roman" w:hAnsi="Times New Roman"/>
          <w:b w:val="1"/>
          <w:sz w:val="28"/>
        </w:rPr>
        <w:t>Вокально-интонационные упражнения, распевки</w:t>
      </w:r>
    </w:p>
    <w:p w14:paraId="96020000">
      <w:pPr>
        <w:pStyle w:val="Style_2"/>
        <w:numPr>
          <w:ilvl w:val="0"/>
          <w:numId w:val="32"/>
        </w:numPr>
        <w:spacing w:after="0" w:line="240" w:lineRule="auto"/>
        <w:ind w:firstLine="0" w:left="0"/>
        <w:jc w:val="both"/>
        <w:rPr>
          <w:rFonts w:ascii="Times New Roman" w:hAnsi="Times New Roman"/>
          <w:sz w:val="28"/>
        </w:rPr>
      </w:pPr>
      <w:r>
        <w:rPr>
          <w:rFonts w:ascii="Times New Roman" w:hAnsi="Times New Roman"/>
          <w:sz w:val="28"/>
        </w:rPr>
        <w:t>Абдулов, А. А. Джазовые распевки: учебное пособие / А. А. Аб</w:t>
      </w:r>
      <w:r>
        <w:rPr>
          <w:rFonts w:ascii="Times New Roman" w:hAnsi="Times New Roman"/>
          <w:sz w:val="28"/>
        </w:rPr>
        <w:t xml:space="preserve">дулов. - СПб., 1998. </w:t>
      </w:r>
    </w:p>
    <w:p w14:paraId="97020000">
      <w:pPr>
        <w:pStyle w:val="Style_2"/>
        <w:numPr>
          <w:ilvl w:val="0"/>
          <w:numId w:val="32"/>
        </w:numPr>
        <w:spacing w:after="0" w:line="240" w:lineRule="auto"/>
        <w:ind w:firstLine="0" w:left="0"/>
        <w:jc w:val="both"/>
        <w:rPr>
          <w:rFonts w:ascii="Times New Roman" w:hAnsi="Times New Roman"/>
          <w:sz w:val="28"/>
        </w:rPr>
      </w:pPr>
      <w:r>
        <w:rPr>
          <w:rFonts w:ascii="Times New Roman" w:hAnsi="Times New Roman"/>
          <w:sz w:val="28"/>
        </w:rPr>
        <w:t>Егорычева М. Упражнения для певца-л</w:t>
      </w:r>
      <w:r>
        <w:rPr>
          <w:rFonts w:ascii="Times New Roman" w:hAnsi="Times New Roman"/>
          <w:sz w:val="28"/>
        </w:rPr>
        <w:t>юбителя.  - М.,1967.</w:t>
      </w:r>
    </w:p>
    <w:p w14:paraId="98020000">
      <w:pPr>
        <w:pStyle w:val="Style_2"/>
        <w:numPr>
          <w:ilvl w:val="0"/>
          <w:numId w:val="32"/>
        </w:numPr>
        <w:spacing w:after="0" w:line="240" w:lineRule="auto"/>
        <w:ind w:firstLine="0" w:left="0"/>
        <w:jc w:val="both"/>
        <w:rPr>
          <w:rFonts w:ascii="Times New Roman" w:hAnsi="Times New Roman"/>
          <w:sz w:val="28"/>
        </w:rPr>
      </w:pPr>
      <w:r>
        <w:rPr>
          <w:rFonts w:ascii="Times New Roman" w:hAnsi="Times New Roman"/>
          <w:sz w:val="28"/>
        </w:rPr>
        <w:t xml:space="preserve">Левина Е. </w:t>
      </w:r>
      <w:r>
        <w:rPr>
          <w:rFonts w:ascii="Times New Roman" w:hAnsi="Times New Roman"/>
          <w:sz w:val="28"/>
        </w:rPr>
        <w:fldChar w:fldCharType="begin"/>
      </w:r>
      <w:r>
        <w:rPr>
          <w:rFonts w:ascii="Times New Roman" w:hAnsi="Times New Roman"/>
          <w:sz w:val="28"/>
        </w:rPr>
        <w:instrText>HYPERLINK "http://www.biblion.ru/cgi-bin/WebObjects/shop.woa/wa/aspurl?pid=1204&amp;sku=594608" \o "Купить книгу Левина Елена Вокальные упражнения. Учимся петь и аккомпанировать"</w:instrText>
      </w:r>
      <w:r>
        <w:rPr>
          <w:rFonts w:ascii="Times New Roman" w:hAnsi="Times New Roman"/>
          <w:sz w:val="28"/>
        </w:rPr>
        <w:fldChar w:fldCharType="separate"/>
      </w:r>
      <w:r>
        <w:rPr>
          <w:rFonts w:ascii="Times New Roman" w:hAnsi="Times New Roman"/>
          <w:sz w:val="28"/>
        </w:rPr>
        <w:t>Вокальные упражнения. Учимся петь и аккомпанировать</w:t>
      </w:r>
      <w:r>
        <w:rPr>
          <w:rFonts w:ascii="Times New Roman" w:hAnsi="Times New Roman"/>
          <w:sz w:val="28"/>
        </w:rPr>
        <w:fldChar w:fldCharType="end"/>
      </w:r>
      <w:r>
        <w:rPr>
          <w:rFonts w:ascii="Times New Roman" w:hAnsi="Times New Roman"/>
          <w:sz w:val="28"/>
        </w:rPr>
        <w:t>: Хрестоматия педагогическо</w:t>
      </w:r>
      <w:r>
        <w:rPr>
          <w:rFonts w:ascii="Times New Roman" w:hAnsi="Times New Roman"/>
          <w:sz w:val="28"/>
        </w:rPr>
        <w:t>го репертуара. - Ростов на Дону</w:t>
      </w:r>
      <w:r>
        <w:rPr>
          <w:rFonts w:ascii="Times New Roman" w:hAnsi="Times New Roman"/>
          <w:sz w:val="28"/>
        </w:rPr>
        <w:t>, 2008</w:t>
      </w:r>
      <w:r>
        <w:rPr>
          <w:rFonts w:ascii="Times New Roman" w:hAnsi="Times New Roman"/>
          <w:sz w:val="28"/>
        </w:rPr>
        <w:t>.</w:t>
      </w:r>
    </w:p>
    <w:p w14:paraId="99020000">
      <w:pPr>
        <w:pStyle w:val="Style_2"/>
        <w:numPr>
          <w:ilvl w:val="0"/>
          <w:numId w:val="32"/>
        </w:numPr>
        <w:spacing w:after="0" w:line="240" w:lineRule="auto"/>
        <w:ind w:firstLine="0" w:left="0"/>
        <w:jc w:val="both"/>
        <w:outlineLvl w:val="1"/>
        <w:rPr>
          <w:rFonts w:ascii="Times New Roman" w:hAnsi="Times New Roman"/>
          <w:b w:val="1"/>
          <w:sz w:val="28"/>
        </w:rPr>
      </w:pPr>
      <w:r>
        <w:rPr>
          <w:rFonts w:ascii="Times New Roman" w:hAnsi="Times New Roman"/>
          <w:sz w:val="28"/>
        </w:rPr>
        <w:t>Ровнер В. Вокально-джазовые упражнения для голоса в сопровождении фортепиано.</w:t>
      </w:r>
      <w:r>
        <w:rPr>
          <w:rFonts w:ascii="Times New Roman" w:hAnsi="Times New Roman"/>
          <w:b w:val="1"/>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М., 2006</w:t>
      </w:r>
      <w:r>
        <w:rPr>
          <w:rFonts w:ascii="Times New Roman" w:hAnsi="Times New Roman"/>
          <w:b w:val="1"/>
          <w:sz w:val="28"/>
        </w:rPr>
        <w:t>.</w:t>
      </w:r>
    </w:p>
    <w:p w14:paraId="9A020000">
      <w:pPr>
        <w:pStyle w:val="Style_2"/>
        <w:numPr>
          <w:ilvl w:val="0"/>
          <w:numId w:val="32"/>
        </w:numPr>
        <w:spacing w:after="0" w:line="240" w:lineRule="auto"/>
        <w:ind w:firstLine="0" w:left="0"/>
        <w:jc w:val="both"/>
        <w:rPr>
          <w:rFonts w:ascii="Times New Roman" w:hAnsi="Times New Roman"/>
          <w:sz w:val="28"/>
        </w:rPr>
      </w:pPr>
      <w:r>
        <w:rPr>
          <w:rFonts w:ascii="Times New Roman" w:hAnsi="Times New Roman"/>
          <w:sz w:val="28"/>
        </w:rPr>
        <w:t xml:space="preserve">Сафронова О. Л. Распевки. Хрестоматия для вокалистов + CD. Учебное пособие. </w:t>
      </w:r>
      <w:r>
        <w:rPr>
          <w:rFonts w:ascii="Times New Roman" w:hAnsi="Times New Roman"/>
          <w:sz w:val="28"/>
        </w:rPr>
        <w:t>-</w:t>
      </w:r>
      <w:r>
        <w:rPr>
          <w:rFonts w:ascii="Times New Roman" w:hAnsi="Times New Roman"/>
          <w:sz w:val="28"/>
        </w:rPr>
        <w:t xml:space="preserve"> </w:t>
      </w:r>
      <w:r>
        <w:rPr>
          <w:rFonts w:ascii="Times New Roman" w:hAnsi="Times New Roman"/>
          <w:sz w:val="28"/>
        </w:rPr>
        <w:t>М.</w:t>
      </w:r>
      <w:r>
        <w:rPr>
          <w:rFonts w:ascii="Times New Roman" w:hAnsi="Times New Roman"/>
          <w:sz w:val="28"/>
        </w:rPr>
        <w:t>, 2009</w:t>
      </w:r>
      <w:r>
        <w:rPr>
          <w:rFonts w:ascii="Times New Roman" w:hAnsi="Times New Roman"/>
          <w:sz w:val="28"/>
        </w:rPr>
        <w:t>.</w:t>
      </w:r>
    </w:p>
    <w:p w14:paraId="9B020000">
      <w:pPr>
        <w:pStyle w:val="Style_2"/>
        <w:numPr>
          <w:ilvl w:val="0"/>
          <w:numId w:val="32"/>
        </w:numPr>
        <w:spacing w:after="0" w:line="240" w:lineRule="auto"/>
        <w:ind w:firstLine="0" w:left="0"/>
        <w:jc w:val="both"/>
        <w:outlineLvl w:val="1"/>
        <w:rPr>
          <w:rFonts w:ascii="Times New Roman" w:hAnsi="Times New Roman"/>
          <w:b w:val="1"/>
          <w:sz w:val="28"/>
        </w:rPr>
      </w:pPr>
      <w:r>
        <w:rPr>
          <w:rFonts w:ascii="Times New Roman" w:hAnsi="Times New Roman"/>
          <w:sz w:val="28"/>
        </w:rPr>
        <w:t>Чистый голос:  Методические</w:t>
      </w:r>
      <w:r>
        <w:rPr>
          <w:rFonts w:ascii="Times New Roman" w:hAnsi="Times New Roman"/>
          <w:sz w:val="28"/>
        </w:rPr>
        <w:t xml:space="preserve"> материалы для организаторов и педагогов детских эстрадно-вокальных студий / Составитель А. М. Билль</w:t>
      </w:r>
      <w:r>
        <w:rPr>
          <w:rFonts w:ascii="Times New Roman" w:hAnsi="Times New Roman"/>
          <w:sz w:val="28"/>
        </w:rPr>
        <w:t xml:space="preserve"> -</w:t>
      </w:r>
      <w:r>
        <w:rPr>
          <w:rFonts w:ascii="Times New Roman" w:hAnsi="Times New Roman"/>
          <w:sz w:val="28"/>
        </w:rPr>
        <w:t xml:space="preserve"> М</w:t>
      </w:r>
      <w:r>
        <w:rPr>
          <w:rFonts w:ascii="Times New Roman" w:hAnsi="Times New Roman"/>
          <w:sz w:val="28"/>
        </w:rPr>
        <w:t>.</w:t>
      </w:r>
      <w:r>
        <w:rPr>
          <w:rFonts w:ascii="Times New Roman" w:hAnsi="Times New Roman"/>
          <w:sz w:val="28"/>
        </w:rPr>
        <w:t>, 2002</w:t>
      </w:r>
      <w:r>
        <w:rPr>
          <w:rFonts w:ascii="Times New Roman" w:hAnsi="Times New Roman"/>
          <w:sz w:val="28"/>
        </w:rPr>
        <w:t>.</w:t>
      </w:r>
    </w:p>
    <w:p w14:paraId="9C020000">
      <w:pPr>
        <w:spacing w:line="240" w:lineRule="auto"/>
        <w:ind/>
        <w:jc w:val="both"/>
        <w:rPr>
          <w:rFonts w:ascii="Times New Roman" w:hAnsi="Times New Roman"/>
          <w:b w:val="1"/>
          <w:sz w:val="28"/>
        </w:rPr>
      </w:pPr>
    </w:p>
    <w:p w14:paraId="9D020000">
      <w:pPr>
        <w:spacing w:line="240" w:lineRule="auto"/>
        <w:ind/>
        <w:jc w:val="center"/>
        <w:rPr>
          <w:rFonts w:ascii="Times New Roman" w:hAnsi="Times New Roman"/>
          <w:b w:val="1"/>
          <w:sz w:val="28"/>
        </w:rPr>
      </w:pPr>
      <w:r>
        <w:rPr>
          <w:rFonts w:ascii="Times New Roman" w:hAnsi="Times New Roman"/>
          <w:b w:val="1"/>
          <w:sz w:val="28"/>
        </w:rPr>
        <w:t xml:space="preserve">Модуль </w:t>
      </w:r>
      <w:r>
        <w:rPr>
          <w:rFonts w:ascii="Times New Roman" w:hAnsi="Times New Roman"/>
          <w:b w:val="1"/>
          <w:sz w:val="28"/>
        </w:rPr>
        <w:t>2.6</w:t>
      </w:r>
      <w:r>
        <w:rPr>
          <w:rFonts w:ascii="Times New Roman" w:hAnsi="Times New Roman"/>
          <w:b w:val="1"/>
          <w:sz w:val="28"/>
        </w:rPr>
        <w:t>. Хоровое дирижирование</w:t>
      </w:r>
    </w:p>
    <w:p w14:paraId="9E020000">
      <w:pPr>
        <w:spacing w:after="0" w:line="240" w:lineRule="auto"/>
        <w:ind/>
        <w:jc w:val="both"/>
        <w:rPr>
          <w:rFonts w:ascii="Times New Roman" w:hAnsi="Times New Roman"/>
          <w:b w:val="1"/>
          <w:sz w:val="28"/>
        </w:rPr>
      </w:pPr>
      <w:r>
        <w:rPr>
          <w:rFonts w:ascii="Times New Roman" w:hAnsi="Times New Roman"/>
          <w:b w:val="1"/>
          <w:i w:val="1"/>
          <w:sz w:val="28"/>
        </w:rPr>
        <w:t xml:space="preserve">В  результате освоения модуля обучающийся </w:t>
      </w:r>
      <w:r>
        <w:rPr>
          <w:rFonts w:ascii="Times New Roman" w:hAnsi="Times New Roman"/>
          <w:b w:val="1"/>
          <w:sz w:val="28"/>
        </w:rPr>
        <w:t>должен знать:</w:t>
      </w:r>
    </w:p>
    <w:p w14:paraId="9F020000">
      <w:pPr>
        <w:numPr>
          <w:ilvl w:val="0"/>
          <w:numId w:val="23"/>
        </w:numPr>
        <w:spacing w:after="0" w:line="240" w:lineRule="auto"/>
        <w:ind/>
        <w:jc w:val="both"/>
        <w:rPr>
          <w:rFonts w:ascii="Times New Roman" w:hAnsi="Times New Roman"/>
          <w:sz w:val="28"/>
        </w:rPr>
      </w:pPr>
      <w:r>
        <w:rPr>
          <w:rFonts w:ascii="Times New Roman" w:hAnsi="Times New Roman"/>
          <w:sz w:val="28"/>
        </w:rPr>
        <w:t xml:space="preserve">педагогический (хоровой) репертуар, включающий произведения разных эпох, жанров и стилей; </w:t>
      </w:r>
    </w:p>
    <w:p w14:paraId="A0020000">
      <w:pPr>
        <w:numPr>
          <w:ilvl w:val="0"/>
          <w:numId w:val="23"/>
        </w:numPr>
        <w:spacing w:after="0" w:line="240" w:lineRule="auto"/>
        <w:ind/>
        <w:jc w:val="both"/>
        <w:rPr>
          <w:rFonts w:ascii="Times New Roman" w:hAnsi="Times New Roman"/>
          <w:sz w:val="28"/>
        </w:rPr>
      </w:pPr>
      <w:r>
        <w:rPr>
          <w:rFonts w:ascii="Times New Roman" w:hAnsi="Times New Roman"/>
          <w:sz w:val="28"/>
        </w:rPr>
        <w:t>творческие и педагогические вокально-хоровые школы, современные методики постановки голоса, преподавания специальных (хоровых дисциплин);</w:t>
      </w:r>
    </w:p>
    <w:p w14:paraId="A1020000">
      <w:pPr>
        <w:numPr>
          <w:ilvl w:val="0"/>
          <w:numId w:val="23"/>
        </w:numPr>
        <w:spacing w:after="0" w:line="240" w:lineRule="auto"/>
        <w:ind/>
        <w:jc w:val="both"/>
        <w:rPr>
          <w:rFonts w:ascii="Times New Roman" w:hAnsi="Times New Roman"/>
          <w:sz w:val="28"/>
        </w:rPr>
      </w:pPr>
      <w:r>
        <w:rPr>
          <w:rFonts w:ascii="Times New Roman" w:hAnsi="Times New Roman"/>
          <w:sz w:val="28"/>
        </w:rPr>
        <w:t xml:space="preserve">теоретические основы и историю музыкального воспитания детей; </w:t>
      </w:r>
    </w:p>
    <w:p w14:paraId="A2020000">
      <w:pPr>
        <w:numPr>
          <w:ilvl w:val="0"/>
          <w:numId w:val="23"/>
        </w:numPr>
        <w:spacing w:after="0" w:line="240" w:lineRule="auto"/>
        <w:ind/>
        <w:jc w:val="both"/>
        <w:rPr>
          <w:rFonts w:ascii="Times New Roman" w:hAnsi="Times New Roman"/>
          <w:sz w:val="28"/>
        </w:rPr>
      </w:pPr>
      <w:r>
        <w:rPr>
          <w:rFonts w:ascii="Times New Roman" w:hAnsi="Times New Roman"/>
          <w:sz w:val="28"/>
        </w:rPr>
        <w:t xml:space="preserve">специальную литературу по профессии; </w:t>
      </w:r>
    </w:p>
    <w:p w14:paraId="A3020000">
      <w:pPr>
        <w:numPr>
          <w:ilvl w:val="0"/>
          <w:numId w:val="23"/>
        </w:numPr>
        <w:spacing w:after="0" w:line="240" w:lineRule="auto"/>
        <w:ind/>
        <w:jc w:val="both"/>
        <w:rPr>
          <w:rFonts w:ascii="Times New Roman" w:hAnsi="Times New Roman"/>
          <w:sz w:val="28"/>
        </w:rPr>
      </w:pPr>
      <w:r>
        <w:rPr>
          <w:rFonts w:ascii="Times New Roman" w:hAnsi="Times New Roman"/>
          <w:sz w:val="28"/>
        </w:rPr>
        <w:t>основные исторические этапы развития хорового образования в России и за рубежом;</w:t>
      </w:r>
    </w:p>
    <w:p w14:paraId="A4020000">
      <w:pPr>
        <w:numPr>
          <w:ilvl w:val="0"/>
          <w:numId w:val="23"/>
        </w:numPr>
        <w:spacing w:after="0" w:line="240" w:lineRule="auto"/>
        <w:ind/>
        <w:jc w:val="both"/>
        <w:rPr>
          <w:rFonts w:ascii="Times New Roman" w:hAnsi="Times New Roman"/>
          <w:sz w:val="28"/>
        </w:rPr>
      </w:pPr>
      <w:r>
        <w:rPr>
          <w:rFonts w:ascii="Times New Roman" w:hAnsi="Times New Roman"/>
          <w:sz w:val="28"/>
        </w:rPr>
        <w:t xml:space="preserve">профессиональную терминологию; </w:t>
      </w:r>
    </w:p>
    <w:p w14:paraId="A5020000">
      <w:pPr>
        <w:spacing w:after="0" w:line="240" w:lineRule="auto"/>
        <w:ind/>
        <w:jc w:val="both"/>
        <w:rPr>
          <w:rFonts w:ascii="Times New Roman" w:hAnsi="Times New Roman"/>
          <w:b w:val="1"/>
          <w:sz w:val="28"/>
        </w:rPr>
      </w:pPr>
    </w:p>
    <w:p w14:paraId="A6020000">
      <w:pPr>
        <w:spacing w:after="0" w:line="240" w:lineRule="auto"/>
        <w:ind/>
        <w:jc w:val="both"/>
        <w:rPr>
          <w:rFonts w:ascii="Times New Roman" w:hAnsi="Times New Roman"/>
          <w:b w:val="1"/>
          <w:sz w:val="28"/>
        </w:rPr>
      </w:pPr>
      <w:r>
        <w:rPr>
          <w:rFonts w:ascii="Times New Roman" w:hAnsi="Times New Roman"/>
          <w:b w:val="1"/>
          <w:sz w:val="28"/>
        </w:rPr>
        <w:t>должен уметь:</w:t>
      </w:r>
    </w:p>
    <w:p w14:paraId="A7020000">
      <w:pPr>
        <w:numPr>
          <w:ilvl w:val="0"/>
          <w:numId w:val="29"/>
        </w:numPr>
        <w:spacing w:after="0" w:line="240" w:lineRule="auto"/>
        <w:ind/>
        <w:jc w:val="both"/>
        <w:rPr>
          <w:rFonts w:ascii="Times New Roman" w:hAnsi="Times New Roman"/>
          <w:sz w:val="28"/>
        </w:rPr>
      </w:pPr>
      <w:r>
        <w:rPr>
          <w:rFonts w:ascii="Times New Roman" w:hAnsi="Times New Roman"/>
          <w:sz w:val="28"/>
        </w:rPr>
        <w:t>организовать обучение учащихся в хоровом классе с учетом их возраста и уровня подготовки;</w:t>
      </w:r>
    </w:p>
    <w:p w14:paraId="A8020000">
      <w:pPr>
        <w:numPr>
          <w:ilvl w:val="0"/>
          <w:numId w:val="29"/>
        </w:numPr>
        <w:spacing w:after="0" w:line="240" w:lineRule="auto"/>
        <w:ind/>
        <w:jc w:val="both"/>
        <w:rPr>
          <w:rFonts w:ascii="Times New Roman" w:hAnsi="Times New Roman"/>
          <w:sz w:val="28"/>
        </w:rPr>
      </w:pPr>
      <w:r>
        <w:rPr>
          <w:rFonts w:ascii="Times New Roman" w:hAnsi="Times New Roman"/>
          <w:sz w:val="28"/>
        </w:rPr>
        <w:t>делать педагогический анализ ситуации в хоровом исполнительском  классе;</w:t>
      </w:r>
    </w:p>
    <w:p w14:paraId="A9020000">
      <w:pPr>
        <w:numPr>
          <w:ilvl w:val="0"/>
          <w:numId w:val="29"/>
        </w:numPr>
        <w:spacing w:after="0" w:line="240" w:lineRule="auto"/>
        <w:ind/>
        <w:jc w:val="both"/>
        <w:rPr>
          <w:rFonts w:ascii="Times New Roman" w:hAnsi="Times New Roman"/>
          <w:sz w:val="28"/>
        </w:rPr>
      </w:pPr>
      <w:r>
        <w:rPr>
          <w:rFonts w:ascii="Times New Roman" w:hAnsi="Times New Roman"/>
          <w:sz w:val="28"/>
        </w:rPr>
        <w:t>исполнять вокально-хоровые произведения на уровне, необходимом для преподавательской работы</w:t>
      </w:r>
    </w:p>
    <w:p w14:paraId="AA020000">
      <w:pPr>
        <w:numPr>
          <w:ilvl w:val="0"/>
          <w:numId w:val="29"/>
        </w:numPr>
        <w:spacing w:after="0" w:line="240" w:lineRule="auto"/>
        <w:ind/>
        <w:jc w:val="both"/>
        <w:rPr>
          <w:rFonts w:ascii="Times New Roman" w:hAnsi="Times New Roman"/>
          <w:sz w:val="28"/>
        </w:rPr>
      </w:pPr>
      <w:r>
        <w:rPr>
          <w:rFonts w:ascii="Times New Roman" w:hAnsi="Times New Roman"/>
          <w:sz w:val="28"/>
        </w:rPr>
        <w:t>использовать теоретические сведения о личности и межличностных отношениях в педагогической деятельности;</w:t>
      </w:r>
    </w:p>
    <w:p w14:paraId="AB020000">
      <w:pPr>
        <w:numPr>
          <w:ilvl w:val="0"/>
          <w:numId w:val="29"/>
        </w:numPr>
        <w:spacing w:after="0" w:line="240" w:lineRule="auto"/>
        <w:ind/>
        <w:jc w:val="both"/>
        <w:rPr>
          <w:rFonts w:ascii="Times New Roman" w:hAnsi="Times New Roman"/>
          <w:sz w:val="28"/>
        </w:rPr>
      </w:pPr>
      <w:r>
        <w:rPr>
          <w:rFonts w:ascii="Times New Roman" w:hAnsi="Times New Roman"/>
          <w:sz w:val="28"/>
        </w:rPr>
        <w:t>делать исполнительский анализ хоровой литературы;</w:t>
      </w:r>
    </w:p>
    <w:p w14:paraId="AC020000">
      <w:pPr>
        <w:numPr>
          <w:ilvl w:val="0"/>
          <w:numId w:val="29"/>
        </w:numPr>
        <w:spacing w:after="0" w:line="240" w:lineRule="auto"/>
        <w:ind/>
        <w:jc w:val="both"/>
        <w:rPr>
          <w:rFonts w:ascii="Times New Roman" w:hAnsi="Times New Roman"/>
          <w:sz w:val="28"/>
        </w:rPr>
      </w:pPr>
      <w:r>
        <w:rPr>
          <w:rFonts w:ascii="Times New Roman" w:hAnsi="Times New Roman"/>
          <w:sz w:val="28"/>
        </w:rPr>
        <w:t>определять важнейшие характеристики голоса и слуха  обучающегося,  план</w:t>
      </w:r>
      <w:r>
        <w:rPr>
          <w:rFonts w:ascii="Times New Roman" w:hAnsi="Times New Roman"/>
          <w:sz w:val="28"/>
        </w:rPr>
        <w:t>ировать его дальнейшее развитие.</w:t>
      </w:r>
    </w:p>
    <w:p w14:paraId="AD020000">
      <w:pPr>
        <w:spacing w:after="0" w:line="240" w:lineRule="auto"/>
        <w:ind w:firstLine="0" w:left="720"/>
        <w:jc w:val="both"/>
        <w:rPr>
          <w:rFonts w:ascii="Times New Roman" w:hAnsi="Times New Roman"/>
          <w:sz w:val="28"/>
        </w:rPr>
      </w:pPr>
    </w:p>
    <w:p w14:paraId="AE020000">
      <w:pPr>
        <w:spacing w:after="0" w:line="240" w:lineRule="auto"/>
        <w:ind/>
        <w:jc w:val="both"/>
        <w:rPr>
          <w:rFonts w:ascii="Times New Roman" w:hAnsi="Times New Roman"/>
          <w:b w:val="1"/>
          <w:sz w:val="28"/>
        </w:rPr>
      </w:pPr>
      <w:r>
        <w:rPr>
          <w:rFonts w:ascii="Times New Roman" w:hAnsi="Times New Roman"/>
          <w:b w:val="1"/>
          <w:i w:val="1"/>
          <w:sz w:val="28"/>
        </w:rPr>
        <w:t>Тема</w:t>
      </w:r>
      <w:r>
        <w:rPr>
          <w:rFonts w:ascii="Times New Roman" w:hAnsi="Times New Roman"/>
          <w:b w:val="1"/>
          <w:i w:val="1"/>
          <w:sz w:val="28"/>
        </w:rPr>
        <w:t xml:space="preserve"> </w:t>
      </w:r>
      <w:r>
        <w:rPr>
          <w:rFonts w:ascii="Times New Roman" w:hAnsi="Times New Roman"/>
          <w:b w:val="1"/>
          <w:i w:val="1"/>
          <w:sz w:val="28"/>
        </w:rPr>
        <w:t xml:space="preserve">1. </w:t>
      </w:r>
      <w:r>
        <w:rPr>
          <w:rFonts w:ascii="Times New Roman" w:hAnsi="Times New Roman"/>
          <w:b w:val="1"/>
          <w:sz w:val="28"/>
        </w:rPr>
        <w:t>Методика препода</w:t>
      </w:r>
      <w:r>
        <w:rPr>
          <w:rFonts w:ascii="Times New Roman" w:hAnsi="Times New Roman"/>
          <w:b w:val="1"/>
          <w:sz w:val="28"/>
        </w:rPr>
        <w:t xml:space="preserve">вания дирижирования </w:t>
      </w:r>
    </w:p>
    <w:p w14:paraId="AF020000">
      <w:pPr>
        <w:spacing w:after="0" w:line="240" w:lineRule="auto"/>
        <w:ind w:firstLine="900"/>
        <w:jc w:val="both"/>
        <w:rPr>
          <w:rFonts w:ascii="Times New Roman" w:hAnsi="Times New Roman"/>
          <w:sz w:val="28"/>
        </w:rPr>
      </w:pPr>
      <w:r>
        <w:rPr>
          <w:rFonts w:ascii="Times New Roman" w:hAnsi="Times New Roman"/>
          <w:sz w:val="28"/>
        </w:rPr>
        <w:t xml:space="preserve">Цели и задачи предмета. Составление индивидуальных планов методические принципы подбора и составления учебного репертуара. Методика изучения хорового сочинения на уроках по дирижированию: работа над хоровой партитурой раскрытие образного содержания; простейший устный анализ произведения в рамках полученных знаний и навыков; воплощение произведения в дирижерском жесте. </w:t>
      </w:r>
    </w:p>
    <w:p w14:paraId="B0020000">
      <w:pPr>
        <w:spacing w:after="0" w:line="240" w:lineRule="auto"/>
        <w:ind w:firstLine="900"/>
        <w:jc w:val="both"/>
        <w:rPr>
          <w:rFonts w:ascii="Times New Roman" w:hAnsi="Times New Roman"/>
          <w:sz w:val="28"/>
        </w:rPr>
      </w:pPr>
      <w:r>
        <w:rPr>
          <w:rFonts w:ascii="Times New Roman" w:hAnsi="Times New Roman"/>
          <w:sz w:val="28"/>
        </w:rPr>
        <w:t xml:space="preserve">Содержание уроков по дирижированию. Дирижёрский аппарат и методика его постановки. Выбор упражнений, направленных на исправление недостатков: - пластические упражнения, направленные на освобождение мышц руки и плечевого сустава; - метроритмические упражнения на основе тактирования, предназначенные для развития внимания, чувства метро-ритма, координации движений. Метрономирование. Структура дирижёрской доли (движения руки). Замах (ауфтакт). Точка. Внутри долевое движение. Методика освоения дирижёрских схем (3/4; 4/4 и 2/4). Структура размера. Особенности построения схемы. Возможные недостатки в освоении. Приёмы вступления и снятия звука. Функции правой и левой рук в дирижировании. Функции рук в зависимости от фактуры изложения музыкального произведения. Понятие «дирижёрской линии». Средства выразительности в дирижировании. Типы звуковедения и особенности их показов: legato, staccato, non legato; штрихи: marcato, tenuto, акцент. Динамика и динамические оттенки. Темпы и основные темповые показатели: медленные, </w:t>
      </w:r>
      <w:r>
        <w:rPr>
          <w:rFonts w:ascii="Times New Roman" w:hAnsi="Times New Roman"/>
          <w:sz w:val="28"/>
        </w:rPr>
        <w:t xml:space="preserve">умеренные и быстрые. Ферматы и виды фермат: снимаемая и не снимаемая, фермата на паузе, на тактовой черте. Паузы и особенности их исполнения. </w:t>
      </w:r>
    </w:p>
    <w:p w14:paraId="B1020000">
      <w:pPr>
        <w:spacing w:after="0" w:line="240" w:lineRule="auto"/>
        <w:ind/>
        <w:jc w:val="both"/>
        <w:rPr>
          <w:rFonts w:ascii="Times New Roman" w:hAnsi="Times New Roman"/>
          <w:sz w:val="28"/>
        </w:rPr>
      </w:pPr>
    </w:p>
    <w:p w14:paraId="B2020000">
      <w:pPr>
        <w:spacing w:after="0" w:line="240" w:lineRule="auto"/>
        <w:ind/>
        <w:jc w:val="both"/>
        <w:rPr>
          <w:rFonts w:ascii="Times New Roman" w:hAnsi="Times New Roman"/>
          <w:b w:val="1"/>
          <w:sz w:val="28"/>
        </w:rPr>
      </w:pPr>
      <w:r>
        <w:rPr>
          <w:rFonts w:ascii="Times New Roman" w:hAnsi="Times New Roman"/>
          <w:b w:val="1"/>
          <w:i w:val="1"/>
          <w:sz w:val="28"/>
        </w:rPr>
        <w:t xml:space="preserve">Тема </w:t>
      </w:r>
      <w:r>
        <w:rPr>
          <w:rFonts w:ascii="Times New Roman" w:hAnsi="Times New Roman"/>
          <w:b w:val="1"/>
          <w:i w:val="1"/>
          <w:sz w:val="28"/>
        </w:rPr>
        <w:t>2.</w:t>
      </w:r>
      <w:r>
        <w:rPr>
          <w:rFonts w:ascii="Times New Roman" w:hAnsi="Times New Roman"/>
          <w:b w:val="1"/>
          <w:sz w:val="28"/>
        </w:rPr>
        <w:t xml:space="preserve"> Методика преподавания </w:t>
      </w:r>
      <w:r>
        <w:rPr>
          <w:rFonts w:ascii="Times New Roman" w:hAnsi="Times New Roman"/>
          <w:b w:val="1"/>
          <w:sz w:val="28"/>
        </w:rPr>
        <w:t>чтения хоровых партитур</w:t>
      </w:r>
    </w:p>
    <w:p w14:paraId="B3020000">
      <w:pPr>
        <w:spacing w:after="0" w:line="240" w:lineRule="auto"/>
        <w:ind w:firstLine="900"/>
        <w:jc w:val="both"/>
        <w:rPr>
          <w:rFonts w:ascii="Times New Roman" w:hAnsi="Times New Roman"/>
          <w:sz w:val="28"/>
        </w:rPr>
      </w:pPr>
      <w:r>
        <w:rPr>
          <w:rFonts w:ascii="Times New Roman" w:hAnsi="Times New Roman"/>
          <w:sz w:val="28"/>
        </w:rPr>
        <w:t xml:space="preserve">Чтение хоровых партитур как часть урока по дирижированию. Особенности строения хоровой партитуры, размещения хоровых партий. Виды хоровых партитур: по составу исполнителей; по количеству голосов. Запись литературного текста. Партитурные обозначения и особенности их прочтения. </w:t>
      </w:r>
    </w:p>
    <w:p w14:paraId="B4020000">
      <w:pPr>
        <w:spacing w:after="0" w:line="240" w:lineRule="auto"/>
        <w:ind w:firstLine="900"/>
        <w:jc w:val="both"/>
        <w:rPr>
          <w:rFonts w:ascii="Times New Roman" w:hAnsi="Times New Roman"/>
          <w:sz w:val="28"/>
        </w:rPr>
      </w:pPr>
      <w:r>
        <w:rPr>
          <w:rFonts w:ascii="Times New Roman" w:hAnsi="Times New Roman"/>
          <w:sz w:val="28"/>
        </w:rPr>
        <w:t>Методические принципы работы над хоровой партитурой: от целостного восприятия произведения к детальному изучению разучивание по голосам значение правильно подобранной аппликатуры особенности распределение голосов партитуры между правой и левой рукой особенности исполнения партитуры на фортепиано: стремление к звучности, приближенной к хоровому, вокальному звучанию</w:t>
      </w:r>
      <w:r>
        <w:rPr>
          <w:rFonts w:ascii="Times New Roman" w:hAnsi="Times New Roman"/>
          <w:sz w:val="28"/>
        </w:rPr>
        <w:t>.</w:t>
      </w:r>
      <w:r>
        <w:rPr>
          <w:rFonts w:ascii="Times New Roman" w:hAnsi="Times New Roman"/>
          <w:sz w:val="28"/>
        </w:rPr>
        <w:t xml:space="preserve"> Формы работы на уроке: игра партитуры; чтение с листа. </w:t>
      </w:r>
    </w:p>
    <w:p w14:paraId="B5020000">
      <w:pPr>
        <w:spacing w:after="0" w:line="240" w:lineRule="auto"/>
        <w:ind w:firstLine="900"/>
        <w:jc w:val="both"/>
        <w:rPr>
          <w:rFonts w:ascii="Times New Roman" w:hAnsi="Times New Roman"/>
          <w:sz w:val="28"/>
        </w:rPr>
      </w:pPr>
    </w:p>
    <w:p w14:paraId="B602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 xml:space="preserve">3. </w:t>
      </w:r>
      <w:r>
        <w:rPr>
          <w:rFonts w:ascii="Times New Roman" w:hAnsi="Times New Roman"/>
          <w:b w:val="1"/>
          <w:i w:val="1"/>
          <w:sz w:val="28"/>
        </w:rPr>
        <w:t xml:space="preserve">Методика детского вокально – хорового воспитания </w:t>
      </w:r>
    </w:p>
    <w:p w14:paraId="B7020000">
      <w:pPr>
        <w:spacing w:after="0" w:line="240" w:lineRule="auto"/>
        <w:ind w:firstLine="900"/>
        <w:jc w:val="both"/>
        <w:rPr>
          <w:rFonts w:ascii="Times New Roman" w:hAnsi="Times New Roman"/>
          <w:sz w:val="28"/>
        </w:rPr>
      </w:pPr>
      <w:r>
        <w:rPr>
          <w:rFonts w:ascii="Times New Roman" w:hAnsi="Times New Roman"/>
          <w:sz w:val="28"/>
        </w:rPr>
        <w:t xml:space="preserve">Хоровой класс и его роль в музыкальном воспитании детей. Организация хорового коллектива. Методика проведения прослушивания. Необходимые условия деятельности. Дисциплина в детском хоре. Взаимоотношения между руководителем и коллективом. Планирование работы хорового класса, составление календарного плана. Основные формы работы: групповые занятия занятия с индивидуальный подходом сводные, общехоровые репетиции концертно – исполнительская деятельность </w:t>
      </w:r>
    </w:p>
    <w:p w14:paraId="B8020000">
      <w:pPr>
        <w:spacing w:after="0" w:line="240" w:lineRule="auto"/>
        <w:ind w:firstLine="900"/>
        <w:jc w:val="both"/>
        <w:rPr>
          <w:rFonts w:ascii="Times New Roman" w:hAnsi="Times New Roman"/>
          <w:sz w:val="28"/>
        </w:rPr>
      </w:pPr>
      <w:r>
        <w:rPr>
          <w:rFonts w:ascii="Times New Roman" w:hAnsi="Times New Roman"/>
          <w:sz w:val="28"/>
        </w:rPr>
        <w:t xml:space="preserve"> Методические принципы подбора репертуара для детского хорового коллектива.  Принципы подбора репертуара: разнообразная по стилям и жанрам музыка разнохарактерность хоровых произведений доступность музыкального материала, учитывая возрастные особенности детей, уровень мастерства хора, соответствие содержания произведения возможностям восприятия детей. Особенности подбора и распределения репертуара по годам обучения. </w:t>
      </w:r>
    </w:p>
    <w:p w14:paraId="B9020000">
      <w:pPr>
        <w:spacing w:after="0" w:line="240" w:lineRule="auto"/>
        <w:ind w:firstLine="900"/>
        <w:jc w:val="both"/>
        <w:rPr>
          <w:rFonts w:ascii="Times New Roman" w:hAnsi="Times New Roman"/>
          <w:sz w:val="28"/>
        </w:rPr>
      </w:pPr>
      <w:r>
        <w:rPr>
          <w:rFonts w:ascii="Times New Roman" w:hAnsi="Times New Roman"/>
          <w:sz w:val="28"/>
        </w:rPr>
        <w:t xml:space="preserve">Вокально – хоровые упражнения в детском хоре. Упражнения способствуют укреплению голосового аппарата, развивают его гибкость и выносливость. Различные вокальные задачи. Две категории упражнений: не связанные с конкретным музыкальным произведением и направленные на преодоление конкретных трудностей данного произведения. </w:t>
      </w:r>
    </w:p>
    <w:p w14:paraId="BA020000">
      <w:pPr>
        <w:spacing w:after="0" w:line="240" w:lineRule="auto"/>
        <w:ind w:firstLine="900"/>
        <w:jc w:val="both"/>
        <w:rPr>
          <w:rFonts w:ascii="Times New Roman" w:hAnsi="Times New Roman"/>
          <w:sz w:val="28"/>
        </w:rPr>
      </w:pPr>
      <w:r>
        <w:rPr>
          <w:rFonts w:ascii="Times New Roman" w:hAnsi="Times New Roman"/>
          <w:sz w:val="28"/>
        </w:rPr>
        <w:t xml:space="preserve">Методика разучивания хорового произведения. Знакомство с произведением (показ преподавателем). Разучивание произведения: пение сольфеджио; пение по голосам; подготовительные вокально –интонационные упражнения; исполнительский план. </w:t>
      </w:r>
    </w:p>
    <w:p w14:paraId="BB020000">
      <w:pPr>
        <w:spacing w:after="0" w:line="240" w:lineRule="auto"/>
        <w:ind w:firstLine="900"/>
        <w:jc w:val="both"/>
        <w:rPr>
          <w:rFonts w:ascii="Times New Roman" w:hAnsi="Times New Roman"/>
          <w:sz w:val="28"/>
        </w:rPr>
      </w:pPr>
      <w:r>
        <w:rPr>
          <w:rFonts w:ascii="Times New Roman" w:hAnsi="Times New Roman"/>
          <w:sz w:val="28"/>
        </w:rPr>
        <w:t xml:space="preserve">Детский голос и особенности его развития. Устройство голосового, дыхательного и артикуляционного аппарата. Резонаторы. Характеристика возрастных групп: развитие и видоизменение голосового аппарата в зависимости от возраста детей. Певческий диапазон возрастных групп. Мутационный период, его признаки. Особенности работы в этот период. Методика развития певческого диапазона и тембра детского голоса. </w:t>
      </w:r>
    </w:p>
    <w:p w14:paraId="BC020000">
      <w:pPr>
        <w:spacing w:after="0" w:line="240" w:lineRule="auto"/>
        <w:ind w:firstLine="900"/>
        <w:jc w:val="both"/>
        <w:rPr>
          <w:rFonts w:ascii="Times New Roman" w:hAnsi="Times New Roman"/>
          <w:sz w:val="28"/>
        </w:rPr>
      </w:pPr>
      <w:r>
        <w:rPr>
          <w:rFonts w:ascii="Times New Roman" w:hAnsi="Times New Roman"/>
          <w:sz w:val="28"/>
        </w:rPr>
        <w:t xml:space="preserve">Певческие навыки : правильная певческая установка и её значение, певческое дыхание, певческое образование, виды атаки звука. </w:t>
      </w:r>
    </w:p>
    <w:p w14:paraId="BD020000">
      <w:pPr>
        <w:spacing w:after="0" w:line="240" w:lineRule="auto"/>
        <w:ind w:firstLine="900"/>
        <w:jc w:val="both"/>
        <w:rPr>
          <w:rFonts w:ascii="Times New Roman" w:hAnsi="Times New Roman"/>
          <w:sz w:val="28"/>
        </w:rPr>
      </w:pPr>
      <w:r>
        <w:rPr>
          <w:rFonts w:ascii="Times New Roman" w:hAnsi="Times New Roman"/>
          <w:sz w:val="28"/>
        </w:rPr>
        <w:t xml:space="preserve">Дикция в детском хоре. Развитие музыкального слуха и чувства метро – ритма на занятиях хора. Вопросы ансамбля и строя в детском хоре. </w:t>
      </w:r>
    </w:p>
    <w:p w14:paraId="BE020000">
      <w:pPr>
        <w:spacing w:after="0" w:line="240" w:lineRule="auto"/>
        <w:ind w:firstLine="900"/>
        <w:jc w:val="both"/>
        <w:rPr>
          <w:rFonts w:ascii="Times New Roman" w:hAnsi="Times New Roman"/>
          <w:sz w:val="28"/>
        </w:rPr>
      </w:pPr>
    </w:p>
    <w:p w14:paraId="BF02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4. Методика преподавания хорового сольфеджио</w:t>
      </w:r>
    </w:p>
    <w:p w14:paraId="C0020000">
      <w:pPr>
        <w:spacing w:after="0" w:line="240" w:lineRule="auto"/>
        <w:ind w:firstLine="900"/>
        <w:jc w:val="both"/>
        <w:rPr>
          <w:rFonts w:ascii="Times New Roman" w:hAnsi="Times New Roman"/>
          <w:sz w:val="28"/>
        </w:rPr>
      </w:pPr>
      <w:r>
        <w:rPr>
          <w:rFonts w:ascii="Times New Roman" w:hAnsi="Times New Roman"/>
          <w:sz w:val="28"/>
        </w:rPr>
        <w:t>Хоровое сольфеджио</w:t>
      </w:r>
      <w:r>
        <w:rPr>
          <w:rFonts w:ascii="Times New Roman" w:hAnsi="Times New Roman"/>
          <w:sz w:val="28"/>
        </w:rPr>
        <w:t xml:space="preserve">. Хоровое сольфеджио </w:t>
      </w:r>
      <w:r>
        <w:rPr>
          <w:rFonts w:ascii="Times New Roman" w:hAnsi="Times New Roman"/>
          <w:sz w:val="28"/>
        </w:rPr>
        <w:t>-</w:t>
      </w:r>
      <w:r>
        <w:rPr>
          <w:rFonts w:ascii="Times New Roman" w:hAnsi="Times New Roman"/>
          <w:sz w:val="28"/>
        </w:rPr>
        <w:t xml:space="preserve"> связующ</w:t>
      </w:r>
      <w:r>
        <w:rPr>
          <w:rFonts w:ascii="Times New Roman" w:hAnsi="Times New Roman"/>
          <w:sz w:val="28"/>
        </w:rPr>
        <w:t>ее</w:t>
      </w:r>
      <w:r>
        <w:rPr>
          <w:rFonts w:ascii="Times New Roman" w:hAnsi="Times New Roman"/>
          <w:sz w:val="28"/>
        </w:rPr>
        <w:t xml:space="preserve"> звено между сольфеджио и хоровым классом. Методические принципы построения урока по Хоровому сольфеджио: урок –</w:t>
      </w:r>
      <w:r>
        <w:rPr>
          <w:rFonts w:ascii="Times New Roman" w:hAnsi="Times New Roman"/>
          <w:sz w:val="28"/>
        </w:rPr>
        <w:t xml:space="preserve"> </w:t>
      </w:r>
      <w:r>
        <w:rPr>
          <w:rFonts w:ascii="Times New Roman" w:hAnsi="Times New Roman"/>
          <w:sz w:val="28"/>
        </w:rPr>
        <w:t>приём</w:t>
      </w:r>
      <w:r>
        <w:rPr>
          <w:rFonts w:ascii="Times New Roman" w:hAnsi="Times New Roman"/>
          <w:sz w:val="28"/>
        </w:rPr>
        <w:t>ы</w:t>
      </w:r>
      <w:r>
        <w:rPr>
          <w:rFonts w:ascii="Times New Roman" w:hAnsi="Times New Roman"/>
          <w:sz w:val="28"/>
        </w:rPr>
        <w:t xml:space="preserve"> и упражнени</w:t>
      </w:r>
      <w:r>
        <w:rPr>
          <w:rFonts w:ascii="Times New Roman" w:hAnsi="Times New Roman"/>
          <w:sz w:val="28"/>
        </w:rPr>
        <w:t>я</w:t>
      </w:r>
      <w:r>
        <w:rPr>
          <w:rFonts w:ascii="Times New Roman" w:hAnsi="Times New Roman"/>
          <w:sz w:val="28"/>
        </w:rPr>
        <w:t>, предназначенных для развития музыкального слуха, музыкальной памяти, музыкальной грамотности, чувства метро – ритма, навыка многоголосного пения и пения без сопровождения</w:t>
      </w:r>
      <w:r>
        <w:rPr>
          <w:rFonts w:ascii="Times New Roman" w:hAnsi="Times New Roman"/>
          <w:sz w:val="28"/>
        </w:rPr>
        <w:t>,</w:t>
      </w:r>
      <w:r>
        <w:rPr>
          <w:rFonts w:ascii="Times New Roman" w:hAnsi="Times New Roman"/>
          <w:sz w:val="28"/>
        </w:rPr>
        <w:t xml:space="preserve"> сольфеджирование полным составом или группами</w:t>
      </w:r>
      <w:r>
        <w:rPr>
          <w:rFonts w:ascii="Times New Roman" w:hAnsi="Times New Roman"/>
          <w:sz w:val="28"/>
        </w:rPr>
        <w:t>,</w:t>
      </w:r>
      <w:r>
        <w:rPr>
          <w:rFonts w:ascii="Times New Roman" w:hAnsi="Times New Roman"/>
          <w:sz w:val="28"/>
        </w:rPr>
        <w:t xml:space="preserve"> при сольфеджировании соблюдение основ хорового исполнительства: певческая установка, певческое дыхание, звуковедение, дикция, фразировка, нюансы, ансамбль и т.д. Структура построения урока. </w:t>
      </w:r>
    </w:p>
    <w:p w14:paraId="C1020000">
      <w:pPr>
        <w:spacing w:after="0" w:line="240" w:lineRule="auto"/>
        <w:ind w:firstLine="900"/>
        <w:jc w:val="both"/>
        <w:rPr>
          <w:rFonts w:ascii="Times New Roman" w:hAnsi="Times New Roman"/>
          <w:sz w:val="28"/>
        </w:rPr>
      </w:pPr>
    </w:p>
    <w:p w14:paraId="C202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5. Экспериментальные программы детского музыкального воспитания</w:t>
      </w:r>
    </w:p>
    <w:p w14:paraId="C3020000">
      <w:pPr>
        <w:spacing w:after="0" w:line="240" w:lineRule="auto"/>
        <w:ind w:firstLine="900"/>
        <w:jc w:val="both"/>
        <w:rPr>
          <w:rFonts w:ascii="Times New Roman" w:hAnsi="Times New Roman"/>
          <w:sz w:val="28"/>
        </w:rPr>
      </w:pPr>
      <w:r>
        <w:rPr>
          <w:rFonts w:ascii="Times New Roman" w:hAnsi="Times New Roman"/>
          <w:sz w:val="28"/>
        </w:rPr>
        <w:t xml:space="preserve">Фонопедический метод развития голоса (концепция В.В. Емельянова). Общие сведения: об экологическом подходе, координационно – тренировочный этап, соотношение с общемузыкальным развитием, критерии фонопедического метода. Последовательность комплексов упражнений. Фонопедический музыкальный материал. Система дыхательных упражнений Стрельникова. </w:t>
      </w:r>
    </w:p>
    <w:p w14:paraId="C4020000">
      <w:pPr>
        <w:spacing w:after="0" w:line="240" w:lineRule="auto"/>
        <w:ind w:firstLine="900"/>
        <w:jc w:val="both"/>
        <w:rPr>
          <w:rFonts w:ascii="Times New Roman" w:hAnsi="Times New Roman"/>
          <w:sz w:val="28"/>
        </w:rPr>
      </w:pPr>
      <w:r>
        <w:rPr>
          <w:rFonts w:ascii="Times New Roman" w:hAnsi="Times New Roman"/>
          <w:sz w:val="28"/>
        </w:rPr>
        <w:t xml:space="preserve">Музыкально – певческое воспитание детей (концепция Д.Е. Огороднова). </w:t>
      </w:r>
      <w:r>
        <w:rPr>
          <w:rFonts w:ascii="Times New Roman" w:hAnsi="Times New Roman"/>
          <w:sz w:val="28"/>
        </w:rPr>
        <w:t>В</w:t>
      </w:r>
      <w:r>
        <w:rPr>
          <w:rFonts w:ascii="Times New Roman" w:hAnsi="Times New Roman"/>
          <w:sz w:val="28"/>
        </w:rPr>
        <w:t>заимодействие разных сторон музыкальной деятельности ребёнка на уроке</w:t>
      </w:r>
      <w:r>
        <w:rPr>
          <w:rFonts w:ascii="Times New Roman" w:hAnsi="Times New Roman"/>
          <w:sz w:val="28"/>
        </w:rPr>
        <w:t>,</w:t>
      </w:r>
      <w:r>
        <w:rPr>
          <w:rFonts w:ascii="Times New Roman" w:hAnsi="Times New Roman"/>
          <w:sz w:val="28"/>
        </w:rPr>
        <w:t xml:space="preserve"> понятие высоты и длительности звука (интонирование звука определённой высоты, пение метро – ритмических упражнений по нотам)</w:t>
      </w:r>
      <w:r>
        <w:rPr>
          <w:rFonts w:ascii="Times New Roman" w:hAnsi="Times New Roman"/>
          <w:sz w:val="28"/>
        </w:rPr>
        <w:t>,</w:t>
      </w:r>
      <w:r>
        <w:rPr>
          <w:rFonts w:ascii="Times New Roman" w:hAnsi="Times New Roman"/>
          <w:sz w:val="28"/>
        </w:rPr>
        <w:t xml:space="preserve"> певческая установка</w:t>
      </w:r>
      <w:r>
        <w:rPr>
          <w:rFonts w:ascii="Times New Roman" w:hAnsi="Times New Roman"/>
          <w:sz w:val="28"/>
        </w:rPr>
        <w:t>,</w:t>
      </w:r>
      <w:r>
        <w:rPr>
          <w:rFonts w:ascii="Times New Roman" w:hAnsi="Times New Roman"/>
          <w:sz w:val="28"/>
        </w:rPr>
        <w:t xml:space="preserve"> вокальная работа над песней</w:t>
      </w:r>
      <w:r>
        <w:rPr>
          <w:rFonts w:ascii="Times New Roman" w:hAnsi="Times New Roman"/>
          <w:sz w:val="28"/>
        </w:rPr>
        <w:t>,</w:t>
      </w:r>
      <w:r>
        <w:rPr>
          <w:rFonts w:ascii="Times New Roman" w:hAnsi="Times New Roman"/>
          <w:sz w:val="28"/>
        </w:rPr>
        <w:t xml:space="preserve"> вопросы организации работы на уроке</w:t>
      </w:r>
      <w:r>
        <w:rPr>
          <w:rFonts w:ascii="Times New Roman" w:hAnsi="Times New Roman"/>
          <w:sz w:val="28"/>
        </w:rPr>
        <w:t>.</w:t>
      </w:r>
      <w:r>
        <w:rPr>
          <w:rFonts w:ascii="Times New Roman" w:hAnsi="Times New Roman"/>
          <w:sz w:val="28"/>
        </w:rPr>
        <w:t xml:space="preserve"> </w:t>
      </w:r>
    </w:p>
    <w:p w14:paraId="C5020000">
      <w:pPr>
        <w:spacing w:after="0" w:line="240" w:lineRule="auto"/>
        <w:ind/>
        <w:jc w:val="both"/>
        <w:rPr>
          <w:rFonts w:ascii="Times New Roman" w:hAnsi="Times New Roman"/>
          <w:sz w:val="28"/>
        </w:rPr>
      </w:pPr>
    </w:p>
    <w:p w14:paraId="C602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6</w:t>
      </w:r>
      <w:r>
        <w:rPr>
          <w:rFonts w:ascii="Times New Roman" w:hAnsi="Times New Roman"/>
          <w:b w:val="1"/>
          <w:sz w:val="28"/>
        </w:rPr>
        <w:t xml:space="preserve">.  </w:t>
      </w:r>
      <w:r>
        <w:rPr>
          <w:rFonts w:ascii="Times New Roman" w:hAnsi="Times New Roman"/>
          <w:b w:val="1"/>
          <w:i w:val="1"/>
          <w:sz w:val="28"/>
        </w:rPr>
        <w:t>Работа с хором над исполнительской программой</w:t>
      </w:r>
      <w:r>
        <w:rPr>
          <w:rFonts w:ascii="Times New Roman" w:hAnsi="Times New Roman"/>
          <w:i w:val="1"/>
          <w:sz w:val="28"/>
        </w:rPr>
        <w:t xml:space="preserve"> </w:t>
      </w:r>
    </w:p>
    <w:p w14:paraId="C7020000">
      <w:pPr>
        <w:spacing w:after="0" w:line="240" w:lineRule="auto"/>
        <w:ind w:firstLine="720"/>
        <w:jc w:val="both"/>
        <w:rPr>
          <w:rFonts w:ascii="Times New Roman" w:hAnsi="Times New Roman"/>
          <w:sz w:val="28"/>
        </w:rPr>
      </w:pPr>
      <w:r>
        <w:rPr>
          <w:rFonts w:ascii="Times New Roman" w:hAnsi="Times New Roman"/>
          <w:sz w:val="28"/>
        </w:rPr>
        <w:t>Выбор произведения. Анализ и разбор авторского текста (аннотация). Понимание мира эмоциональных состояний и художественных образов. Применение художественно оправданных технических приемов для его исполнения. Совершенствование приемов дирижирования и работы с хором.</w:t>
      </w:r>
    </w:p>
    <w:p w14:paraId="C8020000">
      <w:pPr>
        <w:spacing w:after="0" w:line="240" w:lineRule="auto"/>
        <w:ind/>
        <w:jc w:val="both"/>
        <w:rPr>
          <w:rFonts w:ascii="Times New Roman" w:hAnsi="Times New Roman"/>
          <w:b w:val="1"/>
          <w:i w:val="1"/>
          <w:sz w:val="28"/>
        </w:rPr>
      </w:pPr>
    </w:p>
    <w:p w14:paraId="C902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7.</w:t>
      </w:r>
      <w:r>
        <w:rPr>
          <w:rFonts w:ascii="Times New Roman" w:hAnsi="Times New Roman"/>
          <w:b w:val="1"/>
          <w:i w:val="1"/>
          <w:sz w:val="28"/>
        </w:rPr>
        <w:t xml:space="preserve"> Работа с вокальным ансамблем над исполнительской программой</w:t>
      </w:r>
    </w:p>
    <w:p w14:paraId="CA020000">
      <w:pPr>
        <w:spacing w:after="0" w:line="240" w:lineRule="auto"/>
        <w:ind w:firstLine="720"/>
        <w:jc w:val="both"/>
        <w:rPr>
          <w:rFonts w:ascii="Times New Roman" w:hAnsi="Times New Roman"/>
          <w:sz w:val="28"/>
        </w:rPr>
      </w:pPr>
      <w:r>
        <w:rPr>
          <w:rFonts w:ascii="Times New Roman" w:hAnsi="Times New Roman"/>
          <w:sz w:val="28"/>
        </w:rPr>
        <w:t>Выбор произведения. Анализ и разбор авторского текста (аннотация). Понимание мира эмоциональных состояний и художественных образов. Применение художественно оправданных технических приемов для его исполнения. Совершенствование приемов дирижирования и работы с вокальным коллективом.</w:t>
      </w:r>
    </w:p>
    <w:p w14:paraId="CB020000">
      <w:pPr>
        <w:spacing w:after="0" w:line="240" w:lineRule="auto"/>
        <w:ind/>
        <w:jc w:val="both"/>
        <w:rPr>
          <w:rFonts w:ascii="Times New Roman" w:hAnsi="Times New Roman"/>
          <w:b w:val="1"/>
          <w:i w:val="1"/>
          <w:sz w:val="28"/>
        </w:rPr>
      </w:pPr>
    </w:p>
    <w:p w14:paraId="CC02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 xml:space="preserve">8. </w:t>
      </w:r>
      <w:r>
        <w:rPr>
          <w:rFonts w:ascii="Times New Roman" w:hAnsi="Times New Roman"/>
          <w:b w:val="1"/>
          <w:i w:val="1"/>
          <w:sz w:val="28"/>
        </w:rPr>
        <w:t xml:space="preserve"> Хоровая аранжировка</w:t>
      </w:r>
    </w:p>
    <w:p w14:paraId="CD020000">
      <w:pPr>
        <w:spacing w:after="0" w:line="240" w:lineRule="auto"/>
        <w:ind w:firstLine="720"/>
        <w:jc w:val="both"/>
        <w:rPr>
          <w:rFonts w:ascii="Times New Roman" w:hAnsi="Times New Roman"/>
          <w:sz w:val="28"/>
        </w:rPr>
      </w:pPr>
      <w:r>
        <w:rPr>
          <w:rFonts w:ascii="Times New Roman" w:hAnsi="Times New Roman"/>
          <w:sz w:val="28"/>
        </w:rPr>
        <w:t xml:space="preserve">Совершенствование навыков переложения хоровых, ансамблевых и сольных вокальных произведений для различных составов хора. Развитие творческого мышления и навыков хорового письма. </w:t>
      </w:r>
    </w:p>
    <w:p w14:paraId="CE020000">
      <w:pPr>
        <w:spacing w:after="0" w:line="240" w:lineRule="auto"/>
        <w:ind w:firstLine="720"/>
        <w:jc w:val="both"/>
        <w:rPr>
          <w:rFonts w:ascii="Times New Roman" w:hAnsi="Times New Roman"/>
          <w:sz w:val="28"/>
        </w:rPr>
      </w:pPr>
      <w:r>
        <w:rPr>
          <w:rFonts w:ascii="Times New Roman" w:hAnsi="Times New Roman"/>
          <w:sz w:val="28"/>
        </w:rPr>
        <w:t>Основные принципы отношения к оригиналу: фактура, тональность, мелодия, гармония, метр, темы, динамика, форма, словесный текст.</w:t>
      </w:r>
    </w:p>
    <w:p w14:paraId="CF020000">
      <w:pPr>
        <w:spacing w:after="0" w:line="240" w:lineRule="auto"/>
        <w:ind/>
        <w:jc w:val="both"/>
        <w:rPr>
          <w:rFonts w:ascii="Times New Roman" w:hAnsi="Times New Roman"/>
          <w:sz w:val="28"/>
        </w:rPr>
      </w:pPr>
    </w:p>
    <w:p w14:paraId="D0020000">
      <w:pPr>
        <w:spacing w:after="0" w:line="240" w:lineRule="auto"/>
        <w:ind/>
        <w:jc w:val="both"/>
        <w:rPr>
          <w:rFonts w:ascii="Times New Roman" w:hAnsi="Times New Roman"/>
          <w:b w:val="1"/>
          <w:sz w:val="28"/>
        </w:rPr>
      </w:pPr>
      <w:r>
        <w:rPr>
          <w:rFonts w:ascii="Times New Roman" w:hAnsi="Times New Roman"/>
          <w:b w:val="1"/>
          <w:sz w:val="28"/>
        </w:rPr>
        <w:t>Рекомендуемая литература:</w:t>
      </w:r>
    </w:p>
    <w:p w14:paraId="D1020000">
      <w:pPr>
        <w:pStyle w:val="Style_2"/>
        <w:numPr>
          <w:ilvl w:val="0"/>
          <w:numId w:val="33"/>
        </w:numPr>
        <w:spacing w:after="0" w:line="240" w:lineRule="auto"/>
        <w:ind w:firstLine="0" w:left="0"/>
        <w:jc w:val="both"/>
        <w:rPr>
          <w:rFonts w:ascii="Times New Roman" w:hAnsi="Times New Roman"/>
          <w:sz w:val="28"/>
        </w:rPr>
      </w:pPr>
      <w:r>
        <w:rPr>
          <w:rFonts w:ascii="Times New Roman" w:hAnsi="Times New Roman"/>
          <w:sz w:val="28"/>
        </w:rPr>
        <w:t>Андреева Л.М. Методика преподавания хор</w:t>
      </w:r>
      <w:r>
        <w:rPr>
          <w:rFonts w:ascii="Times New Roman" w:hAnsi="Times New Roman"/>
          <w:sz w:val="28"/>
        </w:rPr>
        <w:t>ового дирижирования. - М., 1969</w:t>
      </w:r>
      <w:r>
        <w:rPr>
          <w:rFonts w:ascii="Times New Roman" w:hAnsi="Times New Roman"/>
          <w:sz w:val="28"/>
        </w:rPr>
        <w:t>.</w:t>
      </w:r>
    </w:p>
    <w:p w14:paraId="D2020000">
      <w:pPr>
        <w:pStyle w:val="Style_2"/>
        <w:numPr>
          <w:ilvl w:val="0"/>
          <w:numId w:val="33"/>
        </w:numPr>
        <w:spacing w:after="0" w:line="240" w:lineRule="auto"/>
        <w:ind w:firstLine="0" w:left="0"/>
        <w:jc w:val="both"/>
        <w:rPr>
          <w:rFonts w:ascii="Times New Roman" w:hAnsi="Times New Roman"/>
          <w:sz w:val="28"/>
        </w:rPr>
      </w:pPr>
      <w:r>
        <w:rPr>
          <w:rFonts w:ascii="Times New Roman" w:hAnsi="Times New Roman"/>
          <w:sz w:val="28"/>
        </w:rPr>
        <w:t>Анисимов А. Д</w:t>
      </w:r>
      <w:r>
        <w:rPr>
          <w:rFonts w:ascii="Times New Roman" w:hAnsi="Times New Roman"/>
          <w:sz w:val="28"/>
        </w:rPr>
        <w:t>ирижёр – хормейстер. - М., 1976</w:t>
      </w:r>
      <w:r>
        <w:rPr>
          <w:rFonts w:ascii="Times New Roman" w:hAnsi="Times New Roman"/>
          <w:sz w:val="28"/>
        </w:rPr>
        <w:t>.</w:t>
      </w:r>
    </w:p>
    <w:p w14:paraId="D3020000">
      <w:pPr>
        <w:pStyle w:val="Style_2"/>
        <w:numPr>
          <w:ilvl w:val="0"/>
          <w:numId w:val="33"/>
        </w:numPr>
        <w:spacing w:after="0" w:line="240" w:lineRule="auto"/>
        <w:ind w:firstLine="0" w:left="0"/>
        <w:jc w:val="both"/>
        <w:rPr>
          <w:rFonts w:ascii="Times New Roman" w:hAnsi="Times New Roman"/>
          <w:sz w:val="28"/>
        </w:rPr>
      </w:pPr>
      <w:r>
        <w:rPr>
          <w:rFonts w:ascii="Times New Roman" w:hAnsi="Times New Roman"/>
          <w:sz w:val="28"/>
        </w:rPr>
        <w:t>Апраксина О.А. Методика музыкального</w:t>
      </w:r>
      <w:r>
        <w:rPr>
          <w:rFonts w:ascii="Times New Roman" w:hAnsi="Times New Roman"/>
          <w:sz w:val="28"/>
        </w:rPr>
        <w:t xml:space="preserve"> воспитания в школе. - М., 1983</w:t>
      </w:r>
      <w:r>
        <w:rPr>
          <w:rFonts w:ascii="Times New Roman" w:hAnsi="Times New Roman"/>
          <w:sz w:val="28"/>
        </w:rPr>
        <w:t>.</w:t>
      </w:r>
      <w:r>
        <w:rPr>
          <w:rFonts w:ascii="Times New Roman" w:hAnsi="Times New Roman"/>
          <w:sz w:val="28"/>
        </w:rPr>
        <w:t xml:space="preserve"> </w:t>
      </w:r>
    </w:p>
    <w:p w14:paraId="D4020000">
      <w:pPr>
        <w:pStyle w:val="Style_2"/>
        <w:numPr>
          <w:ilvl w:val="0"/>
          <w:numId w:val="33"/>
        </w:numPr>
        <w:spacing w:after="0" w:line="240" w:lineRule="auto"/>
        <w:ind w:firstLine="0" w:left="0"/>
        <w:jc w:val="both"/>
        <w:rPr>
          <w:rFonts w:ascii="Times New Roman" w:hAnsi="Times New Roman"/>
          <w:sz w:val="28"/>
        </w:rPr>
      </w:pPr>
      <w:r>
        <w:rPr>
          <w:rFonts w:ascii="Times New Roman" w:hAnsi="Times New Roman"/>
          <w:sz w:val="28"/>
        </w:rPr>
        <w:t>Безбородова</w:t>
      </w:r>
      <w:r>
        <w:rPr>
          <w:rFonts w:ascii="Times New Roman" w:hAnsi="Times New Roman"/>
          <w:sz w:val="28"/>
        </w:rPr>
        <w:t xml:space="preserve"> Л.А. Дирижирование. - М., 1990</w:t>
      </w:r>
      <w:r>
        <w:rPr>
          <w:rFonts w:ascii="Times New Roman" w:hAnsi="Times New Roman"/>
          <w:sz w:val="28"/>
        </w:rPr>
        <w:t>.</w:t>
      </w:r>
      <w:r>
        <w:rPr>
          <w:rFonts w:ascii="Times New Roman" w:hAnsi="Times New Roman"/>
          <w:sz w:val="28"/>
        </w:rPr>
        <w:t xml:space="preserve"> </w:t>
      </w:r>
    </w:p>
    <w:p w14:paraId="D5020000">
      <w:pPr>
        <w:pStyle w:val="Style_2"/>
        <w:numPr>
          <w:ilvl w:val="0"/>
          <w:numId w:val="33"/>
        </w:numPr>
        <w:spacing w:after="0" w:line="240" w:lineRule="auto"/>
        <w:ind w:firstLine="0" w:left="0"/>
        <w:jc w:val="both"/>
        <w:rPr>
          <w:rFonts w:ascii="Times New Roman" w:hAnsi="Times New Roman"/>
          <w:sz w:val="28"/>
        </w:rPr>
      </w:pPr>
      <w:r>
        <w:rPr>
          <w:rFonts w:ascii="Times New Roman" w:hAnsi="Times New Roman"/>
          <w:sz w:val="28"/>
        </w:rPr>
        <w:t>Добровольская Н.Н. Вокально – хоровые упраж</w:t>
      </w:r>
      <w:r>
        <w:rPr>
          <w:rFonts w:ascii="Times New Roman" w:hAnsi="Times New Roman"/>
          <w:sz w:val="28"/>
        </w:rPr>
        <w:t>нения в детском хоре. М., 1987</w:t>
      </w:r>
      <w:r>
        <w:rPr>
          <w:rFonts w:ascii="Times New Roman" w:hAnsi="Times New Roman"/>
          <w:sz w:val="28"/>
        </w:rPr>
        <w:t>.</w:t>
      </w:r>
    </w:p>
    <w:p w14:paraId="D6020000">
      <w:pPr>
        <w:pStyle w:val="Style_2"/>
        <w:numPr>
          <w:ilvl w:val="0"/>
          <w:numId w:val="33"/>
        </w:numPr>
        <w:spacing w:after="0" w:line="240" w:lineRule="auto"/>
        <w:ind w:firstLine="0" w:left="0"/>
        <w:jc w:val="both"/>
        <w:rPr>
          <w:rFonts w:ascii="Times New Roman" w:hAnsi="Times New Roman"/>
          <w:sz w:val="28"/>
        </w:rPr>
      </w:pPr>
      <w:r>
        <w:rPr>
          <w:rFonts w:ascii="Times New Roman" w:hAnsi="Times New Roman"/>
          <w:sz w:val="28"/>
        </w:rPr>
        <w:t>Живов В. Теория хорово</w:t>
      </w:r>
      <w:r>
        <w:rPr>
          <w:rFonts w:ascii="Times New Roman" w:hAnsi="Times New Roman"/>
          <w:sz w:val="28"/>
        </w:rPr>
        <w:t>го исполнительства. - М., 1988</w:t>
      </w:r>
      <w:r>
        <w:rPr>
          <w:rFonts w:ascii="Times New Roman" w:hAnsi="Times New Roman"/>
          <w:sz w:val="28"/>
        </w:rPr>
        <w:t>.</w:t>
      </w:r>
    </w:p>
    <w:p w14:paraId="D7020000">
      <w:pPr>
        <w:pStyle w:val="Style_2"/>
        <w:numPr>
          <w:ilvl w:val="0"/>
          <w:numId w:val="33"/>
        </w:numPr>
        <w:spacing w:after="0" w:line="240" w:lineRule="auto"/>
        <w:ind w:firstLine="0" w:left="0"/>
        <w:jc w:val="both"/>
        <w:rPr>
          <w:rFonts w:ascii="Times New Roman" w:hAnsi="Times New Roman"/>
          <w:sz w:val="28"/>
        </w:rPr>
      </w:pPr>
      <w:r>
        <w:rPr>
          <w:rFonts w:ascii="Times New Roman" w:hAnsi="Times New Roman"/>
          <w:sz w:val="28"/>
        </w:rPr>
        <w:t>Птица К.Б. Раб</w:t>
      </w:r>
      <w:r>
        <w:rPr>
          <w:rFonts w:ascii="Times New Roman" w:hAnsi="Times New Roman"/>
          <w:sz w:val="28"/>
        </w:rPr>
        <w:t>ота с детским хором. - М., 1981</w:t>
      </w:r>
      <w:r>
        <w:rPr>
          <w:rFonts w:ascii="Times New Roman" w:hAnsi="Times New Roman"/>
          <w:sz w:val="28"/>
        </w:rPr>
        <w:t>.</w:t>
      </w:r>
    </w:p>
    <w:p w14:paraId="D8020000">
      <w:pPr>
        <w:pStyle w:val="Style_2"/>
        <w:numPr>
          <w:ilvl w:val="0"/>
          <w:numId w:val="33"/>
        </w:numPr>
        <w:spacing w:after="0" w:line="240" w:lineRule="auto"/>
        <w:ind w:firstLine="0" w:left="0"/>
        <w:jc w:val="both"/>
        <w:rPr>
          <w:rFonts w:ascii="Times New Roman" w:hAnsi="Times New Roman"/>
          <w:sz w:val="28"/>
        </w:rPr>
      </w:pPr>
      <w:r>
        <w:rPr>
          <w:rFonts w:ascii="Times New Roman" w:hAnsi="Times New Roman"/>
          <w:sz w:val="28"/>
        </w:rPr>
        <w:t>Соколов В.</w:t>
      </w:r>
      <w:r>
        <w:rPr>
          <w:rFonts w:ascii="Times New Roman" w:hAnsi="Times New Roman"/>
          <w:sz w:val="28"/>
        </w:rPr>
        <w:t>Г. Работа с хором.  - М., 1959</w:t>
      </w:r>
      <w:r>
        <w:rPr>
          <w:rFonts w:ascii="Times New Roman" w:hAnsi="Times New Roman"/>
          <w:sz w:val="28"/>
        </w:rPr>
        <w:t>.</w:t>
      </w:r>
    </w:p>
    <w:p w14:paraId="D9020000">
      <w:pPr>
        <w:pStyle w:val="Style_2"/>
        <w:numPr>
          <w:ilvl w:val="0"/>
          <w:numId w:val="33"/>
        </w:numPr>
        <w:spacing w:after="0" w:line="240" w:lineRule="auto"/>
        <w:ind w:firstLine="0" w:left="0"/>
        <w:jc w:val="both"/>
        <w:rPr>
          <w:rFonts w:ascii="Times New Roman" w:hAnsi="Times New Roman"/>
          <w:sz w:val="28"/>
        </w:rPr>
      </w:pPr>
      <w:r>
        <w:rPr>
          <w:rFonts w:ascii="Times New Roman" w:hAnsi="Times New Roman"/>
          <w:sz w:val="28"/>
        </w:rPr>
        <w:t>Струве Г.А. Хоровое сольфеджио. Методическое пособие для детских хоровых ст</w:t>
      </w:r>
      <w:r>
        <w:rPr>
          <w:rFonts w:ascii="Times New Roman" w:hAnsi="Times New Roman"/>
          <w:sz w:val="28"/>
        </w:rPr>
        <w:t>удий и коллективов.-  М., 1988.</w:t>
      </w:r>
    </w:p>
    <w:p w14:paraId="DA020000">
      <w:pPr>
        <w:spacing w:after="0" w:line="240" w:lineRule="auto"/>
        <w:ind/>
        <w:jc w:val="both"/>
        <w:rPr>
          <w:rFonts w:ascii="Times New Roman" w:hAnsi="Times New Roman"/>
          <w:b w:val="1"/>
          <w:color w:val="0000FF"/>
          <w:spacing w:val="-3"/>
          <w:sz w:val="28"/>
          <w:u w:val="single"/>
        </w:rPr>
      </w:pPr>
    </w:p>
    <w:p w14:paraId="DB020000">
      <w:pPr>
        <w:spacing w:after="0" w:line="240" w:lineRule="auto"/>
        <w:ind/>
        <w:jc w:val="center"/>
        <w:rPr>
          <w:rFonts w:ascii="Times New Roman" w:hAnsi="Times New Roman"/>
          <w:b w:val="1"/>
          <w:sz w:val="28"/>
        </w:rPr>
      </w:pPr>
      <w:r>
        <w:rPr>
          <w:rFonts w:ascii="Times New Roman" w:hAnsi="Times New Roman"/>
          <w:b w:val="1"/>
          <w:sz w:val="28"/>
        </w:rPr>
        <w:t xml:space="preserve">Модуль </w:t>
      </w:r>
      <w:r>
        <w:rPr>
          <w:rFonts w:ascii="Times New Roman" w:hAnsi="Times New Roman"/>
          <w:b w:val="1"/>
          <w:sz w:val="28"/>
        </w:rPr>
        <w:t>2.7</w:t>
      </w:r>
      <w:r>
        <w:rPr>
          <w:rFonts w:ascii="Times New Roman" w:hAnsi="Times New Roman"/>
          <w:b w:val="1"/>
          <w:sz w:val="28"/>
        </w:rPr>
        <w:t>. Теория музыки</w:t>
      </w:r>
    </w:p>
    <w:p w14:paraId="DC020000">
      <w:pPr>
        <w:spacing w:after="0" w:line="240" w:lineRule="auto"/>
        <w:ind/>
        <w:jc w:val="both"/>
        <w:rPr>
          <w:rFonts w:ascii="Times New Roman" w:hAnsi="Times New Roman"/>
          <w:b w:val="1"/>
          <w:sz w:val="28"/>
        </w:rPr>
      </w:pPr>
    </w:p>
    <w:p w14:paraId="DD020000">
      <w:pPr>
        <w:spacing w:after="0" w:line="240" w:lineRule="auto"/>
        <w:ind/>
        <w:jc w:val="both"/>
        <w:rPr>
          <w:rFonts w:ascii="Times New Roman" w:hAnsi="Times New Roman"/>
          <w:b w:val="1"/>
          <w:sz w:val="28"/>
        </w:rPr>
      </w:pPr>
      <w:r>
        <w:rPr>
          <w:rFonts w:ascii="Times New Roman" w:hAnsi="Times New Roman"/>
          <w:b w:val="1"/>
          <w:i w:val="1"/>
          <w:sz w:val="28"/>
        </w:rPr>
        <w:t>В  результате освоения модуля обучающийся</w:t>
      </w:r>
      <w:r>
        <w:rPr>
          <w:rFonts w:ascii="Times New Roman" w:hAnsi="Times New Roman"/>
          <w:sz w:val="28"/>
        </w:rPr>
        <w:t xml:space="preserve"> </w:t>
      </w:r>
      <w:r>
        <w:rPr>
          <w:rFonts w:ascii="Times New Roman" w:hAnsi="Times New Roman"/>
          <w:b w:val="1"/>
          <w:sz w:val="28"/>
        </w:rPr>
        <w:t>должен знать:</w:t>
      </w:r>
    </w:p>
    <w:p w14:paraId="DE020000">
      <w:pPr>
        <w:numPr>
          <w:ilvl w:val="0"/>
          <w:numId w:val="34"/>
        </w:numPr>
        <w:tabs>
          <w:tab w:leader="none" w:pos="420" w:val="left"/>
        </w:tabs>
        <w:spacing w:after="0" w:line="240" w:lineRule="auto"/>
        <w:ind/>
        <w:jc w:val="both"/>
        <w:rPr>
          <w:rFonts w:ascii="Times New Roman" w:hAnsi="Times New Roman"/>
          <w:sz w:val="28"/>
        </w:rPr>
      </w:pPr>
      <w:r>
        <w:rPr>
          <w:rFonts w:ascii="Times New Roman" w:hAnsi="Times New Roman"/>
          <w:sz w:val="28"/>
        </w:rPr>
        <w:t>основы теории воспитания и образования;</w:t>
      </w:r>
    </w:p>
    <w:p w14:paraId="DF020000">
      <w:pPr>
        <w:numPr>
          <w:ilvl w:val="0"/>
          <w:numId w:val="34"/>
        </w:numPr>
        <w:tabs>
          <w:tab w:leader="none" w:pos="420" w:val="left"/>
        </w:tabs>
        <w:spacing w:after="0" w:line="240" w:lineRule="auto"/>
        <w:ind/>
        <w:jc w:val="both"/>
        <w:rPr>
          <w:rFonts w:ascii="Times New Roman" w:hAnsi="Times New Roman"/>
          <w:sz w:val="28"/>
        </w:rPr>
      </w:pPr>
      <w:r>
        <w:rPr>
          <w:rFonts w:ascii="Times New Roman" w:hAnsi="Times New Roman"/>
          <w:sz w:val="28"/>
        </w:rPr>
        <w:t>психолого-педагогические особенности работы с детьми дошкольного и школьного возраста;</w:t>
      </w:r>
    </w:p>
    <w:p w14:paraId="E0020000">
      <w:pPr>
        <w:numPr>
          <w:ilvl w:val="0"/>
          <w:numId w:val="34"/>
        </w:numPr>
        <w:spacing w:after="0" w:line="240" w:lineRule="auto"/>
        <w:ind/>
        <w:jc w:val="both"/>
        <w:rPr>
          <w:rFonts w:ascii="Times New Roman" w:hAnsi="Times New Roman"/>
          <w:sz w:val="28"/>
        </w:rPr>
      </w:pPr>
      <w:r>
        <w:rPr>
          <w:rFonts w:ascii="Times New Roman" w:hAnsi="Times New Roman"/>
          <w:sz w:val="28"/>
        </w:rPr>
        <w:t xml:space="preserve">специальную литературу по профессии; </w:t>
      </w:r>
    </w:p>
    <w:p w14:paraId="E1020000">
      <w:pPr>
        <w:numPr>
          <w:ilvl w:val="0"/>
          <w:numId w:val="34"/>
        </w:numPr>
        <w:tabs>
          <w:tab w:leader="none" w:pos="420" w:val="left"/>
        </w:tabs>
        <w:spacing w:after="0" w:line="240" w:lineRule="auto"/>
        <w:ind/>
        <w:jc w:val="both"/>
        <w:rPr>
          <w:rFonts w:ascii="Times New Roman" w:hAnsi="Times New Roman"/>
          <w:sz w:val="28"/>
        </w:rPr>
      </w:pPr>
      <w:r>
        <w:rPr>
          <w:rFonts w:ascii="Times New Roman" w:hAnsi="Times New Roman"/>
          <w:sz w:val="28"/>
        </w:rPr>
        <w:t>основные исторические этапы развития музыкального образования в России и за рубежом;</w:t>
      </w:r>
    </w:p>
    <w:p w14:paraId="E2020000">
      <w:pPr>
        <w:numPr>
          <w:ilvl w:val="0"/>
          <w:numId w:val="34"/>
        </w:numPr>
        <w:tabs>
          <w:tab w:leader="none" w:pos="420" w:val="left"/>
        </w:tabs>
        <w:spacing w:after="0" w:line="240" w:lineRule="auto"/>
        <w:ind/>
        <w:jc w:val="both"/>
        <w:rPr>
          <w:rFonts w:ascii="Times New Roman" w:hAnsi="Times New Roman"/>
          <w:sz w:val="28"/>
        </w:rPr>
      </w:pPr>
      <w:r>
        <w:rPr>
          <w:rFonts w:ascii="Times New Roman" w:hAnsi="Times New Roman"/>
          <w:sz w:val="28"/>
        </w:rPr>
        <w:t>наиболее известные методические системы обучения в области музыкально-теоретических дисциплин (отечественные и зарубежные);</w:t>
      </w:r>
    </w:p>
    <w:p w14:paraId="E3020000">
      <w:pPr>
        <w:numPr>
          <w:ilvl w:val="0"/>
          <w:numId w:val="34"/>
        </w:numPr>
        <w:tabs>
          <w:tab w:leader="none" w:pos="420" w:val="left"/>
        </w:tabs>
        <w:spacing w:after="0" w:line="240" w:lineRule="auto"/>
        <w:ind/>
        <w:jc w:val="both"/>
        <w:rPr>
          <w:rFonts w:ascii="Times New Roman" w:hAnsi="Times New Roman"/>
          <w:sz w:val="28"/>
        </w:rPr>
      </w:pPr>
      <w:r>
        <w:rPr>
          <w:rFonts w:ascii="Times New Roman" w:hAnsi="Times New Roman"/>
          <w:sz w:val="28"/>
        </w:rPr>
        <w:t>профессиональную терминологию</w:t>
      </w:r>
      <w:r>
        <w:rPr>
          <w:rFonts w:ascii="Times New Roman" w:hAnsi="Times New Roman"/>
          <w:sz w:val="28"/>
        </w:rPr>
        <w:t>;</w:t>
      </w:r>
    </w:p>
    <w:p w14:paraId="E4020000">
      <w:pPr>
        <w:numPr>
          <w:ilvl w:val="0"/>
          <w:numId w:val="34"/>
        </w:numPr>
        <w:spacing w:after="0" w:line="240" w:lineRule="auto"/>
        <w:ind/>
        <w:jc w:val="both"/>
        <w:rPr>
          <w:rFonts w:ascii="Times New Roman" w:hAnsi="Times New Roman"/>
          <w:sz w:val="28"/>
        </w:rPr>
      </w:pPr>
      <w:r>
        <w:rPr>
          <w:rFonts w:ascii="Times New Roman" w:hAnsi="Times New Roman"/>
          <w:sz w:val="28"/>
        </w:rPr>
        <w:t>способы использования компьютерной техники в сфере профессиональной деятельности;</w:t>
      </w:r>
    </w:p>
    <w:p w14:paraId="E5020000">
      <w:pPr>
        <w:numPr>
          <w:ilvl w:val="0"/>
          <w:numId w:val="34"/>
        </w:numPr>
        <w:spacing w:after="0" w:line="240" w:lineRule="auto"/>
        <w:ind/>
        <w:jc w:val="both"/>
        <w:rPr>
          <w:rFonts w:ascii="Times New Roman" w:hAnsi="Times New Roman"/>
          <w:sz w:val="28"/>
        </w:rPr>
      </w:pPr>
      <w:r>
        <w:rPr>
          <w:rFonts w:ascii="Times New Roman" w:hAnsi="Times New Roman"/>
          <w:sz w:val="28"/>
        </w:rPr>
        <w:t>формы организации и проведения музыкально-просветительских мероприятий, жанры лекторского выступления;</w:t>
      </w:r>
    </w:p>
    <w:p w14:paraId="E6020000">
      <w:pPr>
        <w:numPr>
          <w:ilvl w:val="0"/>
          <w:numId w:val="34"/>
        </w:numPr>
        <w:spacing w:after="0" w:line="240" w:lineRule="auto"/>
        <w:ind/>
        <w:jc w:val="both"/>
        <w:rPr>
          <w:rFonts w:ascii="Times New Roman" w:hAnsi="Times New Roman"/>
          <w:sz w:val="28"/>
        </w:rPr>
      </w:pPr>
      <w:r>
        <w:rPr>
          <w:rFonts w:ascii="Times New Roman" w:hAnsi="Times New Roman"/>
          <w:sz w:val="28"/>
        </w:rPr>
        <w:t>особенности лекторской работы с различными типами аудитории</w:t>
      </w:r>
      <w:r>
        <w:rPr>
          <w:rFonts w:ascii="Times New Roman" w:hAnsi="Times New Roman"/>
          <w:sz w:val="28"/>
        </w:rPr>
        <w:t>;</w:t>
      </w:r>
    </w:p>
    <w:p w14:paraId="E7020000">
      <w:pPr>
        <w:spacing w:after="0" w:line="240" w:lineRule="auto"/>
        <w:ind/>
        <w:jc w:val="both"/>
        <w:rPr>
          <w:rFonts w:ascii="Times New Roman" w:hAnsi="Times New Roman"/>
          <w:b w:val="1"/>
          <w:sz w:val="28"/>
        </w:rPr>
      </w:pPr>
      <w:r>
        <w:rPr>
          <w:rFonts w:ascii="Times New Roman" w:hAnsi="Times New Roman"/>
          <w:b w:val="1"/>
          <w:sz w:val="28"/>
        </w:rPr>
        <w:t xml:space="preserve">должен </w:t>
      </w:r>
      <w:r>
        <w:rPr>
          <w:rFonts w:ascii="Times New Roman" w:hAnsi="Times New Roman"/>
          <w:b w:val="1"/>
          <w:sz w:val="28"/>
        </w:rPr>
        <w:t>уметь:</w:t>
      </w:r>
    </w:p>
    <w:p w14:paraId="E8020000">
      <w:pPr>
        <w:numPr>
          <w:ilvl w:val="0"/>
          <w:numId w:val="35"/>
        </w:numPr>
        <w:spacing w:after="0" w:line="240" w:lineRule="auto"/>
        <w:ind/>
        <w:jc w:val="both"/>
        <w:rPr>
          <w:rFonts w:ascii="Times New Roman" w:hAnsi="Times New Roman"/>
          <w:sz w:val="28"/>
        </w:rPr>
      </w:pPr>
      <w:r>
        <w:rPr>
          <w:rFonts w:ascii="Times New Roman" w:hAnsi="Times New Roman"/>
          <w:sz w:val="28"/>
        </w:rPr>
        <w:t xml:space="preserve">делать педагогический анализ ситуации в классе по изучению музыкально-теоретических дисциплин; </w:t>
      </w:r>
    </w:p>
    <w:p w14:paraId="E9020000">
      <w:pPr>
        <w:numPr>
          <w:ilvl w:val="0"/>
          <w:numId w:val="35"/>
        </w:numPr>
        <w:spacing w:after="0" w:line="240" w:lineRule="auto"/>
        <w:ind/>
        <w:jc w:val="both"/>
        <w:rPr>
          <w:rFonts w:ascii="Times New Roman" w:hAnsi="Times New Roman"/>
          <w:sz w:val="28"/>
        </w:rPr>
      </w:pPr>
      <w:r>
        <w:rPr>
          <w:rFonts w:ascii="Times New Roman" w:hAnsi="Times New Roman"/>
          <w:sz w:val="28"/>
        </w:rPr>
        <w:t>использовать теоретические сведения о личности и межличностных отношениях в педагогической деятельности;</w:t>
      </w:r>
    </w:p>
    <w:p w14:paraId="EA020000">
      <w:pPr>
        <w:numPr>
          <w:ilvl w:val="0"/>
          <w:numId w:val="35"/>
        </w:numPr>
        <w:spacing w:after="0" w:line="240" w:lineRule="auto"/>
        <w:ind/>
        <w:jc w:val="both"/>
        <w:rPr>
          <w:rFonts w:ascii="Times New Roman" w:hAnsi="Times New Roman"/>
          <w:sz w:val="28"/>
        </w:rPr>
      </w:pPr>
      <w:r>
        <w:rPr>
          <w:rFonts w:ascii="Times New Roman" w:hAnsi="Times New Roman"/>
          <w:sz w:val="28"/>
        </w:rPr>
        <w:t>проводить учебно-методический анализ литературы по музыкально-теоретическим дисциплинам;</w:t>
      </w:r>
    </w:p>
    <w:p w14:paraId="EB020000">
      <w:pPr>
        <w:numPr>
          <w:ilvl w:val="0"/>
          <w:numId w:val="35"/>
        </w:numPr>
        <w:spacing w:after="0" w:line="240" w:lineRule="auto"/>
        <w:ind/>
        <w:jc w:val="both"/>
        <w:rPr>
          <w:rFonts w:ascii="Times New Roman" w:hAnsi="Times New Roman"/>
          <w:sz w:val="28"/>
        </w:rPr>
      </w:pPr>
      <w:r>
        <w:rPr>
          <w:rFonts w:ascii="Times New Roman" w:hAnsi="Times New Roman"/>
          <w:sz w:val="28"/>
        </w:rPr>
        <w:t>использовать классические и современные методики преподавания музыкально-теоретических дисциплин;</w:t>
      </w:r>
    </w:p>
    <w:p w14:paraId="EC020000">
      <w:pPr>
        <w:numPr>
          <w:ilvl w:val="0"/>
          <w:numId w:val="35"/>
        </w:numPr>
        <w:spacing w:after="0" w:line="240" w:lineRule="auto"/>
        <w:ind/>
        <w:jc w:val="both"/>
        <w:rPr>
          <w:rFonts w:ascii="Times New Roman" w:hAnsi="Times New Roman"/>
          <w:sz w:val="28"/>
        </w:rPr>
      </w:pPr>
      <w:r>
        <w:rPr>
          <w:rFonts w:ascii="Times New Roman" w:hAnsi="Times New Roman"/>
          <w:sz w:val="28"/>
        </w:rPr>
        <w:t>планировать развитие профессиональных навыков обучающихся;</w:t>
      </w:r>
    </w:p>
    <w:p w14:paraId="ED020000">
      <w:pPr>
        <w:numPr>
          <w:ilvl w:val="0"/>
          <w:numId w:val="35"/>
        </w:numPr>
        <w:spacing w:after="0" w:line="240" w:lineRule="auto"/>
        <w:ind/>
        <w:jc w:val="both"/>
        <w:rPr>
          <w:rFonts w:ascii="Times New Roman" w:hAnsi="Times New Roman"/>
          <w:sz w:val="28"/>
        </w:rPr>
      </w:pPr>
      <w:r>
        <w:rPr>
          <w:rFonts w:ascii="Times New Roman" w:hAnsi="Times New Roman"/>
          <w:sz w:val="28"/>
        </w:rPr>
        <w:t>формировать лекционно-концертные программы с учетом восприятия слушат</w:t>
      </w:r>
      <w:r>
        <w:rPr>
          <w:rFonts w:ascii="Times New Roman" w:hAnsi="Times New Roman"/>
          <w:sz w:val="28"/>
        </w:rPr>
        <w:t>елей различных возрастных групп.</w:t>
      </w:r>
    </w:p>
    <w:p w14:paraId="EE020000">
      <w:pPr>
        <w:spacing w:after="0" w:line="240" w:lineRule="auto"/>
        <w:ind/>
        <w:jc w:val="both"/>
        <w:rPr>
          <w:rFonts w:ascii="Times New Roman" w:hAnsi="Times New Roman"/>
          <w:b w:val="1"/>
          <w:sz w:val="28"/>
        </w:rPr>
      </w:pPr>
    </w:p>
    <w:p w14:paraId="EF020000">
      <w:pPr>
        <w:spacing w:after="0" w:line="240" w:lineRule="auto"/>
        <w:ind/>
        <w:jc w:val="both"/>
        <w:rPr>
          <w:rFonts w:ascii="Times New Roman" w:hAnsi="Times New Roman"/>
          <w:b w:val="1"/>
          <w:sz w:val="28"/>
        </w:rPr>
      </w:pPr>
      <w:r>
        <w:rPr>
          <w:rFonts w:ascii="Times New Roman" w:hAnsi="Times New Roman"/>
          <w:b w:val="1"/>
          <w:i w:val="1"/>
          <w:sz w:val="28"/>
        </w:rPr>
        <w:t xml:space="preserve">Тема </w:t>
      </w:r>
      <w:r>
        <w:rPr>
          <w:rFonts w:ascii="Times New Roman" w:hAnsi="Times New Roman"/>
          <w:b w:val="1"/>
          <w:i w:val="1"/>
          <w:sz w:val="28"/>
        </w:rPr>
        <w:t xml:space="preserve">1. </w:t>
      </w:r>
      <w:r>
        <w:rPr>
          <w:rFonts w:ascii="Times New Roman" w:hAnsi="Times New Roman"/>
          <w:b w:val="1"/>
          <w:sz w:val="28"/>
        </w:rPr>
        <w:t xml:space="preserve">Методика преподавания сольфеджио </w:t>
      </w:r>
    </w:p>
    <w:p w14:paraId="F0020000">
      <w:pPr>
        <w:spacing w:after="0" w:line="240" w:lineRule="auto"/>
        <w:ind w:firstLine="900"/>
        <w:jc w:val="both"/>
        <w:rPr>
          <w:rFonts w:ascii="Times New Roman" w:hAnsi="Times New Roman"/>
          <w:sz w:val="28"/>
        </w:rPr>
      </w:pPr>
      <w:r>
        <w:rPr>
          <w:rFonts w:ascii="Times New Roman" w:hAnsi="Times New Roman"/>
          <w:sz w:val="28"/>
        </w:rPr>
        <w:t>Роль сольфеджио в музыкальном воспитании и обучении. Цели и задачи сольфеджио. Место сольфеджио среди других дисциплин. Межпредметные связи. Музицирование как форма взаимосвязи между предметами.</w:t>
      </w:r>
    </w:p>
    <w:p w14:paraId="F1020000">
      <w:pPr>
        <w:spacing w:after="0" w:line="240" w:lineRule="auto"/>
        <w:ind w:firstLine="900"/>
        <w:jc w:val="both"/>
        <w:rPr>
          <w:rFonts w:ascii="Times New Roman" w:hAnsi="Times New Roman"/>
          <w:sz w:val="28"/>
        </w:rPr>
      </w:pPr>
      <w:r>
        <w:rPr>
          <w:rFonts w:ascii="Times New Roman" w:hAnsi="Times New Roman"/>
          <w:sz w:val="28"/>
        </w:rPr>
        <w:t xml:space="preserve">Формы работы на уроках сольфеджио: вокально-интонационные упражнения, сольфеджирование, музыкальный диктант, слуховой анализ, развитие чувства метро-ритма, усвоение теретического материала, выполнение творческих заданий (музицирование). </w:t>
      </w:r>
    </w:p>
    <w:p w14:paraId="F2020000">
      <w:pPr>
        <w:spacing w:after="0" w:line="240" w:lineRule="auto"/>
        <w:ind w:firstLine="900"/>
        <w:jc w:val="both"/>
        <w:rPr>
          <w:rFonts w:ascii="Times New Roman" w:hAnsi="Times New Roman"/>
          <w:sz w:val="28"/>
        </w:rPr>
      </w:pPr>
      <w:r>
        <w:rPr>
          <w:rFonts w:ascii="Times New Roman" w:hAnsi="Times New Roman"/>
          <w:sz w:val="28"/>
        </w:rPr>
        <w:t>Развитие гармонического слуха на уроках сольфеджио. Изучение интервалов. Раннее изучение гармонии.</w:t>
      </w:r>
    </w:p>
    <w:p w14:paraId="F3020000">
      <w:pPr>
        <w:spacing w:after="0" w:line="240" w:lineRule="auto"/>
        <w:ind w:firstLine="900"/>
        <w:jc w:val="both"/>
        <w:rPr>
          <w:rFonts w:ascii="Times New Roman" w:hAnsi="Times New Roman"/>
          <w:sz w:val="28"/>
        </w:rPr>
      </w:pPr>
      <w:r>
        <w:rPr>
          <w:rFonts w:ascii="Times New Roman" w:hAnsi="Times New Roman"/>
          <w:sz w:val="28"/>
        </w:rPr>
        <w:t>Использование элементов современных систем начального музыкального воспитания на уроках сольфеджио (К. Орфа, З. Кодая, В. Брайнина и др.).</w:t>
      </w:r>
    </w:p>
    <w:p w14:paraId="F4020000">
      <w:pPr>
        <w:spacing w:after="0" w:line="240" w:lineRule="auto"/>
        <w:ind w:firstLine="900"/>
        <w:jc w:val="both"/>
        <w:rPr>
          <w:rFonts w:ascii="Times New Roman" w:hAnsi="Times New Roman"/>
          <w:sz w:val="28"/>
        </w:rPr>
      </w:pPr>
      <w:r>
        <w:rPr>
          <w:rFonts w:ascii="Times New Roman" w:hAnsi="Times New Roman"/>
          <w:sz w:val="28"/>
        </w:rPr>
        <w:t>Применение технических средств обучения на уроках сольфеджио. Мультимедийные пособия, тренинги. Инновационные методы развития музыкального слуха.</w:t>
      </w:r>
      <w:r>
        <w:rPr>
          <w:rFonts w:ascii="Times New Roman" w:hAnsi="Times New Roman"/>
          <w:b w:val="1"/>
          <w:sz w:val="28"/>
        </w:rPr>
        <w:t xml:space="preserve"> </w:t>
      </w:r>
      <w:r>
        <w:rPr>
          <w:rFonts w:ascii="Times New Roman" w:hAnsi="Times New Roman"/>
          <w:sz w:val="28"/>
        </w:rPr>
        <w:t>Обзор новейших учебных и методических пособий.</w:t>
      </w:r>
    </w:p>
    <w:p w14:paraId="F5020000">
      <w:pPr>
        <w:spacing w:after="0" w:line="240" w:lineRule="auto"/>
        <w:ind/>
        <w:jc w:val="both"/>
        <w:rPr>
          <w:rFonts w:ascii="Times New Roman" w:hAnsi="Times New Roman"/>
          <w:sz w:val="28"/>
        </w:rPr>
      </w:pPr>
    </w:p>
    <w:p w14:paraId="F6020000">
      <w:pPr>
        <w:spacing w:after="0" w:line="240" w:lineRule="auto"/>
        <w:ind/>
        <w:jc w:val="both"/>
        <w:rPr>
          <w:rFonts w:ascii="Times New Roman" w:hAnsi="Times New Roman"/>
          <w:b w:val="1"/>
          <w:sz w:val="28"/>
        </w:rPr>
      </w:pPr>
      <w:r>
        <w:rPr>
          <w:rFonts w:ascii="Times New Roman" w:hAnsi="Times New Roman"/>
          <w:b w:val="1"/>
          <w:i w:val="1"/>
          <w:sz w:val="28"/>
        </w:rPr>
        <w:t>Тема 2.</w:t>
      </w:r>
      <w:r>
        <w:rPr>
          <w:rFonts w:ascii="Times New Roman" w:hAnsi="Times New Roman"/>
          <w:b w:val="1"/>
          <w:sz w:val="28"/>
        </w:rPr>
        <w:t xml:space="preserve"> Методика преподавания музыкальной литературы </w:t>
      </w:r>
    </w:p>
    <w:p w14:paraId="F7020000">
      <w:pPr>
        <w:spacing w:after="0" w:line="240" w:lineRule="auto"/>
        <w:ind w:firstLine="900"/>
        <w:jc w:val="both"/>
        <w:rPr>
          <w:rFonts w:ascii="Times New Roman" w:hAnsi="Times New Roman"/>
          <w:b w:val="1"/>
          <w:sz w:val="28"/>
        </w:rPr>
      </w:pPr>
      <w:r>
        <w:rPr>
          <w:rFonts w:ascii="Times New Roman" w:hAnsi="Times New Roman"/>
          <w:sz w:val="28"/>
        </w:rPr>
        <w:t xml:space="preserve">Музыкальная литература в системе эстетического воспитания школьников. Объект изучения музыкальной литературы. Роль лёгкой и серьёзной музыки в жизни человека. Значение серьёзной музыки для воспитания подростков. Межпредметные связи. Цели и задачи </w:t>
      </w:r>
      <w:r>
        <w:rPr>
          <w:rFonts w:ascii="Times New Roman" w:hAnsi="Times New Roman"/>
          <w:sz w:val="28"/>
        </w:rPr>
        <w:t xml:space="preserve">изучения </w:t>
      </w:r>
      <w:r>
        <w:rPr>
          <w:rFonts w:ascii="Times New Roman" w:hAnsi="Times New Roman"/>
          <w:sz w:val="28"/>
        </w:rPr>
        <w:t>музыкальной литературы в ДМШ</w:t>
      </w:r>
      <w:r>
        <w:rPr>
          <w:rFonts w:ascii="Times New Roman" w:hAnsi="Times New Roman"/>
          <w:sz w:val="28"/>
        </w:rPr>
        <w:t>.</w:t>
      </w:r>
    </w:p>
    <w:p w14:paraId="F8020000">
      <w:pPr>
        <w:spacing w:after="0" w:line="240" w:lineRule="auto"/>
        <w:ind w:firstLine="900"/>
        <w:jc w:val="both"/>
        <w:rPr>
          <w:rFonts w:ascii="Times New Roman" w:hAnsi="Times New Roman"/>
          <w:sz w:val="28"/>
        </w:rPr>
      </w:pPr>
      <w:r>
        <w:rPr>
          <w:rFonts w:ascii="Times New Roman" w:hAnsi="Times New Roman"/>
          <w:sz w:val="28"/>
        </w:rPr>
        <w:t>Содержание школьного курса музыкальной литературы. Сведения об истории становления курса музыкальной литературы. Учебные программы.</w:t>
      </w:r>
    </w:p>
    <w:p w14:paraId="F9020000">
      <w:pPr>
        <w:spacing w:after="0" w:line="240" w:lineRule="auto"/>
        <w:ind w:firstLine="900"/>
        <w:jc w:val="both"/>
        <w:rPr>
          <w:rFonts w:ascii="Times New Roman" w:hAnsi="Times New Roman"/>
          <w:sz w:val="28"/>
        </w:rPr>
      </w:pPr>
      <w:r>
        <w:rPr>
          <w:rFonts w:ascii="Times New Roman" w:hAnsi="Times New Roman"/>
          <w:sz w:val="28"/>
        </w:rPr>
        <w:t xml:space="preserve">Основы методики слухового анализа произведения. Методические основы изучения произведений различных жанров. Методические основы изучения музыкально-исторических стилей (барокко, классицизм, романтизм, </w:t>
      </w:r>
      <w:r>
        <w:rPr>
          <w:rFonts w:ascii="Times New Roman" w:hAnsi="Times New Roman"/>
          <w:sz w:val="28"/>
        </w:rPr>
        <w:t xml:space="preserve">постромантизм, импрессионизм). </w:t>
      </w:r>
      <w:r>
        <w:rPr>
          <w:rFonts w:ascii="Times New Roman" w:hAnsi="Times New Roman"/>
          <w:sz w:val="28"/>
        </w:rPr>
        <w:t xml:space="preserve"> Изучение стилей академической музыки ХХ века. Эстрадно-джазовая музыка в курсе музыкальной литературы. </w:t>
      </w:r>
    </w:p>
    <w:p w14:paraId="FA020000">
      <w:pPr>
        <w:spacing w:after="0" w:line="240" w:lineRule="auto"/>
        <w:ind w:firstLine="900"/>
        <w:jc w:val="both"/>
        <w:rPr>
          <w:rFonts w:ascii="Times New Roman" w:hAnsi="Times New Roman"/>
          <w:sz w:val="28"/>
        </w:rPr>
      </w:pPr>
      <w:r>
        <w:rPr>
          <w:rFonts w:ascii="Times New Roman" w:hAnsi="Times New Roman"/>
          <w:sz w:val="28"/>
        </w:rPr>
        <w:t>Применение технических средств обучения на уроках музыкальной литературы (аудиальных, аудиовизуальных). Мультимедийные пособия. Инновационные методы преподавания музыкальной литературы (проблемно-поисковый, пластическое интонирование музыки и др.).</w:t>
      </w:r>
    </w:p>
    <w:p w14:paraId="FB020000">
      <w:pPr>
        <w:spacing w:after="0" w:line="240" w:lineRule="auto"/>
        <w:ind/>
        <w:jc w:val="both"/>
        <w:rPr>
          <w:rFonts w:ascii="Times New Roman" w:hAnsi="Times New Roman"/>
          <w:b w:val="1"/>
          <w:sz w:val="28"/>
        </w:rPr>
      </w:pPr>
      <w:r>
        <w:rPr>
          <w:rFonts w:ascii="Times New Roman" w:hAnsi="Times New Roman"/>
          <w:b w:val="1"/>
          <w:i w:val="1"/>
          <w:sz w:val="28"/>
        </w:rPr>
        <w:t xml:space="preserve">Тема </w:t>
      </w:r>
      <w:r>
        <w:rPr>
          <w:rFonts w:ascii="Times New Roman" w:hAnsi="Times New Roman"/>
          <w:b w:val="1"/>
          <w:i w:val="1"/>
          <w:sz w:val="28"/>
        </w:rPr>
        <w:t xml:space="preserve">3. </w:t>
      </w:r>
      <w:r>
        <w:rPr>
          <w:rFonts w:ascii="Times New Roman" w:hAnsi="Times New Roman"/>
          <w:b w:val="1"/>
          <w:i w:val="1"/>
          <w:sz w:val="28"/>
        </w:rPr>
        <w:t xml:space="preserve">Методика преподавания ритмики  </w:t>
      </w:r>
    </w:p>
    <w:p w14:paraId="FC020000">
      <w:pPr>
        <w:spacing w:after="0" w:line="240" w:lineRule="auto"/>
        <w:ind w:firstLine="900"/>
        <w:jc w:val="both"/>
        <w:rPr>
          <w:rFonts w:ascii="Times New Roman" w:hAnsi="Times New Roman"/>
          <w:sz w:val="28"/>
        </w:rPr>
      </w:pPr>
      <w:r>
        <w:rPr>
          <w:rFonts w:ascii="Times New Roman" w:hAnsi="Times New Roman"/>
          <w:sz w:val="28"/>
        </w:rPr>
        <w:t>Ритмика как предмет, цели и задачи. Связь ритмики с другими предметами музыкально-теоретического цикла. Ритмика как система развития музыкальных способностей через движения. Связь с другими предметами (сольфеджио, музыкальная литература, слушание музыки, хореография, гимнастика и др.).</w:t>
      </w:r>
    </w:p>
    <w:p w14:paraId="FD020000">
      <w:pPr>
        <w:spacing w:after="0" w:line="240" w:lineRule="auto"/>
        <w:ind w:firstLine="900"/>
        <w:jc w:val="both"/>
        <w:rPr>
          <w:rFonts w:ascii="Times New Roman" w:hAnsi="Times New Roman"/>
          <w:sz w:val="28"/>
        </w:rPr>
      </w:pPr>
      <w:r>
        <w:rPr>
          <w:rFonts w:ascii="Times New Roman" w:hAnsi="Times New Roman"/>
          <w:sz w:val="28"/>
        </w:rPr>
        <w:t>Формы работы на занятиях ритмики: упражнения с музыкально- теоретическими заданиями, музыкально-ритмические игры, танцы, гимнастические упражнения, упражнения с предметами, сюжетно-двигательная импровизация. Комплексный принцип построения занятий. Основные виды музыкально - ритмических движений (ходьба, бег, подскок, приставной шаг, прыжки).</w:t>
      </w:r>
    </w:p>
    <w:p w14:paraId="FE020000">
      <w:pPr>
        <w:spacing w:after="0" w:line="240" w:lineRule="auto"/>
        <w:ind w:firstLine="720"/>
        <w:jc w:val="both"/>
        <w:rPr>
          <w:rFonts w:ascii="Times New Roman" w:hAnsi="Times New Roman"/>
          <w:sz w:val="28"/>
        </w:rPr>
      </w:pPr>
      <w:r>
        <w:rPr>
          <w:rFonts w:ascii="Times New Roman" w:hAnsi="Times New Roman"/>
          <w:sz w:val="28"/>
        </w:rPr>
        <w:t xml:space="preserve">Программы по ритмике. Двигательное восприятие характера музыкального произведения. Формы работы над метроритмом. Упражнения с музыкально-теоретическим заданием. Музыкально-ритмические игры. Упражнения с предметами (мячи, ленты, флажки, скакалки). Сюжетно-образные упражнения как подражание миру природы (изображение зверей, птиц, деревьев). </w:t>
      </w:r>
    </w:p>
    <w:p w14:paraId="FF020000">
      <w:pPr>
        <w:spacing w:after="0" w:line="240" w:lineRule="auto"/>
        <w:ind w:firstLine="720"/>
        <w:jc w:val="both"/>
        <w:rPr>
          <w:rFonts w:ascii="Times New Roman" w:hAnsi="Times New Roman"/>
          <w:sz w:val="28"/>
        </w:rPr>
      </w:pPr>
      <w:r>
        <w:rPr>
          <w:rFonts w:ascii="Times New Roman" w:hAnsi="Times New Roman"/>
          <w:sz w:val="28"/>
        </w:rPr>
        <w:t>Воспитание творческих навыков на уроках ритмики. Музыкально-двигательная импровизация и ее формы: пластические этюды на воображение (умение самостоятельно создать в движении определенный художественный образ под музыку). Исполнение роли в игре.</w:t>
      </w:r>
      <w:r>
        <w:rPr>
          <w:rFonts w:ascii="Times New Roman" w:hAnsi="Times New Roman"/>
          <w:sz w:val="28"/>
        </w:rPr>
        <w:t xml:space="preserve"> Танцы и танцевальные элементы. Театрально-ритмические композиции.</w:t>
      </w:r>
    </w:p>
    <w:p w14:paraId="00030000">
      <w:pPr>
        <w:spacing w:after="0" w:line="240" w:lineRule="auto"/>
        <w:ind w:firstLine="720"/>
        <w:jc w:val="both"/>
        <w:rPr>
          <w:rFonts w:ascii="Times New Roman" w:hAnsi="Times New Roman"/>
          <w:sz w:val="28"/>
        </w:rPr>
      </w:pPr>
      <w:r>
        <w:rPr>
          <w:rFonts w:ascii="Times New Roman" w:hAnsi="Times New Roman"/>
          <w:sz w:val="28"/>
        </w:rPr>
        <w:t>Детский шумовой оркестр. Работа над ритмическими партитурами.</w:t>
      </w:r>
      <w:r>
        <w:rPr>
          <w:rFonts w:ascii="Times New Roman" w:hAnsi="Times New Roman"/>
          <w:sz w:val="28"/>
        </w:rPr>
        <w:t xml:space="preserve"> </w:t>
      </w:r>
    </w:p>
    <w:p w14:paraId="01030000">
      <w:pPr>
        <w:spacing w:after="0" w:line="240" w:lineRule="auto"/>
        <w:ind w:firstLine="900"/>
        <w:jc w:val="both"/>
        <w:rPr>
          <w:rFonts w:ascii="Times New Roman" w:hAnsi="Times New Roman"/>
          <w:sz w:val="28"/>
        </w:rPr>
      </w:pPr>
    </w:p>
    <w:p w14:paraId="0203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4</w:t>
      </w:r>
      <w:r>
        <w:rPr>
          <w:rFonts w:ascii="Times New Roman" w:hAnsi="Times New Roman"/>
          <w:b w:val="1"/>
          <w:i w:val="1"/>
          <w:sz w:val="28"/>
        </w:rPr>
        <w:t>. Жанры лекторских выступлений</w:t>
      </w:r>
    </w:p>
    <w:p w14:paraId="03030000">
      <w:pPr>
        <w:spacing w:after="0" w:line="240" w:lineRule="auto"/>
        <w:ind w:firstLine="720"/>
        <w:jc w:val="both"/>
        <w:rPr>
          <w:rFonts w:ascii="Times New Roman" w:hAnsi="Times New Roman"/>
          <w:sz w:val="28"/>
        </w:rPr>
      </w:pPr>
      <w:r>
        <w:rPr>
          <w:rFonts w:ascii="Times New Roman" w:hAnsi="Times New Roman"/>
          <w:sz w:val="28"/>
        </w:rPr>
        <w:t>Вступительное слово. Лекция-концерт. Просветительская лекция. Музыкально-литературная композиция. Инсценированное действие. Диспут в музыкальном клубе, кружке.</w:t>
      </w:r>
    </w:p>
    <w:p w14:paraId="04030000">
      <w:pPr>
        <w:spacing w:after="0" w:line="240" w:lineRule="auto"/>
        <w:ind w:firstLine="720"/>
        <w:jc w:val="both"/>
        <w:rPr>
          <w:rFonts w:ascii="Times New Roman" w:hAnsi="Times New Roman"/>
          <w:sz w:val="28"/>
        </w:rPr>
      </w:pPr>
    </w:p>
    <w:p w14:paraId="0503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5</w:t>
      </w:r>
      <w:r>
        <w:rPr>
          <w:rFonts w:ascii="Times New Roman" w:hAnsi="Times New Roman"/>
          <w:b w:val="1"/>
          <w:i w:val="1"/>
          <w:sz w:val="28"/>
        </w:rPr>
        <w:t>. Методические основы подготовки лекторского выступления</w:t>
      </w:r>
    </w:p>
    <w:p w14:paraId="06030000">
      <w:pPr>
        <w:spacing w:after="0" w:line="240" w:lineRule="auto"/>
        <w:ind w:firstLine="720"/>
        <w:jc w:val="both"/>
        <w:rPr>
          <w:rFonts w:ascii="Times New Roman" w:hAnsi="Times New Roman"/>
          <w:sz w:val="28"/>
        </w:rPr>
      </w:pPr>
      <w:r>
        <w:rPr>
          <w:rFonts w:ascii="Times New Roman" w:hAnsi="Times New Roman"/>
          <w:sz w:val="28"/>
        </w:rPr>
        <w:t xml:space="preserve">Работа с литературой. Составление текста, язык лекторского выступления. Структура лекции, содержание и функция разделов. Предсценическая отработка лекции. Актерский тренинг. </w:t>
      </w:r>
    </w:p>
    <w:p w14:paraId="07030000">
      <w:pPr>
        <w:spacing w:after="0" w:line="240" w:lineRule="auto"/>
        <w:ind/>
        <w:jc w:val="both"/>
        <w:rPr>
          <w:rFonts w:ascii="Times New Roman" w:hAnsi="Times New Roman"/>
          <w:b w:val="1"/>
          <w:sz w:val="28"/>
        </w:rPr>
      </w:pPr>
      <w:r>
        <w:rPr>
          <w:rFonts w:ascii="Times New Roman" w:hAnsi="Times New Roman"/>
          <w:b w:val="1"/>
          <w:sz w:val="28"/>
        </w:rPr>
        <w:t>Рекомендуемая литература:</w:t>
      </w:r>
    </w:p>
    <w:p w14:paraId="08030000">
      <w:pPr>
        <w:spacing w:after="0" w:line="240" w:lineRule="auto"/>
        <w:ind/>
        <w:jc w:val="both"/>
        <w:rPr>
          <w:rFonts w:ascii="Times New Roman" w:hAnsi="Times New Roman"/>
          <w:b w:val="1"/>
          <w:i w:val="1"/>
          <w:sz w:val="28"/>
        </w:rPr>
      </w:pPr>
      <w:r>
        <w:rPr>
          <w:rFonts w:ascii="Times New Roman" w:hAnsi="Times New Roman"/>
          <w:b w:val="1"/>
          <w:i w:val="1"/>
          <w:sz w:val="28"/>
        </w:rPr>
        <w:t>Сольфеджио</w:t>
      </w:r>
    </w:p>
    <w:p w14:paraId="09030000">
      <w:pPr>
        <w:pStyle w:val="Style_2"/>
        <w:numPr>
          <w:ilvl w:val="0"/>
          <w:numId w:val="36"/>
        </w:numPr>
        <w:spacing w:after="0" w:line="240" w:lineRule="auto"/>
        <w:ind w:firstLine="0" w:left="0"/>
        <w:jc w:val="both"/>
        <w:rPr>
          <w:rFonts w:ascii="Times New Roman" w:hAnsi="Times New Roman"/>
          <w:sz w:val="28"/>
        </w:rPr>
      </w:pPr>
      <w:r>
        <w:rPr>
          <w:rFonts w:ascii="Times New Roman" w:hAnsi="Times New Roman"/>
          <w:sz w:val="28"/>
        </w:rPr>
        <w:t>Давыдова Е. Методика преподавания с</w:t>
      </w:r>
      <w:r>
        <w:rPr>
          <w:rFonts w:ascii="Times New Roman" w:hAnsi="Times New Roman"/>
          <w:sz w:val="28"/>
        </w:rPr>
        <w:t xml:space="preserve">ольфеджио. </w:t>
      </w:r>
      <w:r>
        <w:rPr>
          <w:rFonts w:ascii="Times New Roman" w:hAnsi="Times New Roman"/>
          <w:sz w:val="28"/>
        </w:rPr>
        <w:t>-</w:t>
      </w:r>
      <w:r>
        <w:rPr>
          <w:rFonts w:ascii="Times New Roman" w:hAnsi="Times New Roman"/>
          <w:sz w:val="28"/>
        </w:rPr>
        <w:t xml:space="preserve"> М., 1972</w:t>
      </w:r>
      <w:r>
        <w:rPr>
          <w:rFonts w:ascii="Times New Roman" w:hAnsi="Times New Roman"/>
          <w:sz w:val="28"/>
        </w:rPr>
        <w:t>.</w:t>
      </w:r>
    </w:p>
    <w:p w14:paraId="0A030000">
      <w:pPr>
        <w:pStyle w:val="Style_2"/>
        <w:numPr>
          <w:ilvl w:val="0"/>
          <w:numId w:val="36"/>
        </w:numPr>
        <w:spacing w:after="0" w:line="240" w:lineRule="auto"/>
        <w:ind w:firstLine="0" w:left="0"/>
        <w:jc w:val="both"/>
        <w:rPr>
          <w:rFonts w:ascii="Times New Roman" w:hAnsi="Times New Roman"/>
          <w:sz w:val="28"/>
        </w:rPr>
      </w:pPr>
      <w:r>
        <w:rPr>
          <w:rFonts w:ascii="Times New Roman" w:hAnsi="Times New Roman"/>
          <w:sz w:val="28"/>
        </w:rPr>
        <w:t>Барабошкина А. Методическое пособие к учебнику сольфеджио для 5 кл</w:t>
      </w:r>
      <w:r>
        <w:rPr>
          <w:rFonts w:ascii="Times New Roman" w:hAnsi="Times New Roman"/>
          <w:sz w:val="28"/>
        </w:rPr>
        <w:t xml:space="preserve">асса ДМШ. </w:t>
      </w:r>
      <w:r>
        <w:rPr>
          <w:rFonts w:ascii="Times New Roman" w:hAnsi="Times New Roman"/>
          <w:sz w:val="28"/>
        </w:rPr>
        <w:t>-</w:t>
      </w:r>
      <w:r>
        <w:rPr>
          <w:rFonts w:ascii="Times New Roman" w:hAnsi="Times New Roman"/>
          <w:sz w:val="28"/>
        </w:rPr>
        <w:t xml:space="preserve"> М., 1981</w:t>
      </w:r>
      <w:r>
        <w:rPr>
          <w:rFonts w:ascii="Times New Roman" w:hAnsi="Times New Roman"/>
          <w:sz w:val="28"/>
        </w:rPr>
        <w:t>.</w:t>
      </w:r>
    </w:p>
    <w:p w14:paraId="0B030000">
      <w:pPr>
        <w:pStyle w:val="Style_2"/>
        <w:numPr>
          <w:ilvl w:val="0"/>
          <w:numId w:val="36"/>
        </w:numPr>
        <w:spacing w:after="0" w:line="240" w:lineRule="auto"/>
        <w:ind w:firstLine="0" w:left="0"/>
        <w:jc w:val="both"/>
        <w:rPr>
          <w:rFonts w:ascii="Times New Roman" w:hAnsi="Times New Roman"/>
          <w:sz w:val="28"/>
        </w:rPr>
      </w:pPr>
      <w:r>
        <w:rPr>
          <w:rFonts w:ascii="Times New Roman" w:hAnsi="Times New Roman"/>
          <w:sz w:val="28"/>
        </w:rPr>
        <w:t xml:space="preserve">Боровик Т. Изучение интервалов на уроках сольфеджио. Подготовительная группа, 1-2 классы ДМШ и ДШИ. Методические рекомендации. </w:t>
      </w:r>
      <w:r>
        <w:rPr>
          <w:rFonts w:ascii="Times New Roman" w:hAnsi="Times New Roman"/>
          <w:sz w:val="28"/>
        </w:rPr>
        <w:t>-</w:t>
      </w:r>
      <w:r>
        <w:rPr>
          <w:rFonts w:ascii="Times New Roman" w:hAnsi="Times New Roman"/>
          <w:sz w:val="28"/>
        </w:rPr>
        <w:t xml:space="preserve"> М.</w:t>
      </w:r>
      <w:r>
        <w:rPr>
          <w:rFonts w:ascii="Times New Roman" w:hAnsi="Times New Roman"/>
          <w:sz w:val="28"/>
        </w:rPr>
        <w:t>, 2006</w:t>
      </w:r>
      <w:r>
        <w:rPr>
          <w:rFonts w:ascii="Times New Roman" w:hAnsi="Times New Roman"/>
          <w:sz w:val="28"/>
        </w:rPr>
        <w:t>.</w:t>
      </w:r>
    </w:p>
    <w:p w14:paraId="0C030000">
      <w:pPr>
        <w:pStyle w:val="Style_2"/>
        <w:widowControl w:val="0"/>
        <w:numPr>
          <w:ilvl w:val="0"/>
          <w:numId w:val="36"/>
        </w:numPr>
        <w:spacing w:after="0" w:before="10" w:line="240" w:lineRule="auto"/>
        <w:ind w:firstLine="0" w:left="0"/>
        <w:jc w:val="both"/>
        <w:rPr>
          <w:rFonts w:ascii="Times New Roman" w:hAnsi="Times New Roman"/>
          <w:spacing w:val="-4"/>
          <w:sz w:val="28"/>
        </w:rPr>
      </w:pPr>
      <w:r>
        <w:rPr>
          <w:rFonts w:ascii="Times New Roman" w:hAnsi="Times New Roman"/>
          <w:spacing w:val="-4"/>
          <w:sz w:val="28"/>
        </w:rPr>
        <w:t>Домогацкая И., Чустова Л. Сольфеджио в подготовительных группах при ДМШ и ДШИ. Программа-проект и методические рекомендации для преподавателей подготовительных групп ДМ</w:t>
      </w:r>
      <w:r>
        <w:rPr>
          <w:rFonts w:ascii="Times New Roman" w:hAnsi="Times New Roman"/>
          <w:spacing w:val="-4"/>
          <w:sz w:val="28"/>
        </w:rPr>
        <w:t xml:space="preserve">Ш и ДШИ. </w:t>
      </w:r>
      <w:r>
        <w:rPr>
          <w:rFonts w:ascii="Times New Roman" w:hAnsi="Times New Roman"/>
          <w:spacing w:val="-4"/>
          <w:sz w:val="28"/>
        </w:rPr>
        <w:t>-</w:t>
      </w:r>
      <w:r>
        <w:rPr>
          <w:rFonts w:ascii="Times New Roman" w:hAnsi="Times New Roman"/>
          <w:spacing w:val="-4"/>
          <w:sz w:val="28"/>
        </w:rPr>
        <w:t xml:space="preserve"> М., 1998</w:t>
      </w:r>
      <w:r>
        <w:rPr>
          <w:rFonts w:ascii="Times New Roman" w:hAnsi="Times New Roman"/>
          <w:spacing w:val="-4"/>
          <w:sz w:val="28"/>
        </w:rPr>
        <w:t>.</w:t>
      </w:r>
    </w:p>
    <w:p w14:paraId="0D030000">
      <w:pPr>
        <w:pStyle w:val="Style_2"/>
        <w:numPr>
          <w:ilvl w:val="0"/>
          <w:numId w:val="36"/>
        </w:numPr>
        <w:spacing w:after="0" w:line="240" w:lineRule="auto"/>
        <w:ind w:firstLine="0" w:left="0"/>
        <w:jc w:val="both"/>
        <w:rPr>
          <w:rFonts w:ascii="Times New Roman" w:hAnsi="Times New Roman"/>
          <w:spacing w:val="-10"/>
          <w:sz w:val="28"/>
        </w:rPr>
      </w:pPr>
      <w:r>
        <w:rPr>
          <w:rFonts w:ascii="Times New Roman" w:hAnsi="Times New Roman"/>
          <w:spacing w:val="-10"/>
          <w:sz w:val="28"/>
        </w:rPr>
        <w:t xml:space="preserve">Горбунова И. Компьютеры в обучении музыке. </w:t>
      </w:r>
      <w:r>
        <w:rPr>
          <w:rFonts w:ascii="Times New Roman" w:hAnsi="Times New Roman"/>
          <w:spacing w:val="-10"/>
          <w:sz w:val="28"/>
        </w:rPr>
        <w:t>-</w:t>
      </w:r>
      <w:r>
        <w:rPr>
          <w:rFonts w:ascii="Times New Roman" w:hAnsi="Times New Roman"/>
          <w:spacing w:val="-10"/>
          <w:sz w:val="28"/>
        </w:rPr>
        <w:t xml:space="preserve"> М</w:t>
      </w:r>
      <w:r>
        <w:rPr>
          <w:rFonts w:ascii="Times New Roman" w:hAnsi="Times New Roman"/>
          <w:spacing w:val="-10"/>
          <w:sz w:val="28"/>
        </w:rPr>
        <w:t>.</w:t>
      </w:r>
      <w:r>
        <w:rPr>
          <w:rFonts w:ascii="Times New Roman" w:hAnsi="Times New Roman"/>
          <w:spacing w:val="-10"/>
          <w:sz w:val="28"/>
        </w:rPr>
        <w:t>, 2002</w:t>
      </w:r>
      <w:r>
        <w:rPr>
          <w:rFonts w:ascii="Times New Roman" w:hAnsi="Times New Roman"/>
          <w:spacing w:val="-10"/>
          <w:sz w:val="28"/>
        </w:rPr>
        <w:t>.</w:t>
      </w:r>
    </w:p>
    <w:p w14:paraId="0E030000">
      <w:pPr>
        <w:pStyle w:val="Style_2"/>
        <w:numPr>
          <w:ilvl w:val="0"/>
          <w:numId w:val="36"/>
        </w:numPr>
        <w:spacing w:after="0" w:line="240" w:lineRule="auto"/>
        <w:ind w:firstLine="0" w:left="0"/>
        <w:jc w:val="both"/>
        <w:rPr>
          <w:rFonts w:ascii="Times New Roman" w:hAnsi="Times New Roman"/>
          <w:sz w:val="28"/>
        </w:rPr>
      </w:pPr>
      <w:r>
        <w:rPr>
          <w:rFonts w:ascii="Times New Roman" w:hAnsi="Times New Roman"/>
          <w:sz w:val="28"/>
        </w:rPr>
        <w:t xml:space="preserve">Камаева Т., Камаев А. Азартное сольфеджио. Методическое пособие. </w:t>
      </w:r>
      <w:r>
        <w:rPr>
          <w:rFonts w:ascii="Times New Roman" w:hAnsi="Times New Roman"/>
          <w:sz w:val="28"/>
        </w:rPr>
        <w:t>-</w:t>
      </w:r>
      <w:r>
        <w:rPr>
          <w:rFonts w:ascii="Times New Roman" w:hAnsi="Times New Roman"/>
          <w:sz w:val="28"/>
        </w:rPr>
        <w:t xml:space="preserve"> М.</w:t>
      </w:r>
      <w:r>
        <w:rPr>
          <w:rFonts w:ascii="Times New Roman" w:hAnsi="Times New Roman"/>
          <w:sz w:val="28"/>
        </w:rPr>
        <w:t>, 2005</w:t>
      </w:r>
      <w:r>
        <w:rPr>
          <w:rFonts w:ascii="Times New Roman" w:hAnsi="Times New Roman"/>
          <w:sz w:val="28"/>
        </w:rPr>
        <w:t>.</w:t>
      </w:r>
    </w:p>
    <w:p w14:paraId="0F030000">
      <w:pPr>
        <w:pStyle w:val="Style_2"/>
        <w:numPr>
          <w:ilvl w:val="0"/>
          <w:numId w:val="36"/>
        </w:numPr>
        <w:spacing w:after="0" w:line="240" w:lineRule="auto"/>
        <w:ind w:firstLine="0" w:left="0"/>
        <w:jc w:val="both"/>
        <w:rPr>
          <w:rFonts w:ascii="Times New Roman" w:hAnsi="Times New Roman"/>
          <w:sz w:val="28"/>
        </w:rPr>
      </w:pPr>
      <w:r>
        <w:rPr>
          <w:rFonts w:ascii="Times New Roman" w:hAnsi="Times New Roman"/>
          <w:sz w:val="28"/>
        </w:rPr>
        <w:t xml:space="preserve">Камаева Т., Камаев А. Может ли сольфеджио быть азартным? // Как преподавать сольфеджио в </w:t>
      </w:r>
      <w:r>
        <w:rPr>
          <w:rFonts w:ascii="Times New Roman" w:hAnsi="Times New Roman"/>
          <w:sz w:val="28"/>
        </w:rPr>
        <w:t>XXI</w:t>
      </w:r>
      <w:r>
        <w:rPr>
          <w:rFonts w:ascii="Times New Roman" w:hAnsi="Times New Roman"/>
          <w:sz w:val="28"/>
        </w:rPr>
        <w:t xml:space="preserve"> веке?  - М., </w:t>
      </w:r>
      <w:r>
        <w:rPr>
          <w:rFonts w:ascii="Times New Roman" w:hAnsi="Times New Roman"/>
          <w:sz w:val="28"/>
        </w:rPr>
        <w:t>2006</w:t>
      </w:r>
      <w:r>
        <w:rPr>
          <w:rFonts w:ascii="Times New Roman" w:hAnsi="Times New Roman"/>
          <w:sz w:val="28"/>
        </w:rPr>
        <w:t>.</w:t>
      </w:r>
    </w:p>
    <w:p w14:paraId="10030000">
      <w:pPr>
        <w:pStyle w:val="Style_2"/>
        <w:numPr>
          <w:ilvl w:val="0"/>
          <w:numId w:val="36"/>
        </w:numPr>
        <w:spacing w:after="0" w:line="240" w:lineRule="auto"/>
        <w:ind w:firstLine="0" w:left="0"/>
        <w:jc w:val="both"/>
        <w:rPr>
          <w:rFonts w:ascii="Times New Roman" w:hAnsi="Times New Roman"/>
          <w:sz w:val="28"/>
        </w:rPr>
      </w:pPr>
      <w:r>
        <w:rPr>
          <w:rFonts w:ascii="Times New Roman" w:hAnsi="Times New Roman"/>
          <w:sz w:val="28"/>
        </w:rPr>
        <w:t>Калугина М. Халабузарь П. Воспитание творческих навыков н</w:t>
      </w:r>
      <w:r>
        <w:rPr>
          <w:rFonts w:ascii="Times New Roman" w:hAnsi="Times New Roman"/>
          <w:sz w:val="28"/>
        </w:rPr>
        <w:t xml:space="preserve">а уроках сольфеджио. </w:t>
      </w:r>
      <w:r>
        <w:rPr>
          <w:rFonts w:ascii="Times New Roman" w:hAnsi="Times New Roman"/>
          <w:sz w:val="28"/>
        </w:rPr>
        <w:t>-</w:t>
      </w:r>
      <w:r>
        <w:rPr>
          <w:rFonts w:ascii="Times New Roman" w:hAnsi="Times New Roman"/>
          <w:sz w:val="28"/>
        </w:rPr>
        <w:t xml:space="preserve"> М., 1989</w:t>
      </w:r>
      <w:r>
        <w:rPr>
          <w:rFonts w:ascii="Times New Roman" w:hAnsi="Times New Roman"/>
          <w:sz w:val="28"/>
        </w:rPr>
        <w:t>.</w:t>
      </w:r>
    </w:p>
    <w:p w14:paraId="11030000">
      <w:pPr>
        <w:pStyle w:val="Style_2"/>
        <w:numPr>
          <w:ilvl w:val="0"/>
          <w:numId w:val="36"/>
        </w:numPr>
        <w:spacing w:after="0" w:line="240" w:lineRule="auto"/>
        <w:ind w:firstLine="0" w:left="0"/>
        <w:jc w:val="both"/>
        <w:rPr>
          <w:rFonts w:ascii="Times New Roman" w:hAnsi="Times New Roman"/>
          <w:sz w:val="28"/>
        </w:rPr>
      </w:pPr>
      <w:r>
        <w:rPr>
          <w:rFonts w:ascii="Times New Roman" w:hAnsi="Times New Roman"/>
          <w:sz w:val="28"/>
        </w:rPr>
        <w:t xml:space="preserve">Образцова Т. Музыкальные игры для детей. </w:t>
      </w:r>
      <w:r>
        <w:rPr>
          <w:rFonts w:ascii="Times New Roman" w:hAnsi="Times New Roman"/>
          <w:sz w:val="28"/>
        </w:rPr>
        <w:t>-</w:t>
      </w:r>
      <w:r>
        <w:rPr>
          <w:rFonts w:ascii="Times New Roman" w:hAnsi="Times New Roman"/>
          <w:sz w:val="28"/>
        </w:rPr>
        <w:t xml:space="preserve"> М., </w:t>
      </w:r>
      <w:r>
        <w:rPr>
          <w:rFonts w:ascii="Times New Roman" w:hAnsi="Times New Roman"/>
          <w:sz w:val="28"/>
        </w:rPr>
        <w:t>2006</w:t>
      </w:r>
    </w:p>
    <w:p w14:paraId="12030000">
      <w:pPr>
        <w:pStyle w:val="Style_2"/>
        <w:numPr>
          <w:ilvl w:val="0"/>
          <w:numId w:val="36"/>
        </w:numPr>
        <w:spacing w:after="0" w:line="240" w:lineRule="auto"/>
        <w:ind w:firstLine="0" w:left="0"/>
        <w:jc w:val="both"/>
        <w:rPr>
          <w:rFonts w:ascii="Times New Roman" w:hAnsi="Times New Roman"/>
          <w:sz w:val="28"/>
        </w:rPr>
      </w:pPr>
      <w:r>
        <w:rPr>
          <w:rFonts w:ascii="Times New Roman" w:hAnsi="Times New Roman"/>
          <w:sz w:val="28"/>
        </w:rPr>
        <w:t xml:space="preserve">Тараева Г. Компьютер в тестировании и тренировке музыкального слуха // Как преподавать сольфеджио в </w:t>
      </w:r>
      <w:r>
        <w:rPr>
          <w:rFonts w:ascii="Times New Roman" w:hAnsi="Times New Roman"/>
          <w:sz w:val="28"/>
        </w:rPr>
        <w:t>XXI</w:t>
      </w:r>
      <w:r>
        <w:rPr>
          <w:rFonts w:ascii="Times New Roman" w:hAnsi="Times New Roman"/>
          <w:sz w:val="28"/>
        </w:rPr>
        <w:t xml:space="preserve"> веке / Сост. О. Бе</w:t>
      </w:r>
      <w:r>
        <w:rPr>
          <w:rFonts w:ascii="Times New Roman" w:hAnsi="Times New Roman"/>
          <w:sz w:val="28"/>
        </w:rPr>
        <w:t xml:space="preserve">рак, М. Карасева. - </w:t>
      </w:r>
      <w:r>
        <w:rPr>
          <w:rFonts w:ascii="Times New Roman" w:hAnsi="Times New Roman"/>
          <w:sz w:val="28"/>
        </w:rPr>
        <w:t>М., 2006</w:t>
      </w:r>
      <w:r>
        <w:rPr>
          <w:rFonts w:ascii="Times New Roman" w:hAnsi="Times New Roman"/>
          <w:sz w:val="28"/>
        </w:rPr>
        <w:t>.</w:t>
      </w:r>
    </w:p>
    <w:p w14:paraId="13030000">
      <w:pPr>
        <w:pStyle w:val="Style_2"/>
        <w:numPr>
          <w:ilvl w:val="0"/>
          <w:numId w:val="36"/>
        </w:numPr>
        <w:spacing w:after="0" w:line="240" w:lineRule="auto"/>
        <w:ind w:firstLine="0" w:left="0"/>
        <w:jc w:val="both"/>
        <w:rPr>
          <w:rFonts w:ascii="Times New Roman" w:hAnsi="Times New Roman"/>
          <w:sz w:val="28"/>
        </w:rPr>
      </w:pPr>
      <w:r>
        <w:rPr>
          <w:rFonts w:ascii="Times New Roman" w:hAnsi="Times New Roman"/>
          <w:sz w:val="28"/>
        </w:rPr>
        <w:t>Шайхутдинова Д. Основы импровизации и подбора аккомпанеме</w:t>
      </w:r>
      <w:r>
        <w:rPr>
          <w:rFonts w:ascii="Times New Roman" w:hAnsi="Times New Roman"/>
          <w:sz w:val="28"/>
        </w:rPr>
        <w:t xml:space="preserve">нта. </w:t>
      </w:r>
      <w:r>
        <w:rPr>
          <w:rFonts w:ascii="Times New Roman" w:hAnsi="Times New Roman"/>
          <w:sz w:val="28"/>
        </w:rPr>
        <w:t>-</w:t>
      </w:r>
      <w:r>
        <w:rPr>
          <w:rFonts w:ascii="Times New Roman" w:hAnsi="Times New Roman"/>
          <w:sz w:val="28"/>
        </w:rPr>
        <w:t xml:space="preserve"> Ростов н</w:t>
      </w:r>
      <w:r>
        <w:rPr>
          <w:rFonts w:ascii="Times New Roman" w:hAnsi="Times New Roman"/>
          <w:sz w:val="28"/>
        </w:rPr>
        <w:t>а Дону</w:t>
      </w:r>
      <w:r>
        <w:rPr>
          <w:rFonts w:ascii="Times New Roman" w:hAnsi="Times New Roman"/>
          <w:sz w:val="28"/>
        </w:rPr>
        <w:t>, 2008</w:t>
      </w:r>
      <w:r>
        <w:rPr>
          <w:rFonts w:ascii="Times New Roman" w:hAnsi="Times New Roman"/>
          <w:sz w:val="28"/>
        </w:rPr>
        <w:t>.</w:t>
      </w:r>
    </w:p>
    <w:p w14:paraId="14030000">
      <w:pPr>
        <w:pStyle w:val="Style_2"/>
        <w:numPr>
          <w:ilvl w:val="0"/>
          <w:numId w:val="36"/>
        </w:numPr>
        <w:spacing w:after="0" w:line="240" w:lineRule="auto"/>
        <w:ind w:firstLine="0" w:left="0"/>
        <w:jc w:val="both"/>
        <w:rPr>
          <w:rFonts w:ascii="Times New Roman" w:hAnsi="Times New Roman"/>
          <w:sz w:val="28"/>
        </w:rPr>
      </w:pPr>
      <w:r>
        <w:rPr>
          <w:rFonts w:ascii="Times New Roman" w:hAnsi="Times New Roman"/>
          <w:sz w:val="28"/>
        </w:rPr>
        <w:t>Шатковский Г. Развитие музыкальн</w:t>
      </w:r>
      <w:r>
        <w:rPr>
          <w:rFonts w:ascii="Times New Roman" w:hAnsi="Times New Roman"/>
          <w:sz w:val="28"/>
        </w:rPr>
        <w:t>ого слуха.</w:t>
      </w:r>
      <w:r>
        <w:rPr>
          <w:rFonts w:ascii="Times New Roman" w:hAnsi="Times New Roman"/>
          <w:sz w:val="28"/>
        </w:rPr>
        <w:t xml:space="preserve"> - М.</w:t>
      </w:r>
      <w:r>
        <w:rPr>
          <w:rFonts w:ascii="Times New Roman" w:hAnsi="Times New Roman"/>
          <w:sz w:val="28"/>
        </w:rPr>
        <w:t>, 1996</w:t>
      </w:r>
      <w:r>
        <w:rPr>
          <w:rFonts w:ascii="Times New Roman" w:hAnsi="Times New Roman"/>
          <w:sz w:val="28"/>
        </w:rPr>
        <w:t>.</w:t>
      </w:r>
      <w:r>
        <w:rPr>
          <w:rFonts w:ascii="Times New Roman" w:hAnsi="Times New Roman"/>
          <w:sz w:val="28"/>
        </w:rPr>
        <w:t xml:space="preserve"> </w:t>
      </w:r>
    </w:p>
    <w:p w14:paraId="15030000">
      <w:pPr>
        <w:pStyle w:val="Style_2"/>
        <w:spacing w:after="0" w:line="240" w:lineRule="auto"/>
        <w:ind w:firstLine="0" w:left="0"/>
        <w:jc w:val="both"/>
        <w:rPr>
          <w:rFonts w:ascii="Times New Roman" w:hAnsi="Times New Roman"/>
          <w:sz w:val="28"/>
        </w:rPr>
      </w:pPr>
    </w:p>
    <w:p w14:paraId="16030000">
      <w:pPr>
        <w:tabs>
          <w:tab w:leader="none" w:pos="494" w:val="left"/>
        </w:tabs>
        <w:spacing w:after="0" w:line="240" w:lineRule="auto"/>
        <w:ind w:right="5"/>
        <w:jc w:val="both"/>
        <w:rPr>
          <w:rFonts w:ascii="Times New Roman" w:hAnsi="Times New Roman"/>
          <w:b w:val="1"/>
          <w:i w:val="1"/>
          <w:sz w:val="28"/>
        </w:rPr>
      </w:pPr>
      <w:r>
        <w:rPr>
          <w:rFonts w:ascii="Times New Roman" w:hAnsi="Times New Roman"/>
          <w:b w:val="1"/>
          <w:i w:val="1"/>
          <w:sz w:val="28"/>
        </w:rPr>
        <w:t>Музыкальная литература</w:t>
      </w:r>
    </w:p>
    <w:p w14:paraId="17030000">
      <w:pPr>
        <w:pStyle w:val="Style_2"/>
        <w:widowControl w:val="0"/>
        <w:numPr>
          <w:ilvl w:val="0"/>
          <w:numId w:val="37"/>
        </w:numPr>
        <w:tabs>
          <w:tab w:leader="none" w:pos="567" w:val="left"/>
        </w:tabs>
        <w:spacing w:after="0" w:before="5" w:line="240" w:lineRule="auto"/>
        <w:ind w:firstLine="0" w:left="0" w:right="29"/>
        <w:jc w:val="both"/>
        <w:rPr>
          <w:rFonts w:ascii="Times New Roman" w:hAnsi="Times New Roman"/>
          <w:sz w:val="28"/>
        </w:rPr>
      </w:pPr>
      <w:r>
        <w:rPr>
          <w:rFonts w:ascii="Times New Roman" w:hAnsi="Times New Roman"/>
          <w:sz w:val="28"/>
        </w:rPr>
        <w:t>Агеева Ю.</w:t>
      </w:r>
      <w:r>
        <w:rPr>
          <w:rFonts w:ascii="Times New Roman" w:hAnsi="Times New Roman"/>
          <w:i w:val="1"/>
          <w:sz w:val="28"/>
        </w:rPr>
        <w:t xml:space="preserve"> </w:t>
      </w:r>
      <w:r>
        <w:rPr>
          <w:rFonts w:ascii="Times New Roman" w:hAnsi="Times New Roman"/>
          <w:sz w:val="28"/>
        </w:rPr>
        <w:t>Лекции по методике преподавания музыкальной литера</w:t>
      </w:r>
      <w:r>
        <w:rPr>
          <w:rFonts w:ascii="Times New Roman" w:hAnsi="Times New Roman"/>
          <w:sz w:val="28"/>
        </w:rPr>
        <w:t xml:space="preserve">туры в ДМШ. </w:t>
      </w:r>
      <w:r>
        <w:rPr>
          <w:rFonts w:ascii="Times New Roman" w:hAnsi="Times New Roman"/>
          <w:sz w:val="28"/>
        </w:rPr>
        <w:t xml:space="preserve">Учеб. пособие. </w:t>
      </w:r>
      <w:r>
        <w:rPr>
          <w:rFonts w:ascii="Times New Roman" w:hAnsi="Times New Roman"/>
          <w:sz w:val="28"/>
        </w:rPr>
        <w:t xml:space="preserve">- </w:t>
      </w:r>
      <w:r>
        <w:rPr>
          <w:rFonts w:ascii="Times New Roman" w:hAnsi="Times New Roman"/>
          <w:sz w:val="28"/>
        </w:rPr>
        <w:t>Ростов н</w:t>
      </w:r>
      <w:r>
        <w:rPr>
          <w:rFonts w:ascii="Times New Roman" w:hAnsi="Times New Roman"/>
          <w:sz w:val="28"/>
        </w:rPr>
        <w:t>а Дону</w:t>
      </w:r>
      <w:r>
        <w:rPr>
          <w:rFonts w:ascii="Times New Roman" w:hAnsi="Times New Roman"/>
          <w:sz w:val="28"/>
        </w:rPr>
        <w:t>, 1999</w:t>
      </w:r>
      <w:r>
        <w:rPr>
          <w:rFonts w:ascii="Times New Roman" w:hAnsi="Times New Roman"/>
          <w:sz w:val="28"/>
        </w:rPr>
        <w:t>.</w:t>
      </w:r>
    </w:p>
    <w:p w14:paraId="18030000">
      <w:pPr>
        <w:pStyle w:val="Style_2"/>
        <w:numPr>
          <w:ilvl w:val="0"/>
          <w:numId w:val="37"/>
        </w:numPr>
        <w:tabs>
          <w:tab w:leader="none" w:pos="567" w:val="left"/>
        </w:tabs>
        <w:spacing w:after="0" w:line="240" w:lineRule="auto"/>
        <w:ind w:firstLine="0" w:left="0"/>
        <w:jc w:val="both"/>
        <w:rPr>
          <w:rFonts w:ascii="Times New Roman" w:hAnsi="Times New Roman"/>
          <w:sz w:val="28"/>
        </w:rPr>
      </w:pPr>
      <w:r>
        <w:rPr>
          <w:rFonts w:ascii="Times New Roman" w:hAnsi="Times New Roman"/>
          <w:sz w:val="28"/>
        </w:rPr>
        <w:t>Дубянская Н., Лепенева О., Лисянская Е. и др. Музыкальная литература в детской музыкальной школе на современном этапе. -  М.</w:t>
      </w:r>
      <w:r>
        <w:rPr>
          <w:rFonts w:ascii="Times New Roman" w:hAnsi="Times New Roman"/>
          <w:sz w:val="28"/>
        </w:rPr>
        <w:t>,</w:t>
      </w:r>
      <w:r>
        <w:rPr>
          <w:rFonts w:ascii="Times New Roman" w:hAnsi="Times New Roman"/>
          <w:sz w:val="28"/>
        </w:rPr>
        <w:t xml:space="preserve"> 1997</w:t>
      </w:r>
      <w:r>
        <w:rPr>
          <w:rFonts w:ascii="Times New Roman" w:hAnsi="Times New Roman"/>
          <w:sz w:val="28"/>
        </w:rPr>
        <w:t>.</w:t>
      </w:r>
    </w:p>
    <w:p w14:paraId="19030000">
      <w:pPr>
        <w:pStyle w:val="Style_2"/>
        <w:widowControl w:val="0"/>
        <w:numPr>
          <w:ilvl w:val="0"/>
          <w:numId w:val="37"/>
        </w:numPr>
        <w:tabs>
          <w:tab w:leader="none" w:pos="567" w:val="left"/>
        </w:tabs>
        <w:spacing w:after="0" w:line="240" w:lineRule="auto"/>
        <w:ind w:firstLine="0" w:left="0"/>
        <w:jc w:val="both"/>
        <w:rPr>
          <w:rFonts w:ascii="Times New Roman" w:hAnsi="Times New Roman"/>
          <w:sz w:val="28"/>
        </w:rPr>
      </w:pPr>
      <w:r>
        <w:rPr>
          <w:rFonts w:ascii="Times New Roman" w:hAnsi="Times New Roman"/>
          <w:sz w:val="28"/>
        </w:rPr>
        <w:t>Лагутин А. И. Методика преподавания музыкальной литературы в детской</w:t>
      </w:r>
      <w:r>
        <w:rPr>
          <w:rFonts w:ascii="Times New Roman" w:hAnsi="Times New Roman"/>
          <w:sz w:val="28"/>
        </w:rPr>
        <w:t xml:space="preserve"> музыкальной школе. - М.</w:t>
      </w:r>
      <w:r>
        <w:rPr>
          <w:rFonts w:ascii="Times New Roman" w:hAnsi="Times New Roman"/>
          <w:sz w:val="28"/>
        </w:rPr>
        <w:t>, 1982</w:t>
      </w:r>
      <w:r>
        <w:rPr>
          <w:rFonts w:ascii="Times New Roman" w:hAnsi="Times New Roman"/>
          <w:sz w:val="28"/>
        </w:rPr>
        <w:t>.</w:t>
      </w:r>
    </w:p>
    <w:p w14:paraId="1A030000">
      <w:pPr>
        <w:pStyle w:val="Style_2"/>
        <w:numPr>
          <w:ilvl w:val="0"/>
          <w:numId w:val="37"/>
        </w:numPr>
        <w:tabs>
          <w:tab w:leader="none" w:pos="567" w:val="left"/>
        </w:tabs>
        <w:spacing w:after="0" w:line="240" w:lineRule="auto"/>
        <w:ind w:firstLine="0" w:left="0"/>
        <w:jc w:val="both"/>
        <w:rPr>
          <w:rFonts w:ascii="Times New Roman" w:hAnsi="Times New Roman"/>
          <w:sz w:val="28"/>
        </w:rPr>
      </w:pPr>
      <w:r>
        <w:rPr>
          <w:rFonts w:ascii="Times New Roman" w:hAnsi="Times New Roman"/>
          <w:sz w:val="28"/>
        </w:rPr>
        <w:t xml:space="preserve">Лагутин А. Примерная программа и методические рекомендации по учебной дисциплине «Музыкальная </w:t>
      </w:r>
      <w:r>
        <w:rPr>
          <w:rFonts w:ascii="Times New Roman" w:hAnsi="Times New Roman"/>
          <w:sz w:val="28"/>
        </w:rPr>
        <w:t>литература».  - М., 2002</w:t>
      </w:r>
      <w:r>
        <w:rPr>
          <w:rFonts w:ascii="Times New Roman" w:hAnsi="Times New Roman"/>
          <w:sz w:val="28"/>
        </w:rPr>
        <w:t>.</w:t>
      </w:r>
    </w:p>
    <w:p w14:paraId="1B030000">
      <w:pPr>
        <w:pStyle w:val="Style_2"/>
        <w:widowControl w:val="0"/>
        <w:numPr>
          <w:ilvl w:val="0"/>
          <w:numId w:val="37"/>
        </w:numPr>
        <w:tabs>
          <w:tab w:leader="none" w:pos="567" w:val="left"/>
        </w:tabs>
        <w:spacing w:after="0" w:line="240" w:lineRule="auto"/>
        <w:ind w:firstLine="0" w:left="0"/>
        <w:jc w:val="both"/>
        <w:rPr>
          <w:rFonts w:ascii="Times New Roman" w:hAnsi="Times New Roman"/>
          <w:sz w:val="28"/>
        </w:rPr>
      </w:pPr>
      <w:r>
        <w:rPr>
          <w:rFonts w:ascii="Times New Roman" w:hAnsi="Times New Roman"/>
          <w:sz w:val="28"/>
        </w:rPr>
        <w:t xml:space="preserve">Лисянская Е. Б. Музыкальная литература: методическое пособие. </w:t>
      </w:r>
      <w:r>
        <w:rPr>
          <w:rFonts w:ascii="Times New Roman" w:hAnsi="Times New Roman"/>
          <w:sz w:val="28"/>
        </w:rPr>
        <w:t>-</w:t>
      </w:r>
      <w:r>
        <w:rPr>
          <w:rFonts w:ascii="Times New Roman" w:hAnsi="Times New Roman"/>
          <w:sz w:val="28"/>
        </w:rPr>
        <w:t xml:space="preserve"> </w:t>
      </w:r>
      <w:r>
        <w:rPr>
          <w:rFonts w:ascii="Times New Roman" w:hAnsi="Times New Roman"/>
          <w:sz w:val="28"/>
        </w:rPr>
        <w:t>М., 2001</w:t>
      </w:r>
      <w:r>
        <w:rPr>
          <w:rFonts w:ascii="Times New Roman" w:hAnsi="Times New Roman"/>
          <w:sz w:val="28"/>
        </w:rPr>
        <w:t>.</w:t>
      </w:r>
      <w:r>
        <w:rPr>
          <w:rFonts w:ascii="Times New Roman" w:hAnsi="Times New Roman"/>
          <w:sz w:val="28"/>
        </w:rPr>
        <w:t xml:space="preserve"> </w:t>
      </w:r>
    </w:p>
    <w:p w14:paraId="1C030000">
      <w:pPr>
        <w:spacing w:after="0" w:line="240" w:lineRule="auto"/>
        <w:ind/>
        <w:jc w:val="both"/>
        <w:rPr>
          <w:rFonts w:ascii="Times New Roman" w:hAnsi="Times New Roman"/>
          <w:b w:val="1"/>
          <w:i w:val="1"/>
          <w:sz w:val="28"/>
        </w:rPr>
      </w:pPr>
      <w:r>
        <w:rPr>
          <w:rFonts w:ascii="Times New Roman" w:hAnsi="Times New Roman"/>
          <w:b w:val="1"/>
          <w:i w:val="1"/>
          <w:sz w:val="28"/>
        </w:rPr>
        <w:t>Ритмика</w:t>
      </w:r>
    </w:p>
    <w:p w14:paraId="1D030000">
      <w:pPr>
        <w:pStyle w:val="Style_2"/>
        <w:numPr>
          <w:ilvl w:val="0"/>
          <w:numId w:val="38"/>
        </w:numPr>
        <w:tabs>
          <w:tab w:leader="none" w:pos="709" w:val="left"/>
        </w:tabs>
        <w:spacing w:after="0" w:line="240" w:lineRule="auto"/>
        <w:ind w:firstLine="0" w:left="0"/>
        <w:jc w:val="both"/>
        <w:rPr>
          <w:rFonts w:ascii="Times New Roman" w:hAnsi="Times New Roman"/>
          <w:sz w:val="28"/>
        </w:rPr>
      </w:pPr>
      <w:r>
        <w:rPr>
          <w:rFonts w:ascii="Times New Roman" w:hAnsi="Times New Roman"/>
          <w:sz w:val="28"/>
        </w:rPr>
        <w:t xml:space="preserve">Бублей С. «Детский оркестр» </w:t>
      </w:r>
      <w:r>
        <w:rPr>
          <w:rFonts w:ascii="Times New Roman" w:hAnsi="Times New Roman"/>
          <w:sz w:val="28"/>
        </w:rPr>
        <w:t>-</w:t>
      </w:r>
      <w:r>
        <w:rPr>
          <w:rFonts w:ascii="Times New Roman" w:hAnsi="Times New Roman"/>
          <w:sz w:val="28"/>
        </w:rPr>
        <w:t xml:space="preserve"> </w:t>
      </w:r>
      <w:r>
        <w:rPr>
          <w:rFonts w:ascii="Times New Roman" w:hAnsi="Times New Roman"/>
          <w:sz w:val="28"/>
        </w:rPr>
        <w:t>Л</w:t>
      </w:r>
      <w:r>
        <w:rPr>
          <w:rFonts w:ascii="Times New Roman" w:hAnsi="Times New Roman"/>
          <w:sz w:val="28"/>
        </w:rPr>
        <w:t>.</w:t>
      </w:r>
      <w:r>
        <w:rPr>
          <w:rFonts w:ascii="Times New Roman" w:hAnsi="Times New Roman"/>
          <w:sz w:val="28"/>
        </w:rPr>
        <w:t xml:space="preserve">, </w:t>
      </w:r>
      <w:r>
        <w:rPr>
          <w:rFonts w:ascii="Times New Roman" w:hAnsi="Times New Roman"/>
          <w:sz w:val="28"/>
        </w:rPr>
        <w:t>1997</w:t>
      </w:r>
      <w:r>
        <w:rPr>
          <w:rFonts w:ascii="Times New Roman" w:hAnsi="Times New Roman"/>
          <w:sz w:val="28"/>
        </w:rPr>
        <w:t>.</w:t>
      </w:r>
    </w:p>
    <w:p w14:paraId="1E030000">
      <w:pPr>
        <w:pStyle w:val="Style_2"/>
        <w:numPr>
          <w:ilvl w:val="0"/>
          <w:numId w:val="38"/>
        </w:numPr>
        <w:tabs>
          <w:tab w:leader="none" w:pos="709" w:val="left"/>
        </w:tabs>
        <w:spacing w:after="0" w:line="240" w:lineRule="auto"/>
        <w:ind w:firstLine="0" w:left="0"/>
        <w:jc w:val="both"/>
        <w:rPr>
          <w:rFonts w:ascii="Times New Roman" w:hAnsi="Times New Roman"/>
          <w:sz w:val="28"/>
        </w:rPr>
      </w:pPr>
      <w:r>
        <w:rPr>
          <w:rFonts w:ascii="Times New Roman" w:hAnsi="Times New Roman"/>
          <w:sz w:val="28"/>
        </w:rPr>
        <w:t>Бырченко Т., Франио Е. Хрестоматия по сольф</w:t>
      </w:r>
      <w:r>
        <w:rPr>
          <w:rFonts w:ascii="Times New Roman" w:hAnsi="Times New Roman"/>
          <w:sz w:val="28"/>
        </w:rPr>
        <w:t xml:space="preserve">еджио и ритмике. </w:t>
      </w:r>
      <w:r>
        <w:rPr>
          <w:rFonts w:ascii="Times New Roman" w:hAnsi="Times New Roman"/>
          <w:sz w:val="28"/>
        </w:rPr>
        <w:t>-</w:t>
      </w:r>
      <w:r>
        <w:rPr>
          <w:rFonts w:ascii="Times New Roman" w:hAnsi="Times New Roman"/>
          <w:sz w:val="28"/>
        </w:rPr>
        <w:t xml:space="preserve"> М</w:t>
      </w:r>
      <w:r>
        <w:rPr>
          <w:rFonts w:ascii="Times New Roman" w:hAnsi="Times New Roman"/>
          <w:sz w:val="28"/>
        </w:rPr>
        <w:t>.</w:t>
      </w:r>
      <w:r>
        <w:rPr>
          <w:rFonts w:ascii="Times New Roman" w:hAnsi="Times New Roman"/>
          <w:sz w:val="28"/>
        </w:rPr>
        <w:t>, 1991</w:t>
      </w:r>
      <w:r>
        <w:rPr>
          <w:rFonts w:ascii="Times New Roman" w:hAnsi="Times New Roman"/>
          <w:sz w:val="28"/>
        </w:rPr>
        <w:t>.</w:t>
      </w:r>
    </w:p>
    <w:p w14:paraId="1F030000">
      <w:pPr>
        <w:pStyle w:val="Style_2"/>
        <w:numPr>
          <w:ilvl w:val="0"/>
          <w:numId w:val="38"/>
        </w:numPr>
        <w:tabs>
          <w:tab w:leader="none" w:pos="709" w:val="left"/>
        </w:tabs>
        <w:spacing w:after="0" w:line="240" w:lineRule="auto"/>
        <w:ind w:firstLine="0" w:left="0"/>
        <w:jc w:val="both"/>
        <w:rPr>
          <w:rFonts w:ascii="Times New Roman" w:hAnsi="Times New Roman"/>
          <w:sz w:val="28"/>
        </w:rPr>
      </w:pPr>
      <w:r>
        <w:rPr>
          <w:rFonts w:ascii="Times New Roman" w:hAnsi="Times New Roman"/>
          <w:sz w:val="28"/>
        </w:rPr>
        <w:t>Зимина А. Музыкальные игры и этюды</w:t>
      </w:r>
      <w:r>
        <w:rPr>
          <w:rFonts w:ascii="Times New Roman" w:hAnsi="Times New Roman"/>
          <w:sz w:val="28"/>
        </w:rPr>
        <w:t xml:space="preserve"> в детском саду. </w:t>
      </w:r>
      <w:r>
        <w:rPr>
          <w:rFonts w:ascii="Times New Roman" w:hAnsi="Times New Roman"/>
          <w:sz w:val="28"/>
        </w:rPr>
        <w:t>-</w:t>
      </w:r>
      <w:r>
        <w:rPr>
          <w:rFonts w:ascii="Times New Roman" w:hAnsi="Times New Roman"/>
          <w:sz w:val="28"/>
        </w:rPr>
        <w:t xml:space="preserve"> М</w:t>
      </w:r>
      <w:r>
        <w:rPr>
          <w:rFonts w:ascii="Times New Roman" w:hAnsi="Times New Roman"/>
          <w:sz w:val="28"/>
        </w:rPr>
        <w:t>.</w:t>
      </w:r>
      <w:r>
        <w:rPr>
          <w:rFonts w:ascii="Times New Roman" w:hAnsi="Times New Roman"/>
          <w:sz w:val="28"/>
        </w:rPr>
        <w:t>, 2005</w:t>
      </w:r>
      <w:r>
        <w:rPr>
          <w:rFonts w:ascii="Times New Roman" w:hAnsi="Times New Roman"/>
          <w:sz w:val="28"/>
        </w:rPr>
        <w:t>.</w:t>
      </w:r>
    </w:p>
    <w:p w14:paraId="20030000">
      <w:pPr>
        <w:pStyle w:val="Style_2"/>
        <w:numPr>
          <w:ilvl w:val="0"/>
          <w:numId w:val="38"/>
        </w:numPr>
        <w:tabs>
          <w:tab w:leader="none" w:pos="709" w:val="left"/>
        </w:tabs>
        <w:spacing w:after="0" w:line="240" w:lineRule="auto"/>
        <w:ind w:firstLine="0" w:left="0"/>
        <w:jc w:val="both"/>
        <w:rPr>
          <w:rFonts w:ascii="Times New Roman" w:hAnsi="Times New Roman"/>
          <w:sz w:val="28"/>
        </w:rPr>
      </w:pPr>
      <w:r>
        <w:rPr>
          <w:rFonts w:ascii="Times New Roman" w:hAnsi="Times New Roman"/>
          <w:sz w:val="28"/>
        </w:rPr>
        <w:t xml:space="preserve">Конорова Е. Методическое пособие по ритмике. </w:t>
      </w:r>
      <w:r>
        <w:rPr>
          <w:rFonts w:ascii="Times New Roman" w:hAnsi="Times New Roman"/>
          <w:sz w:val="28"/>
        </w:rPr>
        <w:t>-</w:t>
      </w:r>
      <w:r>
        <w:rPr>
          <w:rFonts w:ascii="Times New Roman" w:hAnsi="Times New Roman"/>
          <w:sz w:val="28"/>
        </w:rPr>
        <w:t xml:space="preserve"> М</w:t>
      </w:r>
      <w:r>
        <w:rPr>
          <w:rFonts w:ascii="Times New Roman" w:hAnsi="Times New Roman"/>
          <w:sz w:val="28"/>
        </w:rPr>
        <w:t>.</w:t>
      </w:r>
      <w:r>
        <w:rPr>
          <w:rFonts w:ascii="Times New Roman" w:hAnsi="Times New Roman"/>
          <w:sz w:val="28"/>
        </w:rPr>
        <w:t>, 1990</w:t>
      </w:r>
      <w:r>
        <w:rPr>
          <w:rFonts w:ascii="Times New Roman" w:hAnsi="Times New Roman"/>
          <w:sz w:val="28"/>
        </w:rPr>
        <w:t>.</w:t>
      </w:r>
    </w:p>
    <w:p w14:paraId="21030000">
      <w:pPr>
        <w:pStyle w:val="Style_2"/>
        <w:numPr>
          <w:ilvl w:val="0"/>
          <w:numId w:val="38"/>
        </w:numPr>
        <w:tabs>
          <w:tab w:leader="none" w:pos="709" w:val="left"/>
        </w:tabs>
        <w:spacing w:after="0" w:line="240" w:lineRule="auto"/>
        <w:ind w:firstLine="0" w:left="0"/>
        <w:jc w:val="both"/>
        <w:rPr>
          <w:rFonts w:ascii="Times New Roman" w:hAnsi="Times New Roman"/>
          <w:sz w:val="28"/>
        </w:rPr>
      </w:pPr>
      <w:r>
        <w:rPr>
          <w:rFonts w:ascii="Times New Roman" w:hAnsi="Times New Roman"/>
          <w:sz w:val="28"/>
        </w:rPr>
        <w:t>Кулагина И. Художеств</w:t>
      </w:r>
      <w:r>
        <w:rPr>
          <w:rFonts w:ascii="Times New Roman" w:hAnsi="Times New Roman"/>
          <w:sz w:val="28"/>
        </w:rPr>
        <w:t xml:space="preserve">енное движение. </w:t>
      </w:r>
      <w:r>
        <w:rPr>
          <w:rFonts w:ascii="Times New Roman" w:hAnsi="Times New Roman"/>
          <w:sz w:val="28"/>
        </w:rPr>
        <w:t>-</w:t>
      </w:r>
      <w:r>
        <w:rPr>
          <w:rFonts w:ascii="Times New Roman" w:hAnsi="Times New Roman"/>
          <w:sz w:val="28"/>
        </w:rPr>
        <w:t xml:space="preserve"> М</w:t>
      </w:r>
      <w:r>
        <w:rPr>
          <w:rFonts w:ascii="Times New Roman" w:hAnsi="Times New Roman"/>
          <w:sz w:val="28"/>
        </w:rPr>
        <w:t>.</w:t>
      </w:r>
      <w:r>
        <w:rPr>
          <w:rFonts w:ascii="Times New Roman" w:hAnsi="Times New Roman"/>
          <w:sz w:val="28"/>
        </w:rPr>
        <w:t>, 1999</w:t>
      </w:r>
      <w:r>
        <w:rPr>
          <w:rFonts w:ascii="Times New Roman" w:hAnsi="Times New Roman"/>
          <w:sz w:val="28"/>
        </w:rPr>
        <w:t>.</w:t>
      </w:r>
    </w:p>
    <w:p w14:paraId="22030000">
      <w:pPr>
        <w:pStyle w:val="Style_2"/>
        <w:numPr>
          <w:ilvl w:val="0"/>
          <w:numId w:val="38"/>
        </w:numPr>
        <w:tabs>
          <w:tab w:leader="none" w:pos="709" w:val="left"/>
        </w:tabs>
        <w:spacing w:after="0" w:line="240" w:lineRule="auto"/>
        <w:ind w:firstLine="0" w:left="0"/>
        <w:jc w:val="both"/>
        <w:rPr>
          <w:rFonts w:ascii="Times New Roman" w:hAnsi="Times New Roman"/>
          <w:sz w:val="28"/>
        </w:rPr>
      </w:pPr>
      <w:r>
        <w:rPr>
          <w:rFonts w:ascii="Times New Roman" w:hAnsi="Times New Roman"/>
          <w:sz w:val="28"/>
        </w:rPr>
        <w:t>Луговская М. Ритмические упражнени</w:t>
      </w:r>
      <w:r>
        <w:rPr>
          <w:rFonts w:ascii="Times New Roman" w:hAnsi="Times New Roman"/>
          <w:sz w:val="28"/>
        </w:rPr>
        <w:t>я, игры, пляски. - М.</w:t>
      </w:r>
      <w:r>
        <w:rPr>
          <w:rFonts w:ascii="Times New Roman" w:hAnsi="Times New Roman"/>
          <w:sz w:val="28"/>
        </w:rPr>
        <w:t>, 2004</w:t>
      </w:r>
      <w:r>
        <w:rPr>
          <w:rFonts w:ascii="Times New Roman" w:hAnsi="Times New Roman"/>
          <w:sz w:val="28"/>
        </w:rPr>
        <w:t>.</w:t>
      </w:r>
    </w:p>
    <w:p w14:paraId="23030000">
      <w:pPr>
        <w:pStyle w:val="Style_2"/>
        <w:numPr>
          <w:ilvl w:val="0"/>
          <w:numId w:val="38"/>
        </w:numPr>
        <w:tabs>
          <w:tab w:leader="none" w:pos="709" w:val="left"/>
        </w:tabs>
        <w:spacing w:after="0" w:line="240" w:lineRule="auto"/>
        <w:ind w:firstLine="0" w:left="0"/>
        <w:jc w:val="both"/>
        <w:rPr>
          <w:rFonts w:ascii="Times New Roman" w:hAnsi="Times New Roman"/>
          <w:sz w:val="28"/>
        </w:rPr>
      </w:pPr>
      <w:r>
        <w:rPr>
          <w:rFonts w:ascii="Times New Roman" w:hAnsi="Times New Roman"/>
          <w:sz w:val="28"/>
        </w:rPr>
        <w:t>Франио Г. Ритмика: методические рекомендации для преподав</w:t>
      </w:r>
      <w:r>
        <w:rPr>
          <w:rFonts w:ascii="Times New Roman" w:hAnsi="Times New Roman"/>
          <w:sz w:val="28"/>
        </w:rPr>
        <w:t xml:space="preserve">ателей ДМШ, ДШИ. </w:t>
      </w:r>
      <w:r>
        <w:rPr>
          <w:rFonts w:ascii="Times New Roman" w:hAnsi="Times New Roman"/>
          <w:sz w:val="28"/>
        </w:rPr>
        <w:t>-</w:t>
      </w:r>
      <w:r>
        <w:rPr>
          <w:rFonts w:ascii="Times New Roman" w:hAnsi="Times New Roman"/>
          <w:sz w:val="28"/>
        </w:rPr>
        <w:t xml:space="preserve"> М</w:t>
      </w:r>
      <w:r>
        <w:rPr>
          <w:rFonts w:ascii="Times New Roman" w:hAnsi="Times New Roman"/>
          <w:sz w:val="28"/>
        </w:rPr>
        <w:t>.</w:t>
      </w:r>
      <w:r>
        <w:rPr>
          <w:rFonts w:ascii="Times New Roman" w:hAnsi="Times New Roman"/>
          <w:sz w:val="28"/>
        </w:rPr>
        <w:t>, 1989</w:t>
      </w:r>
      <w:r>
        <w:rPr>
          <w:rFonts w:ascii="Times New Roman" w:hAnsi="Times New Roman"/>
          <w:sz w:val="28"/>
        </w:rPr>
        <w:t>.</w:t>
      </w:r>
    </w:p>
    <w:p w14:paraId="24030000">
      <w:pPr>
        <w:pStyle w:val="Style_2"/>
        <w:numPr>
          <w:ilvl w:val="0"/>
          <w:numId w:val="38"/>
        </w:numPr>
        <w:tabs>
          <w:tab w:leader="none" w:pos="709" w:val="left"/>
        </w:tabs>
        <w:spacing w:after="0" w:line="240" w:lineRule="auto"/>
        <w:ind w:firstLine="0" w:left="0"/>
        <w:jc w:val="both"/>
        <w:rPr>
          <w:rFonts w:ascii="Times New Roman" w:hAnsi="Times New Roman"/>
          <w:sz w:val="28"/>
        </w:rPr>
      </w:pPr>
      <w:r>
        <w:rPr>
          <w:rFonts w:ascii="Times New Roman" w:hAnsi="Times New Roman"/>
          <w:sz w:val="28"/>
        </w:rPr>
        <w:t>Франио Г. Роль ритмики в эстетическом в</w:t>
      </w:r>
      <w:r>
        <w:rPr>
          <w:rFonts w:ascii="Times New Roman" w:hAnsi="Times New Roman"/>
          <w:sz w:val="28"/>
        </w:rPr>
        <w:t xml:space="preserve">оспитание детей. </w:t>
      </w:r>
      <w:r>
        <w:rPr>
          <w:rFonts w:ascii="Times New Roman" w:hAnsi="Times New Roman"/>
          <w:sz w:val="28"/>
        </w:rPr>
        <w:t>-</w:t>
      </w:r>
      <w:r>
        <w:rPr>
          <w:rFonts w:ascii="Times New Roman" w:hAnsi="Times New Roman"/>
          <w:sz w:val="28"/>
        </w:rPr>
        <w:t xml:space="preserve"> М</w:t>
      </w:r>
      <w:r>
        <w:rPr>
          <w:rFonts w:ascii="Times New Roman" w:hAnsi="Times New Roman"/>
          <w:sz w:val="28"/>
        </w:rPr>
        <w:t>.</w:t>
      </w:r>
      <w:r>
        <w:rPr>
          <w:rFonts w:ascii="Times New Roman" w:hAnsi="Times New Roman"/>
          <w:sz w:val="28"/>
        </w:rPr>
        <w:t>, 1989</w:t>
      </w:r>
      <w:r>
        <w:rPr>
          <w:rFonts w:ascii="Times New Roman" w:hAnsi="Times New Roman"/>
          <w:sz w:val="28"/>
        </w:rPr>
        <w:t>.</w:t>
      </w:r>
    </w:p>
    <w:p w14:paraId="25030000">
      <w:pPr>
        <w:pStyle w:val="Style_2"/>
        <w:numPr>
          <w:ilvl w:val="0"/>
          <w:numId w:val="38"/>
        </w:numPr>
        <w:tabs>
          <w:tab w:leader="none" w:pos="709" w:val="left"/>
        </w:tabs>
        <w:spacing w:after="0" w:line="240" w:lineRule="auto"/>
        <w:ind w:firstLine="0" w:left="0"/>
        <w:jc w:val="both"/>
        <w:rPr>
          <w:rFonts w:ascii="Times New Roman" w:hAnsi="Times New Roman"/>
          <w:sz w:val="28"/>
        </w:rPr>
      </w:pPr>
      <w:r>
        <w:rPr>
          <w:rFonts w:ascii="Times New Roman" w:hAnsi="Times New Roman"/>
          <w:sz w:val="28"/>
        </w:rPr>
        <w:t>Чибрикова  А. Ритмика : метод</w:t>
      </w:r>
      <w:r>
        <w:rPr>
          <w:rFonts w:ascii="Times New Roman" w:hAnsi="Times New Roman"/>
          <w:sz w:val="28"/>
        </w:rPr>
        <w:t xml:space="preserve">ическое пособие. </w:t>
      </w:r>
      <w:r>
        <w:rPr>
          <w:rFonts w:ascii="Times New Roman" w:hAnsi="Times New Roman"/>
          <w:sz w:val="28"/>
        </w:rPr>
        <w:t>-</w:t>
      </w:r>
      <w:r>
        <w:rPr>
          <w:rFonts w:ascii="Times New Roman" w:hAnsi="Times New Roman"/>
          <w:sz w:val="28"/>
        </w:rPr>
        <w:t xml:space="preserve"> М</w:t>
      </w:r>
      <w:r>
        <w:rPr>
          <w:rFonts w:ascii="Times New Roman" w:hAnsi="Times New Roman"/>
          <w:sz w:val="28"/>
        </w:rPr>
        <w:t>.</w:t>
      </w:r>
      <w:r>
        <w:rPr>
          <w:rFonts w:ascii="Times New Roman" w:hAnsi="Times New Roman"/>
          <w:sz w:val="28"/>
        </w:rPr>
        <w:t>, 2002</w:t>
      </w:r>
      <w:r>
        <w:rPr>
          <w:rFonts w:ascii="Times New Roman" w:hAnsi="Times New Roman"/>
          <w:sz w:val="28"/>
        </w:rPr>
        <w:t>.</w:t>
      </w:r>
    </w:p>
    <w:p w14:paraId="26030000">
      <w:pPr>
        <w:pStyle w:val="Style_2"/>
        <w:numPr>
          <w:ilvl w:val="0"/>
          <w:numId w:val="38"/>
        </w:numPr>
        <w:tabs>
          <w:tab w:leader="none" w:pos="709" w:val="left"/>
        </w:tabs>
        <w:spacing w:after="0" w:line="240" w:lineRule="auto"/>
        <w:ind w:firstLine="0" w:left="0"/>
        <w:jc w:val="both"/>
        <w:rPr>
          <w:rFonts w:ascii="Times New Roman" w:hAnsi="Times New Roman"/>
          <w:sz w:val="28"/>
        </w:rPr>
      </w:pPr>
      <w:r>
        <w:rPr>
          <w:rFonts w:ascii="Times New Roman" w:hAnsi="Times New Roman"/>
          <w:sz w:val="28"/>
        </w:rPr>
        <w:t>Янов</w:t>
      </w:r>
      <w:r>
        <w:rPr>
          <w:rFonts w:ascii="Times New Roman" w:hAnsi="Times New Roman"/>
          <w:sz w:val="28"/>
        </w:rPr>
        <w:t xml:space="preserve">ская В. Ритмика. </w:t>
      </w:r>
      <w:r>
        <w:rPr>
          <w:rFonts w:ascii="Times New Roman" w:hAnsi="Times New Roman"/>
          <w:sz w:val="28"/>
        </w:rPr>
        <w:t>-</w:t>
      </w:r>
      <w:r>
        <w:rPr>
          <w:rFonts w:ascii="Times New Roman" w:hAnsi="Times New Roman"/>
          <w:sz w:val="28"/>
        </w:rPr>
        <w:t xml:space="preserve"> М</w:t>
      </w:r>
      <w:r>
        <w:rPr>
          <w:rFonts w:ascii="Times New Roman" w:hAnsi="Times New Roman"/>
          <w:sz w:val="28"/>
        </w:rPr>
        <w:t>.</w:t>
      </w:r>
      <w:r>
        <w:rPr>
          <w:rFonts w:ascii="Times New Roman" w:hAnsi="Times New Roman"/>
          <w:sz w:val="28"/>
        </w:rPr>
        <w:t>, 1997</w:t>
      </w:r>
      <w:r>
        <w:rPr>
          <w:rFonts w:ascii="Times New Roman" w:hAnsi="Times New Roman"/>
          <w:sz w:val="28"/>
        </w:rPr>
        <w:t>.</w:t>
      </w:r>
    </w:p>
    <w:p w14:paraId="27030000">
      <w:pPr>
        <w:spacing w:after="0" w:line="240" w:lineRule="auto"/>
        <w:ind/>
        <w:jc w:val="both"/>
        <w:rPr>
          <w:rFonts w:ascii="Times New Roman" w:hAnsi="Times New Roman"/>
          <w:sz w:val="28"/>
        </w:rPr>
      </w:pPr>
    </w:p>
    <w:p w14:paraId="28030000">
      <w:pPr>
        <w:spacing w:after="0" w:line="240" w:lineRule="auto"/>
        <w:ind/>
        <w:jc w:val="center"/>
        <w:rPr>
          <w:rFonts w:ascii="Times New Roman" w:hAnsi="Times New Roman"/>
          <w:b w:val="1"/>
          <w:sz w:val="28"/>
        </w:rPr>
      </w:pPr>
      <w:r>
        <w:rPr>
          <w:rFonts w:ascii="Times New Roman" w:hAnsi="Times New Roman"/>
          <w:b w:val="1"/>
          <w:sz w:val="28"/>
        </w:rPr>
        <w:t xml:space="preserve">Модуль </w:t>
      </w:r>
      <w:r>
        <w:rPr>
          <w:rFonts w:ascii="Times New Roman" w:hAnsi="Times New Roman"/>
          <w:b w:val="1"/>
          <w:sz w:val="28"/>
        </w:rPr>
        <w:t>2.8</w:t>
      </w:r>
      <w:r>
        <w:rPr>
          <w:rFonts w:ascii="Times New Roman" w:hAnsi="Times New Roman"/>
          <w:b w:val="1"/>
          <w:sz w:val="28"/>
        </w:rPr>
        <w:t>. Изобразительное искусство</w:t>
      </w:r>
    </w:p>
    <w:p w14:paraId="29030000">
      <w:pPr>
        <w:spacing w:after="0" w:line="240" w:lineRule="auto"/>
        <w:ind/>
        <w:jc w:val="both"/>
        <w:rPr>
          <w:rFonts w:ascii="Times New Roman" w:hAnsi="Times New Roman"/>
          <w:b w:val="1"/>
          <w:sz w:val="28"/>
        </w:rPr>
      </w:pPr>
    </w:p>
    <w:p w14:paraId="2A030000">
      <w:pPr>
        <w:spacing w:after="0" w:line="240" w:lineRule="auto"/>
        <w:ind/>
        <w:jc w:val="both"/>
        <w:rPr>
          <w:rFonts w:ascii="Times New Roman" w:hAnsi="Times New Roman"/>
          <w:b w:val="1"/>
          <w:sz w:val="28"/>
        </w:rPr>
      </w:pPr>
      <w:r>
        <w:rPr>
          <w:rFonts w:ascii="Times New Roman" w:hAnsi="Times New Roman"/>
          <w:b w:val="1"/>
          <w:i w:val="1"/>
          <w:sz w:val="28"/>
        </w:rPr>
        <w:t>В  результате освоения модуля обучающийся</w:t>
      </w:r>
      <w:r>
        <w:rPr>
          <w:rFonts w:ascii="Times New Roman" w:hAnsi="Times New Roman"/>
          <w:sz w:val="28"/>
        </w:rPr>
        <w:t xml:space="preserve"> </w:t>
      </w:r>
      <w:r>
        <w:rPr>
          <w:rFonts w:ascii="Times New Roman" w:hAnsi="Times New Roman"/>
          <w:b w:val="1"/>
          <w:sz w:val="28"/>
        </w:rPr>
        <w:t>должен</w:t>
      </w:r>
      <w:r>
        <w:rPr>
          <w:rFonts w:ascii="Times New Roman" w:hAnsi="Times New Roman"/>
          <w:b w:val="1"/>
          <w:sz w:val="28"/>
        </w:rPr>
        <w:t xml:space="preserve"> </w:t>
      </w:r>
      <w:r>
        <w:rPr>
          <w:rFonts w:ascii="Times New Roman" w:hAnsi="Times New Roman"/>
          <w:b w:val="1"/>
          <w:sz w:val="28"/>
        </w:rPr>
        <w:t>знать</w:t>
      </w:r>
      <w:r>
        <w:rPr>
          <w:rFonts w:ascii="Times New Roman" w:hAnsi="Times New Roman"/>
          <w:b w:val="1"/>
          <w:sz w:val="28"/>
        </w:rPr>
        <w:t xml:space="preserve">: </w:t>
      </w:r>
    </w:p>
    <w:p w14:paraId="2B030000">
      <w:pPr>
        <w:numPr>
          <w:ilvl w:val="0"/>
          <w:numId w:val="39"/>
        </w:numPr>
        <w:spacing w:after="0" w:line="240" w:lineRule="auto"/>
        <w:ind/>
        <w:jc w:val="both"/>
        <w:rPr>
          <w:rFonts w:ascii="Times New Roman" w:hAnsi="Times New Roman"/>
          <w:sz w:val="28"/>
        </w:rPr>
      </w:pPr>
      <w:r>
        <w:rPr>
          <w:rFonts w:ascii="Times New Roman" w:hAnsi="Times New Roman"/>
          <w:sz w:val="28"/>
        </w:rPr>
        <w:t>методы планирования и проведения учебной работы в учреждениях художественного образования;</w:t>
      </w:r>
    </w:p>
    <w:p w14:paraId="2C030000">
      <w:pPr>
        <w:numPr>
          <w:ilvl w:val="0"/>
          <w:numId w:val="39"/>
        </w:numPr>
        <w:spacing w:after="0" w:line="240" w:lineRule="auto"/>
        <w:ind/>
        <w:jc w:val="both"/>
        <w:rPr>
          <w:rFonts w:ascii="Times New Roman" w:hAnsi="Times New Roman"/>
          <w:sz w:val="28"/>
        </w:rPr>
      </w:pPr>
      <w:r>
        <w:rPr>
          <w:rFonts w:ascii="Times New Roman" w:hAnsi="Times New Roman"/>
          <w:sz w:val="28"/>
        </w:rPr>
        <w:t>педагогические принципы различных школ обучения изобразительному искусству;</w:t>
      </w:r>
    </w:p>
    <w:p w14:paraId="2D030000">
      <w:pPr>
        <w:numPr>
          <w:ilvl w:val="0"/>
          <w:numId w:val="39"/>
        </w:numPr>
        <w:spacing w:after="0" w:line="240" w:lineRule="auto"/>
        <w:ind/>
        <w:jc w:val="both"/>
        <w:rPr>
          <w:rFonts w:ascii="Times New Roman" w:hAnsi="Times New Roman"/>
          <w:sz w:val="28"/>
        </w:rPr>
      </w:pPr>
      <w:r>
        <w:rPr>
          <w:rFonts w:ascii="Times New Roman" w:hAnsi="Times New Roman"/>
          <w:sz w:val="28"/>
        </w:rPr>
        <w:t>традиции художественного образования в России;</w:t>
      </w:r>
    </w:p>
    <w:p w14:paraId="2E030000">
      <w:pPr>
        <w:numPr>
          <w:ilvl w:val="0"/>
          <w:numId w:val="39"/>
        </w:numPr>
        <w:tabs>
          <w:tab w:leader="none" w:pos="250" w:val="left"/>
        </w:tabs>
        <w:spacing w:after="0" w:line="240" w:lineRule="auto"/>
        <w:ind/>
        <w:jc w:val="both"/>
        <w:rPr>
          <w:rFonts w:ascii="Times New Roman" w:hAnsi="Times New Roman"/>
          <w:sz w:val="28"/>
        </w:rPr>
      </w:pPr>
      <w:r>
        <w:rPr>
          <w:rFonts w:ascii="Times New Roman" w:hAnsi="Times New Roman"/>
          <w:sz w:val="28"/>
        </w:rPr>
        <w:t>психолого-педагогические аспекты творческого процесса;</w:t>
      </w:r>
    </w:p>
    <w:p w14:paraId="2F030000">
      <w:pPr>
        <w:numPr>
          <w:ilvl w:val="0"/>
          <w:numId w:val="39"/>
        </w:numPr>
        <w:tabs>
          <w:tab w:leader="none" w:pos="250" w:val="left"/>
        </w:tabs>
        <w:spacing w:after="0" w:line="240" w:lineRule="auto"/>
        <w:ind/>
        <w:jc w:val="both"/>
        <w:rPr>
          <w:rFonts w:ascii="Times New Roman" w:hAnsi="Times New Roman"/>
          <w:sz w:val="28"/>
        </w:rPr>
      </w:pPr>
      <w:r>
        <w:rPr>
          <w:rFonts w:ascii="Times New Roman" w:hAnsi="Times New Roman"/>
          <w:sz w:val="28"/>
        </w:rPr>
        <w:t>специальную литературу по изобразительному искусству, профессиональную терминологию</w:t>
      </w:r>
      <w:r>
        <w:rPr>
          <w:rFonts w:ascii="Times New Roman" w:hAnsi="Times New Roman"/>
          <w:sz w:val="28"/>
        </w:rPr>
        <w:t>;</w:t>
      </w:r>
    </w:p>
    <w:p w14:paraId="30030000">
      <w:pPr>
        <w:spacing w:after="0" w:line="240" w:lineRule="auto"/>
        <w:ind/>
        <w:jc w:val="both"/>
        <w:rPr>
          <w:rFonts w:ascii="Times New Roman" w:hAnsi="Times New Roman"/>
          <w:b w:val="1"/>
          <w:sz w:val="28"/>
        </w:rPr>
      </w:pPr>
    </w:p>
    <w:p w14:paraId="31030000">
      <w:pPr>
        <w:spacing w:after="0" w:line="240" w:lineRule="auto"/>
        <w:ind/>
        <w:jc w:val="both"/>
        <w:rPr>
          <w:rFonts w:ascii="Times New Roman" w:hAnsi="Times New Roman"/>
          <w:sz w:val="28"/>
        </w:rPr>
      </w:pPr>
      <w:r>
        <w:rPr>
          <w:rFonts w:ascii="Times New Roman" w:hAnsi="Times New Roman"/>
          <w:b w:val="1"/>
          <w:sz w:val="28"/>
        </w:rPr>
        <w:t>должен уметь</w:t>
      </w:r>
      <w:r>
        <w:rPr>
          <w:rFonts w:ascii="Times New Roman" w:hAnsi="Times New Roman"/>
          <w:b w:val="1"/>
          <w:sz w:val="28"/>
        </w:rPr>
        <w:t>:</w:t>
      </w:r>
      <w:r>
        <w:rPr>
          <w:rFonts w:ascii="Times New Roman" w:hAnsi="Times New Roman"/>
          <w:sz w:val="28"/>
        </w:rPr>
        <w:t xml:space="preserve"> </w:t>
      </w:r>
    </w:p>
    <w:p w14:paraId="32030000">
      <w:pPr>
        <w:numPr>
          <w:ilvl w:val="0"/>
          <w:numId w:val="40"/>
        </w:numPr>
        <w:spacing w:after="0" w:line="240" w:lineRule="auto"/>
        <w:ind/>
        <w:jc w:val="both"/>
        <w:rPr>
          <w:rFonts w:ascii="Times New Roman" w:hAnsi="Times New Roman"/>
          <w:sz w:val="28"/>
        </w:rPr>
      </w:pPr>
      <w:r>
        <w:rPr>
          <w:rFonts w:ascii="Times New Roman" w:hAnsi="Times New Roman"/>
          <w:sz w:val="28"/>
        </w:rPr>
        <w:t xml:space="preserve">использовать теоретические сведения о личности и </w:t>
      </w:r>
      <w:r>
        <w:rPr>
          <w:rFonts w:ascii="Times New Roman" w:hAnsi="Times New Roman"/>
          <w:spacing w:val="-1"/>
          <w:sz w:val="28"/>
        </w:rPr>
        <w:t>межличностных отношениях в педагогической деятельности;</w:t>
      </w:r>
    </w:p>
    <w:p w14:paraId="33030000">
      <w:pPr>
        <w:numPr>
          <w:ilvl w:val="0"/>
          <w:numId w:val="40"/>
        </w:numPr>
        <w:spacing w:after="0" w:line="240" w:lineRule="auto"/>
        <w:ind/>
        <w:jc w:val="both"/>
        <w:rPr>
          <w:rFonts w:ascii="Times New Roman" w:hAnsi="Times New Roman"/>
          <w:sz w:val="28"/>
        </w:rPr>
      </w:pPr>
      <w:r>
        <w:rPr>
          <w:rFonts w:ascii="Times New Roman" w:hAnsi="Times New Roman"/>
          <w:sz w:val="28"/>
        </w:rPr>
        <w:t>применять различные формы учебной работы;</w:t>
      </w:r>
    </w:p>
    <w:p w14:paraId="34030000">
      <w:pPr>
        <w:numPr>
          <w:ilvl w:val="0"/>
          <w:numId w:val="40"/>
        </w:numPr>
        <w:spacing w:after="0" w:line="240" w:lineRule="auto"/>
        <w:ind/>
        <w:jc w:val="both"/>
        <w:rPr>
          <w:rFonts w:ascii="Times New Roman" w:hAnsi="Times New Roman"/>
          <w:sz w:val="28"/>
        </w:rPr>
      </w:pPr>
      <w:r>
        <w:rPr>
          <w:rFonts w:ascii="Times New Roman" w:hAnsi="Times New Roman"/>
          <w:sz w:val="28"/>
        </w:rPr>
        <w:t>использовать основные изобразительные материалы и техники при создании творческих работ;</w:t>
      </w:r>
    </w:p>
    <w:p w14:paraId="35030000">
      <w:pPr>
        <w:numPr>
          <w:ilvl w:val="0"/>
          <w:numId w:val="40"/>
        </w:numPr>
        <w:spacing w:after="0" w:line="240" w:lineRule="auto"/>
        <w:ind/>
        <w:jc w:val="both"/>
        <w:rPr>
          <w:rFonts w:ascii="Times New Roman" w:hAnsi="Times New Roman"/>
          <w:sz w:val="28"/>
        </w:rPr>
      </w:pPr>
      <w:r>
        <w:rPr>
          <w:rFonts w:ascii="Times New Roman" w:hAnsi="Times New Roman"/>
          <w:sz w:val="28"/>
        </w:rPr>
        <w:t>разрабатывать авторские композиции на основе традиций и современных требов</w:t>
      </w:r>
      <w:r>
        <w:rPr>
          <w:rFonts w:ascii="Times New Roman" w:hAnsi="Times New Roman"/>
          <w:sz w:val="28"/>
        </w:rPr>
        <w:t>аний изобразительного искусства.</w:t>
      </w:r>
    </w:p>
    <w:p w14:paraId="36030000">
      <w:pPr>
        <w:spacing w:after="0" w:line="240" w:lineRule="auto"/>
        <w:ind/>
        <w:jc w:val="both"/>
        <w:rPr>
          <w:rFonts w:ascii="Times New Roman" w:hAnsi="Times New Roman"/>
          <w:b w:val="1"/>
          <w:sz w:val="28"/>
        </w:rPr>
      </w:pPr>
    </w:p>
    <w:p w14:paraId="37030000">
      <w:pPr>
        <w:tabs>
          <w:tab w:leader="none" w:pos="708" w:val="left"/>
          <w:tab w:leader="underscore" w:pos="9639" w:val="right"/>
        </w:tabs>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1.  Методика обучения рисунку</w:t>
      </w:r>
    </w:p>
    <w:p w14:paraId="38030000">
      <w:pPr>
        <w:tabs>
          <w:tab w:leader="none" w:pos="708" w:val="left"/>
          <w:tab w:leader="underscore" w:pos="9639" w:val="right"/>
        </w:tabs>
        <w:spacing w:after="0" w:line="240" w:lineRule="auto"/>
        <w:ind w:firstLine="720"/>
        <w:jc w:val="both"/>
        <w:rPr>
          <w:rFonts w:ascii="Times New Roman" w:hAnsi="Times New Roman"/>
          <w:sz w:val="28"/>
        </w:rPr>
      </w:pPr>
      <w:r>
        <w:rPr>
          <w:rFonts w:ascii="Times New Roman" w:hAnsi="Times New Roman"/>
          <w:sz w:val="28"/>
        </w:rPr>
        <w:t>Рисунок, его виды, изобразительные средства. Детский рисунок как феномен художественной культуры. Возрастные особенности детского рисунка. Методика проведения уроков по рисованию с натуры. Методика проведения уроков по рисованию на темы. Методика проведения уроков по декоративному рисованию. Методика проведения бесед по изобразительному искусству.</w:t>
      </w:r>
    </w:p>
    <w:p w14:paraId="39030000">
      <w:pPr>
        <w:tabs>
          <w:tab w:leader="none" w:pos="708" w:val="left"/>
          <w:tab w:leader="underscore" w:pos="9639" w:val="right"/>
        </w:tabs>
        <w:spacing w:after="0" w:line="240" w:lineRule="auto"/>
        <w:ind w:firstLine="720"/>
        <w:jc w:val="both"/>
        <w:rPr>
          <w:rFonts w:ascii="Times New Roman" w:hAnsi="Times New Roman"/>
          <w:sz w:val="28"/>
        </w:rPr>
      </w:pPr>
      <w:r>
        <w:rPr>
          <w:rFonts w:ascii="Times New Roman" w:hAnsi="Times New Roman"/>
          <w:i w:val="1"/>
          <w:sz w:val="28"/>
        </w:rPr>
        <w:t>Практикум:</w:t>
      </w:r>
      <w:r>
        <w:rPr>
          <w:rFonts w:ascii="Times New Roman" w:hAnsi="Times New Roman"/>
          <w:sz w:val="28"/>
        </w:rPr>
        <w:t xml:space="preserve"> Рисование условно-плоских предметов. Графические узоры. Упражнения по цветоведению: холодная  сказка, теплая сказка, палитра осени, сказочный цветок. Рисование объемных предметов во фронтальной перспективе. Рисование объемных предметов в угловой перспективе. Рисование круга и предметов цилиндрической формы. Тональный рисунок. Рисование натюрморта, гипсовой головы.</w:t>
      </w:r>
    </w:p>
    <w:p w14:paraId="3A030000">
      <w:pPr>
        <w:spacing w:after="0" w:line="240" w:lineRule="auto"/>
        <w:ind/>
        <w:jc w:val="both"/>
        <w:rPr>
          <w:rFonts w:ascii="Times New Roman" w:hAnsi="Times New Roman"/>
          <w:sz w:val="28"/>
        </w:rPr>
      </w:pPr>
    </w:p>
    <w:p w14:paraId="3B03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 xml:space="preserve">2. Методика обучения живописи </w:t>
      </w:r>
      <w:r>
        <w:rPr>
          <w:rFonts w:ascii="Times New Roman" w:hAnsi="Times New Roman"/>
          <w:b w:val="1"/>
          <w:i w:val="1"/>
          <w:sz w:val="28"/>
        </w:rPr>
        <w:t xml:space="preserve"> </w:t>
      </w:r>
    </w:p>
    <w:p w14:paraId="3C030000">
      <w:pPr>
        <w:spacing w:after="0" w:line="240" w:lineRule="auto"/>
        <w:ind w:firstLine="720"/>
        <w:jc w:val="both"/>
        <w:rPr>
          <w:rFonts w:ascii="Times New Roman" w:hAnsi="Times New Roman"/>
          <w:sz w:val="28"/>
        </w:rPr>
      </w:pPr>
      <w:r>
        <w:rPr>
          <w:rFonts w:ascii="Times New Roman" w:hAnsi="Times New Roman"/>
          <w:sz w:val="28"/>
        </w:rPr>
        <w:t>Работы в различных художественных техниках: в технике акварели, гуаши, акрила, средствами масляной живописи. Изучения качества цвета и тона в живой натуре. Комплексные практические занятия, подкрепленные постоянно углубляющимися теоретическими блоками. Освоение жанров  натюрморта, пейзажа, портрета. Изучение сложной фактуры различных предметов, овоение передачи колорита в студийных постановках и пейзажных этюдах.</w:t>
      </w:r>
    </w:p>
    <w:p w14:paraId="3D030000">
      <w:pPr>
        <w:spacing w:after="0" w:line="240" w:lineRule="auto"/>
        <w:ind w:firstLine="720"/>
        <w:jc w:val="both"/>
        <w:rPr>
          <w:rFonts w:ascii="Times New Roman" w:hAnsi="Times New Roman"/>
          <w:sz w:val="28"/>
        </w:rPr>
      </w:pPr>
      <w:r>
        <w:rPr>
          <w:rFonts w:ascii="Times New Roman" w:hAnsi="Times New Roman"/>
          <w:i w:val="1"/>
          <w:sz w:val="28"/>
        </w:rPr>
        <w:t>Практикум:</w:t>
      </w:r>
      <w:r>
        <w:rPr>
          <w:rFonts w:ascii="Times New Roman" w:hAnsi="Times New Roman"/>
          <w:sz w:val="28"/>
        </w:rPr>
        <w:t xml:space="preserve"> Выполнение натюрмортов тематического характера. Фигура в интерьере, натюрморт в интерьере. Задачи работ: точные цветовые отношения в натюрморте; передача формы, объема предметов, их фактуры; решение пространства, глубины в натюрморте. </w:t>
      </w:r>
    </w:p>
    <w:p w14:paraId="3E030000">
      <w:pPr>
        <w:spacing w:after="0" w:line="240" w:lineRule="auto"/>
        <w:ind w:firstLine="720"/>
        <w:jc w:val="both"/>
        <w:rPr>
          <w:rFonts w:ascii="Times New Roman" w:hAnsi="Times New Roman"/>
          <w:sz w:val="28"/>
        </w:rPr>
      </w:pPr>
    </w:p>
    <w:p w14:paraId="3F03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3. Методика обучения композиции</w:t>
      </w:r>
      <w:r>
        <w:rPr>
          <w:rFonts w:ascii="Times New Roman" w:hAnsi="Times New Roman"/>
          <w:b w:val="1"/>
          <w:i w:val="1"/>
          <w:sz w:val="28"/>
        </w:rPr>
        <w:t xml:space="preserve">  </w:t>
      </w:r>
    </w:p>
    <w:p w14:paraId="40030000">
      <w:pPr>
        <w:spacing w:after="0" w:line="240" w:lineRule="auto"/>
        <w:ind w:firstLine="720"/>
        <w:jc w:val="both"/>
        <w:rPr>
          <w:rFonts w:ascii="Times New Roman" w:hAnsi="Times New Roman"/>
          <w:sz w:val="28"/>
        </w:rPr>
      </w:pPr>
      <w:r>
        <w:rPr>
          <w:rFonts w:ascii="Times New Roman" w:hAnsi="Times New Roman"/>
          <w:sz w:val="28"/>
        </w:rPr>
        <w:t>Три составляющих дисциплины: основы общей к</w:t>
      </w:r>
      <w:r>
        <w:rPr>
          <w:rFonts w:ascii="Times New Roman" w:hAnsi="Times New Roman"/>
          <w:sz w:val="28"/>
        </w:rPr>
        <w:t>омпозиции, станковая композиция</w:t>
      </w:r>
      <w:r>
        <w:rPr>
          <w:rFonts w:ascii="Times New Roman" w:hAnsi="Times New Roman"/>
          <w:sz w:val="28"/>
        </w:rPr>
        <w:t>, декоративная композиция. Понятия «план», «пространство», «ритм», «масштаб». Сор</w:t>
      </w:r>
      <w:r>
        <w:rPr>
          <w:rFonts w:ascii="Times New Roman" w:hAnsi="Times New Roman"/>
          <w:sz w:val="28"/>
        </w:rPr>
        <w:t>азмерность элементов композиции</w:t>
      </w:r>
      <w:r>
        <w:rPr>
          <w:rFonts w:ascii="Times New Roman" w:hAnsi="Times New Roman"/>
          <w:sz w:val="28"/>
        </w:rPr>
        <w:t>.</w:t>
      </w:r>
    </w:p>
    <w:p w14:paraId="41030000">
      <w:pPr>
        <w:spacing w:after="0" w:line="240" w:lineRule="auto"/>
        <w:ind w:firstLine="720"/>
        <w:jc w:val="both"/>
        <w:rPr>
          <w:rFonts w:ascii="Times New Roman" w:hAnsi="Times New Roman"/>
          <w:sz w:val="28"/>
        </w:rPr>
      </w:pPr>
      <w:r>
        <w:rPr>
          <w:rFonts w:ascii="Times New Roman" w:hAnsi="Times New Roman"/>
          <w:sz w:val="28"/>
        </w:rPr>
        <w:t>Ориентированность «станковой» композиции  на познание и отражение окружающего мира с использованием знаний воздушно-линейной перспективы, выявления объема, пространства.</w:t>
      </w:r>
    </w:p>
    <w:p w14:paraId="42030000">
      <w:pPr>
        <w:spacing w:after="0" w:line="240" w:lineRule="auto"/>
        <w:ind w:firstLine="720"/>
        <w:jc w:val="both"/>
        <w:rPr>
          <w:rFonts w:ascii="Times New Roman" w:hAnsi="Times New Roman"/>
          <w:sz w:val="28"/>
        </w:rPr>
      </w:pPr>
      <w:r>
        <w:rPr>
          <w:rFonts w:ascii="Times New Roman" w:hAnsi="Times New Roman"/>
          <w:sz w:val="28"/>
        </w:rPr>
        <w:t>Выразительные средства композиции: роль линии, пятна, эмоционального воздействия цвета</w:t>
      </w:r>
      <w:r>
        <w:rPr>
          <w:rFonts w:ascii="Times New Roman" w:hAnsi="Times New Roman"/>
          <w:sz w:val="28"/>
        </w:rPr>
        <w:t>.</w:t>
      </w:r>
      <w:r>
        <w:rPr>
          <w:rFonts w:ascii="Times New Roman" w:hAnsi="Times New Roman"/>
          <w:sz w:val="28"/>
        </w:rPr>
        <w:t xml:space="preserve"> Роль выбора формата и размера изображения в композиционном замысле.  Понятие об организации изобразительной плоскости. Роль симметрии и асимметрии в декоративной композиции. Понятие о теории гармонических сочетаний цветовых пятен</w:t>
      </w:r>
    </w:p>
    <w:p w14:paraId="43030000">
      <w:pPr>
        <w:spacing w:after="0" w:line="240" w:lineRule="auto"/>
        <w:ind/>
        <w:jc w:val="both"/>
        <w:rPr>
          <w:rFonts w:ascii="Times New Roman" w:hAnsi="Times New Roman"/>
          <w:sz w:val="28"/>
        </w:rPr>
      </w:pPr>
      <w:r>
        <w:rPr>
          <w:rFonts w:ascii="Times New Roman" w:hAnsi="Times New Roman"/>
          <w:i w:val="1"/>
          <w:color w:val="000000"/>
          <w:spacing w:val="-9"/>
          <w:sz w:val="28"/>
        </w:rPr>
        <w:t>Практикум:</w:t>
      </w:r>
      <w:r>
        <w:rPr>
          <w:rFonts w:ascii="Times New Roman" w:hAnsi="Times New Roman"/>
          <w:color w:val="000000"/>
          <w:spacing w:val="-9"/>
          <w:sz w:val="28"/>
        </w:rPr>
        <w:t xml:space="preserve"> </w:t>
      </w:r>
      <w:r>
        <w:rPr>
          <w:rFonts w:ascii="Times New Roman" w:hAnsi="Times New Roman"/>
          <w:sz w:val="28"/>
        </w:rPr>
        <w:t>с</w:t>
      </w:r>
      <w:r>
        <w:rPr>
          <w:rFonts w:ascii="Times New Roman" w:hAnsi="Times New Roman"/>
          <w:sz w:val="28"/>
        </w:rPr>
        <w:t xml:space="preserve">южетно-тематическая композиция </w:t>
      </w:r>
    </w:p>
    <w:p w14:paraId="44030000">
      <w:pPr>
        <w:spacing w:after="0" w:line="240" w:lineRule="auto"/>
        <w:ind w:firstLine="720"/>
        <w:jc w:val="both"/>
        <w:rPr>
          <w:rFonts w:ascii="Times New Roman" w:hAnsi="Times New Roman"/>
          <w:color w:val="000000"/>
          <w:spacing w:val="-9"/>
          <w:sz w:val="28"/>
        </w:rPr>
      </w:pPr>
    </w:p>
    <w:p w14:paraId="4503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 xml:space="preserve">4. </w:t>
      </w:r>
      <w:r>
        <w:rPr>
          <w:rFonts w:ascii="Times New Roman" w:hAnsi="Times New Roman"/>
          <w:b w:val="1"/>
          <w:i w:val="1"/>
          <w:sz w:val="28"/>
        </w:rPr>
        <w:t>Пленэр</w:t>
      </w:r>
    </w:p>
    <w:p w14:paraId="46030000">
      <w:pPr>
        <w:spacing w:after="0" w:line="240" w:lineRule="auto"/>
        <w:ind w:firstLine="720"/>
        <w:jc w:val="both"/>
        <w:rPr>
          <w:rFonts w:ascii="Times New Roman" w:hAnsi="Times New Roman"/>
          <w:sz w:val="28"/>
        </w:rPr>
      </w:pPr>
      <w:r>
        <w:rPr>
          <w:rFonts w:ascii="Times New Roman" w:hAnsi="Times New Roman"/>
          <w:sz w:val="28"/>
        </w:rPr>
        <w:t xml:space="preserve">Цель пленэра - изучение натуры, решения пейзажа, как единого организма, целостное видение и восприятие природы или архитектурного мотива. Изучение линейной перспективы - ключевая задача пленэрного рисования. Рисование объекта по общему впечатлению, с выделением наиболее интересных деталей, выявление общих пропорций и характера изображаемого объекта, нахождение декоративного начала. Выявление  индивидуального творческого начала, бережное </w:t>
      </w:r>
      <w:r>
        <w:rPr>
          <w:rFonts w:ascii="Times New Roman" w:hAnsi="Times New Roman"/>
          <w:sz w:val="28"/>
        </w:rPr>
        <w:t>отношение к манере рисования, выразительному языку ребёнка, его личному, неповторимому почерку.</w:t>
      </w:r>
    </w:p>
    <w:p w14:paraId="47030000">
      <w:pPr>
        <w:spacing w:after="0" w:line="240" w:lineRule="auto"/>
        <w:ind w:firstLine="720"/>
        <w:jc w:val="both"/>
        <w:rPr>
          <w:rFonts w:ascii="Times New Roman" w:hAnsi="Times New Roman"/>
          <w:sz w:val="28"/>
        </w:rPr>
      </w:pPr>
      <w:r>
        <w:rPr>
          <w:rFonts w:ascii="Times New Roman" w:hAnsi="Times New Roman"/>
          <w:sz w:val="28"/>
        </w:rPr>
        <w:t>Вопросы светотеневой моделировки, рисования различных фактур (кожа, листва, песок, камень, шерсть животных и т. д.) при помощи графических материалов (карандаш, гелиевая ручка и т. д.) и акварели.</w:t>
      </w:r>
    </w:p>
    <w:p w14:paraId="48030000">
      <w:pPr>
        <w:spacing w:after="0" w:line="240" w:lineRule="auto"/>
        <w:ind w:firstLine="720"/>
        <w:jc w:val="both"/>
        <w:rPr>
          <w:rFonts w:ascii="Times New Roman" w:hAnsi="Times New Roman"/>
          <w:sz w:val="28"/>
        </w:rPr>
      </w:pPr>
      <w:r>
        <w:rPr>
          <w:rFonts w:ascii="Times New Roman" w:hAnsi="Times New Roman"/>
          <w:sz w:val="28"/>
        </w:rPr>
        <w:t xml:space="preserve">Изучение специфики естественного освещения, теплохолодности по средствам акварельной живописи (пастели). </w:t>
      </w:r>
    </w:p>
    <w:p w14:paraId="49030000">
      <w:pPr>
        <w:spacing w:after="0" w:line="240" w:lineRule="auto"/>
        <w:ind w:firstLine="720"/>
        <w:jc w:val="both"/>
        <w:rPr>
          <w:rFonts w:ascii="Times New Roman" w:hAnsi="Times New Roman"/>
          <w:sz w:val="28"/>
        </w:rPr>
      </w:pPr>
      <w:r>
        <w:rPr>
          <w:rFonts w:ascii="Times New Roman" w:hAnsi="Times New Roman"/>
          <w:i w:val="1"/>
          <w:sz w:val="28"/>
        </w:rPr>
        <w:t>Практикум:</w:t>
      </w:r>
      <w:r>
        <w:rPr>
          <w:rFonts w:ascii="Times New Roman" w:hAnsi="Times New Roman"/>
          <w:sz w:val="28"/>
        </w:rPr>
        <w:t xml:space="preserve"> </w:t>
      </w:r>
      <w:r>
        <w:rPr>
          <w:rFonts w:ascii="Times New Roman" w:hAnsi="Times New Roman"/>
          <w:sz w:val="28"/>
        </w:rPr>
        <w:t>изображение животных , людей и птиц в пейзаже. Задача – восприятие пейзажа как единого целостного организма, нахождение пропорциональных зависимостей архитектурных объектов и отдельных составляющих пейзажа.</w:t>
      </w:r>
    </w:p>
    <w:p w14:paraId="4A030000">
      <w:pPr>
        <w:spacing w:after="0" w:line="240" w:lineRule="auto"/>
        <w:ind/>
        <w:jc w:val="both"/>
        <w:rPr>
          <w:rFonts w:ascii="Times New Roman" w:hAnsi="Times New Roman"/>
          <w:b w:val="1"/>
          <w:sz w:val="28"/>
        </w:rPr>
      </w:pPr>
    </w:p>
    <w:p w14:paraId="4B030000">
      <w:pPr>
        <w:spacing w:after="0" w:line="240" w:lineRule="auto"/>
        <w:ind/>
        <w:jc w:val="both"/>
        <w:rPr>
          <w:rFonts w:ascii="Times New Roman" w:hAnsi="Times New Roman"/>
          <w:b w:val="1"/>
          <w:sz w:val="28"/>
        </w:rPr>
      </w:pPr>
      <w:r>
        <w:rPr>
          <w:rFonts w:ascii="Times New Roman" w:hAnsi="Times New Roman"/>
          <w:b w:val="1"/>
          <w:i w:val="1"/>
          <w:sz w:val="28"/>
        </w:rPr>
        <w:t xml:space="preserve">Тема </w:t>
      </w:r>
      <w:r>
        <w:rPr>
          <w:rFonts w:ascii="Times New Roman" w:hAnsi="Times New Roman"/>
          <w:b w:val="1"/>
          <w:i w:val="1"/>
          <w:sz w:val="28"/>
        </w:rPr>
        <w:t>5</w:t>
      </w:r>
      <w:r>
        <w:rPr>
          <w:rFonts w:ascii="Times New Roman" w:hAnsi="Times New Roman"/>
          <w:b w:val="1"/>
          <w:i w:val="1"/>
          <w:sz w:val="28"/>
        </w:rPr>
        <w:t>.</w:t>
      </w:r>
      <w:r>
        <w:rPr>
          <w:rFonts w:ascii="Times New Roman" w:hAnsi="Times New Roman"/>
          <w:b w:val="1"/>
          <w:sz w:val="28"/>
        </w:rPr>
        <w:t xml:space="preserve"> </w:t>
      </w:r>
      <w:r>
        <w:rPr>
          <w:rFonts w:ascii="Times New Roman" w:hAnsi="Times New Roman"/>
          <w:b w:val="1"/>
          <w:i w:val="1"/>
          <w:sz w:val="28"/>
        </w:rPr>
        <w:t>Методика художественной обработки различных материалов (бумажная пластика</w:t>
      </w:r>
      <w:r>
        <w:rPr>
          <w:rFonts w:ascii="Times New Roman" w:hAnsi="Times New Roman"/>
          <w:b w:val="1"/>
          <w:i w:val="1"/>
          <w:sz w:val="28"/>
        </w:rPr>
        <w:t>,</w:t>
      </w:r>
      <w:r>
        <w:rPr>
          <w:rFonts w:ascii="Times New Roman" w:hAnsi="Times New Roman"/>
          <w:b w:val="1"/>
          <w:i w:val="1"/>
          <w:sz w:val="28"/>
        </w:rPr>
        <w:t xml:space="preserve"> керамика, коллажи, виды росписи, текстиль, пластика, природные материалы и т.д.</w:t>
      </w:r>
      <w:r>
        <w:rPr>
          <w:rFonts w:ascii="Times New Roman" w:hAnsi="Times New Roman"/>
          <w:i w:val="1"/>
          <w:sz w:val="28"/>
        </w:rPr>
        <w:t>)</w:t>
      </w:r>
      <w:r>
        <w:rPr>
          <w:rFonts w:ascii="Times New Roman" w:hAnsi="Times New Roman"/>
          <w:b w:val="1"/>
          <w:sz w:val="28"/>
        </w:rPr>
        <w:t xml:space="preserve"> </w:t>
      </w:r>
    </w:p>
    <w:p w14:paraId="4C030000">
      <w:pPr>
        <w:spacing w:after="0" w:line="240" w:lineRule="auto"/>
        <w:ind w:firstLine="720"/>
        <w:jc w:val="both"/>
        <w:rPr>
          <w:rFonts w:ascii="Times New Roman" w:hAnsi="Times New Roman"/>
          <w:sz w:val="28"/>
        </w:rPr>
      </w:pPr>
      <w:r>
        <w:rPr>
          <w:rFonts w:ascii="Times New Roman" w:hAnsi="Times New Roman"/>
          <w:sz w:val="28"/>
        </w:rPr>
        <w:t>Работа с бумагой. Способы окрашивания бумаги. Объемное моделирование и конструирование.</w:t>
      </w:r>
      <w:r>
        <w:rPr>
          <w:rFonts w:ascii="Times New Roman" w:hAnsi="Times New Roman"/>
          <w:sz w:val="28"/>
        </w:rPr>
        <w:t xml:space="preserve"> </w:t>
      </w:r>
      <w:r>
        <w:rPr>
          <w:rFonts w:ascii="Times New Roman" w:hAnsi="Times New Roman"/>
          <w:sz w:val="28"/>
        </w:rPr>
        <w:t>Коллаж.</w:t>
      </w:r>
    </w:p>
    <w:p w14:paraId="4D030000">
      <w:pPr>
        <w:spacing w:after="0" w:line="240" w:lineRule="auto"/>
        <w:ind w:firstLine="720"/>
        <w:jc w:val="both"/>
        <w:rPr>
          <w:rFonts w:ascii="Times New Roman" w:hAnsi="Times New Roman"/>
          <w:sz w:val="28"/>
        </w:rPr>
      </w:pPr>
      <w:r>
        <w:rPr>
          <w:rFonts w:ascii="Times New Roman" w:hAnsi="Times New Roman"/>
          <w:sz w:val="28"/>
        </w:rPr>
        <w:t xml:space="preserve">Традиционные </w:t>
      </w:r>
      <w:r>
        <w:rPr>
          <w:rFonts w:ascii="Times New Roman" w:hAnsi="Times New Roman"/>
          <w:sz w:val="28"/>
        </w:rPr>
        <w:t xml:space="preserve">виды росписи. Роспись по дереву. </w:t>
      </w:r>
      <w:r>
        <w:rPr>
          <w:rFonts w:ascii="Times New Roman" w:hAnsi="Times New Roman"/>
          <w:sz w:val="28"/>
        </w:rPr>
        <w:t>Кистевая роспись. Гжель. Филимоновская роспись и др.</w:t>
      </w:r>
    </w:p>
    <w:p w14:paraId="4E030000">
      <w:pPr>
        <w:spacing w:after="0" w:line="240" w:lineRule="auto"/>
        <w:ind w:firstLine="720"/>
        <w:jc w:val="both"/>
        <w:outlineLvl w:val="0"/>
        <w:rPr>
          <w:rFonts w:ascii="Times New Roman" w:hAnsi="Times New Roman"/>
          <w:sz w:val="28"/>
        </w:rPr>
      </w:pPr>
      <w:r>
        <w:rPr>
          <w:rFonts w:ascii="Times New Roman" w:hAnsi="Times New Roman"/>
          <w:sz w:val="28"/>
        </w:rPr>
        <w:t>Текстиль. Ткачество. Способы декорирования ткани. Батик. Техника росписи «Холодный батик». Гобелен. Кружево и вышивка. Войлоковаляние.</w:t>
      </w:r>
    </w:p>
    <w:p w14:paraId="4F030000">
      <w:pPr>
        <w:spacing w:after="0" w:line="240" w:lineRule="auto"/>
        <w:ind w:firstLine="720"/>
        <w:jc w:val="both"/>
        <w:outlineLvl w:val="0"/>
        <w:rPr>
          <w:rFonts w:ascii="Times New Roman" w:hAnsi="Times New Roman"/>
          <w:sz w:val="28"/>
        </w:rPr>
      </w:pPr>
      <w:r>
        <w:rPr>
          <w:rFonts w:ascii="Times New Roman" w:hAnsi="Times New Roman"/>
          <w:sz w:val="28"/>
        </w:rPr>
        <w:t>Игрушка в различных техниках и материалах. Тряпичная игрушка. Керамическая игрушка. Пластика. Войлочная игрушка.</w:t>
      </w:r>
    </w:p>
    <w:p w14:paraId="50030000">
      <w:pPr>
        <w:spacing w:after="0" w:line="240" w:lineRule="auto"/>
        <w:ind w:firstLine="720"/>
        <w:jc w:val="both"/>
        <w:outlineLvl w:val="0"/>
        <w:rPr>
          <w:rFonts w:ascii="Times New Roman" w:hAnsi="Times New Roman"/>
          <w:sz w:val="28"/>
        </w:rPr>
      </w:pPr>
      <w:r>
        <w:rPr>
          <w:rFonts w:ascii="Times New Roman" w:hAnsi="Times New Roman"/>
          <w:sz w:val="28"/>
        </w:rPr>
        <w:t>Практикум: выполнение творческой работы в материале по выбору обучающегося.</w:t>
      </w:r>
    </w:p>
    <w:p w14:paraId="51030000">
      <w:pPr>
        <w:spacing w:after="0" w:line="240" w:lineRule="auto"/>
        <w:ind w:firstLine="720"/>
        <w:jc w:val="both"/>
        <w:rPr>
          <w:rFonts w:ascii="Times New Roman" w:hAnsi="Times New Roman"/>
          <w:sz w:val="28"/>
        </w:rPr>
      </w:pPr>
    </w:p>
    <w:p w14:paraId="52030000">
      <w:pPr>
        <w:spacing w:after="0" w:line="240" w:lineRule="auto"/>
        <w:ind/>
        <w:jc w:val="both"/>
        <w:rPr>
          <w:rFonts w:ascii="Times New Roman" w:hAnsi="Times New Roman"/>
          <w:b w:val="1"/>
          <w:sz w:val="28"/>
        </w:rPr>
      </w:pPr>
      <w:r>
        <w:rPr>
          <w:rFonts w:ascii="Times New Roman" w:hAnsi="Times New Roman"/>
          <w:b w:val="1"/>
          <w:sz w:val="28"/>
        </w:rPr>
        <w:t>Рекомендуемая литература:</w:t>
      </w:r>
    </w:p>
    <w:p w14:paraId="53030000">
      <w:pPr>
        <w:pStyle w:val="Style_2"/>
        <w:numPr>
          <w:ilvl w:val="0"/>
          <w:numId w:val="41"/>
        </w:numPr>
        <w:spacing w:after="0" w:line="240" w:lineRule="auto"/>
        <w:ind w:firstLine="0" w:left="0"/>
        <w:jc w:val="both"/>
        <w:rPr>
          <w:rFonts w:ascii="Times New Roman" w:hAnsi="Times New Roman"/>
          <w:sz w:val="28"/>
        </w:rPr>
      </w:pPr>
      <w:r>
        <w:rPr>
          <w:rFonts w:ascii="Times New Roman" w:hAnsi="Times New Roman"/>
          <w:sz w:val="28"/>
        </w:rPr>
        <w:t>Беда Г.В. Основы изобразительной</w:t>
      </w:r>
      <w:r>
        <w:rPr>
          <w:rFonts w:ascii="Times New Roman" w:hAnsi="Times New Roman"/>
          <w:sz w:val="28"/>
        </w:rPr>
        <w:t xml:space="preserve"> грамоты. </w:t>
      </w:r>
      <w:r>
        <w:rPr>
          <w:rFonts w:ascii="Times New Roman" w:hAnsi="Times New Roman"/>
          <w:sz w:val="28"/>
        </w:rPr>
        <w:t xml:space="preserve">- </w:t>
      </w:r>
      <w:r>
        <w:rPr>
          <w:rFonts w:ascii="Times New Roman" w:hAnsi="Times New Roman"/>
          <w:sz w:val="28"/>
        </w:rPr>
        <w:t>М., 1989</w:t>
      </w:r>
      <w:r>
        <w:rPr>
          <w:rFonts w:ascii="Times New Roman" w:hAnsi="Times New Roman"/>
          <w:sz w:val="28"/>
        </w:rPr>
        <w:t>.</w:t>
      </w:r>
    </w:p>
    <w:p w14:paraId="54030000">
      <w:pPr>
        <w:pStyle w:val="Style_2"/>
        <w:numPr>
          <w:ilvl w:val="0"/>
          <w:numId w:val="41"/>
        </w:numPr>
        <w:spacing w:after="0" w:line="240" w:lineRule="auto"/>
        <w:ind w:firstLine="0" w:left="0"/>
        <w:jc w:val="both"/>
        <w:rPr>
          <w:rFonts w:ascii="Times New Roman" w:hAnsi="Times New Roman"/>
          <w:sz w:val="28"/>
        </w:rPr>
      </w:pPr>
      <w:r>
        <w:rPr>
          <w:rFonts w:ascii="Times New Roman" w:hAnsi="Times New Roman"/>
          <w:sz w:val="28"/>
        </w:rPr>
        <w:t xml:space="preserve">Беджанов Ю.К. Народное декоративно-прикладное искусство: Учебное пособие. </w:t>
      </w:r>
      <w:r>
        <w:rPr>
          <w:rFonts w:ascii="Times New Roman" w:hAnsi="Times New Roman"/>
          <w:sz w:val="28"/>
        </w:rPr>
        <w:t>-</w:t>
      </w:r>
      <w:r>
        <w:rPr>
          <w:rFonts w:ascii="Times New Roman" w:hAnsi="Times New Roman"/>
          <w:sz w:val="28"/>
        </w:rPr>
        <w:t xml:space="preserve"> Карачаевск</w:t>
      </w:r>
      <w:r>
        <w:rPr>
          <w:rFonts w:ascii="Times New Roman" w:hAnsi="Times New Roman"/>
          <w:sz w:val="28"/>
        </w:rPr>
        <w:t>, 1993</w:t>
      </w:r>
      <w:r>
        <w:rPr>
          <w:rFonts w:ascii="Times New Roman" w:hAnsi="Times New Roman"/>
          <w:sz w:val="28"/>
        </w:rPr>
        <w:t>.</w:t>
      </w:r>
    </w:p>
    <w:p w14:paraId="55030000">
      <w:pPr>
        <w:pStyle w:val="Style_2"/>
        <w:numPr>
          <w:ilvl w:val="0"/>
          <w:numId w:val="41"/>
        </w:numPr>
        <w:spacing w:after="0" w:line="240" w:lineRule="auto"/>
        <w:ind w:firstLine="0" w:left="0"/>
        <w:jc w:val="both"/>
        <w:rPr>
          <w:rFonts w:ascii="Times New Roman" w:hAnsi="Times New Roman"/>
          <w:sz w:val="28"/>
        </w:rPr>
      </w:pPr>
      <w:r>
        <w:rPr>
          <w:rFonts w:ascii="Times New Roman" w:hAnsi="Times New Roman"/>
          <w:sz w:val="28"/>
        </w:rPr>
        <w:t xml:space="preserve">Васильев А.А. Живопись натюрморта: акварель: Учебное </w:t>
      </w:r>
      <w:r>
        <w:rPr>
          <w:rFonts w:ascii="Times New Roman" w:hAnsi="Times New Roman"/>
          <w:sz w:val="28"/>
        </w:rPr>
        <w:t xml:space="preserve">пособие. </w:t>
      </w:r>
      <w:r>
        <w:rPr>
          <w:rFonts w:ascii="Times New Roman" w:hAnsi="Times New Roman"/>
          <w:sz w:val="28"/>
        </w:rPr>
        <w:t>-</w:t>
      </w:r>
      <w:r>
        <w:rPr>
          <w:rFonts w:ascii="Times New Roman" w:hAnsi="Times New Roman"/>
          <w:sz w:val="28"/>
        </w:rPr>
        <w:t xml:space="preserve"> Краснодар, 2002</w:t>
      </w:r>
      <w:r>
        <w:rPr>
          <w:rFonts w:ascii="Times New Roman" w:hAnsi="Times New Roman"/>
          <w:sz w:val="28"/>
        </w:rPr>
        <w:t>.</w:t>
      </w:r>
    </w:p>
    <w:p w14:paraId="56030000">
      <w:pPr>
        <w:pStyle w:val="Style_2"/>
        <w:numPr>
          <w:ilvl w:val="0"/>
          <w:numId w:val="41"/>
        </w:numPr>
        <w:spacing w:after="0" w:line="240" w:lineRule="auto"/>
        <w:ind w:firstLine="0" w:left="0"/>
        <w:jc w:val="both"/>
        <w:rPr>
          <w:rFonts w:ascii="Times New Roman" w:hAnsi="Times New Roman"/>
          <w:color w:val="000000"/>
          <w:sz w:val="28"/>
        </w:rPr>
      </w:pPr>
      <w:r>
        <w:rPr>
          <w:rFonts w:ascii="Times New Roman" w:hAnsi="Times New Roman"/>
          <w:color w:val="000000"/>
          <w:sz w:val="28"/>
        </w:rPr>
        <w:t xml:space="preserve">Васильев А.А. Теория и история развития художественного образования: учеб. пособие. </w:t>
      </w:r>
      <w:r>
        <w:rPr>
          <w:rFonts w:ascii="Times New Roman" w:hAnsi="Times New Roman"/>
          <w:color w:val="000000"/>
          <w:sz w:val="28"/>
        </w:rPr>
        <w:t>-</w:t>
      </w:r>
      <w:r>
        <w:rPr>
          <w:rFonts w:ascii="Times New Roman" w:hAnsi="Times New Roman"/>
          <w:color w:val="000000"/>
          <w:sz w:val="28"/>
        </w:rPr>
        <w:t xml:space="preserve"> Крас</w:t>
      </w:r>
      <w:r>
        <w:rPr>
          <w:rFonts w:ascii="Times New Roman" w:hAnsi="Times New Roman"/>
          <w:color w:val="000000"/>
          <w:sz w:val="28"/>
        </w:rPr>
        <w:t>нодар, 2007</w:t>
      </w:r>
      <w:r>
        <w:rPr>
          <w:rFonts w:ascii="Times New Roman" w:hAnsi="Times New Roman"/>
          <w:color w:val="000000"/>
          <w:sz w:val="28"/>
        </w:rPr>
        <w:t>.</w:t>
      </w:r>
    </w:p>
    <w:p w14:paraId="57030000">
      <w:pPr>
        <w:pStyle w:val="Style_2"/>
        <w:numPr>
          <w:ilvl w:val="0"/>
          <w:numId w:val="41"/>
        </w:numPr>
        <w:spacing w:after="0" w:line="240" w:lineRule="auto"/>
        <w:ind w:firstLine="0" w:left="0"/>
        <w:jc w:val="both"/>
        <w:rPr>
          <w:rFonts w:ascii="Times New Roman" w:hAnsi="Times New Roman"/>
          <w:sz w:val="28"/>
        </w:rPr>
      </w:pPr>
      <w:r>
        <w:rPr>
          <w:rFonts w:ascii="Times New Roman" w:hAnsi="Times New Roman"/>
          <w:sz w:val="28"/>
        </w:rPr>
        <w:t>Костерин Н.Н. Учебное рисование: Учеб. п</w:t>
      </w:r>
      <w:r>
        <w:rPr>
          <w:rFonts w:ascii="Times New Roman" w:hAnsi="Times New Roman"/>
          <w:sz w:val="28"/>
        </w:rPr>
        <w:t xml:space="preserve">особие. </w:t>
      </w:r>
      <w:r>
        <w:rPr>
          <w:rFonts w:ascii="Times New Roman" w:hAnsi="Times New Roman"/>
          <w:sz w:val="28"/>
        </w:rPr>
        <w:t>-</w:t>
      </w:r>
      <w:r>
        <w:rPr>
          <w:rFonts w:ascii="Times New Roman" w:hAnsi="Times New Roman"/>
          <w:sz w:val="28"/>
        </w:rPr>
        <w:t xml:space="preserve"> М., 1980</w:t>
      </w:r>
      <w:r>
        <w:rPr>
          <w:rFonts w:ascii="Times New Roman" w:hAnsi="Times New Roman"/>
          <w:sz w:val="28"/>
        </w:rPr>
        <w:t>.</w:t>
      </w:r>
    </w:p>
    <w:p w14:paraId="58030000">
      <w:pPr>
        <w:pStyle w:val="Style_2"/>
        <w:numPr>
          <w:ilvl w:val="0"/>
          <w:numId w:val="41"/>
        </w:numPr>
        <w:spacing w:after="0" w:line="240" w:lineRule="auto"/>
        <w:ind w:firstLine="0" w:left="0"/>
        <w:jc w:val="both"/>
        <w:rPr>
          <w:rFonts w:ascii="Times New Roman" w:hAnsi="Times New Roman"/>
          <w:sz w:val="28"/>
        </w:rPr>
      </w:pPr>
      <w:r>
        <w:rPr>
          <w:rFonts w:ascii="Times New Roman" w:hAnsi="Times New Roman"/>
          <w:sz w:val="28"/>
        </w:rPr>
        <w:t xml:space="preserve">Кулебакин Г.И. Рисунок и основы Композиции: Учеб. для СПТУ. </w:t>
      </w:r>
      <w:r>
        <w:rPr>
          <w:rFonts w:ascii="Times New Roman" w:hAnsi="Times New Roman"/>
          <w:sz w:val="28"/>
        </w:rPr>
        <w:t>-</w:t>
      </w:r>
      <w:r>
        <w:rPr>
          <w:rFonts w:ascii="Times New Roman" w:hAnsi="Times New Roman"/>
          <w:sz w:val="28"/>
        </w:rPr>
        <w:t xml:space="preserve"> М.</w:t>
      </w:r>
      <w:r>
        <w:rPr>
          <w:rFonts w:ascii="Times New Roman" w:hAnsi="Times New Roman"/>
          <w:sz w:val="28"/>
        </w:rPr>
        <w:t>, 1988</w:t>
      </w:r>
      <w:r>
        <w:rPr>
          <w:rFonts w:ascii="Times New Roman" w:hAnsi="Times New Roman"/>
          <w:sz w:val="28"/>
        </w:rPr>
        <w:t>.</w:t>
      </w:r>
    </w:p>
    <w:p w14:paraId="59030000">
      <w:pPr>
        <w:pStyle w:val="Style_2"/>
        <w:numPr>
          <w:ilvl w:val="0"/>
          <w:numId w:val="41"/>
        </w:numPr>
        <w:spacing w:after="0" w:line="240" w:lineRule="auto"/>
        <w:ind w:firstLine="0" w:left="0"/>
        <w:jc w:val="both"/>
        <w:rPr>
          <w:rFonts w:ascii="Times New Roman" w:hAnsi="Times New Roman"/>
          <w:sz w:val="28"/>
        </w:rPr>
      </w:pPr>
      <w:r>
        <w:rPr>
          <w:rFonts w:ascii="Times New Roman" w:hAnsi="Times New Roman"/>
          <w:sz w:val="28"/>
        </w:rPr>
        <w:t xml:space="preserve">Лагутин А.А. Рисунок: натюрморт, голова: технологические приемы </w:t>
      </w:r>
      <w:r>
        <w:rPr>
          <w:rFonts w:ascii="Times New Roman" w:hAnsi="Times New Roman"/>
          <w:sz w:val="28"/>
        </w:rPr>
        <w:t>выполне</w:t>
      </w:r>
      <w:r>
        <w:rPr>
          <w:rFonts w:ascii="Times New Roman" w:hAnsi="Times New Roman"/>
          <w:sz w:val="28"/>
        </w:rPr>
        <w:t xml:space="preserve">ния. </w:t>
      </w:r>
      <w:r>
        <w:rPr>
          <w:rFonts w:ascii="Times New Roman" w:hAnsi="Times New Roman"/>
          <w:sz w:val="28"/>
        </w:rPr>
        <w:t>-</w:t>
      </w:r>
      <w:r>
        <w:rPr>
          <w:rFonts w:ascii="Times New Roman" w:hAnsi="Times New Roman"/>
          <w:sz w:val="28"/>
        </w:rPr>
        <w:t xml:space="preserve"> Волгоград, 2011</w:t>
      </w:r>
      <w:r>
        <w:rPr>
          <w:rFonts w:ascii="Times New Roman" w:hAnsi="Times New Roman"/>
          <w:sz w:val="28"/>
        </w:rPr>
        <w:t>.</w:t>
      </w:r>
    </w:p>
    <w:p w14:paraId="5A030000">
      <w:pPr>
        <w:pStyle w:val="Style_2"/>
        <w:numPr>
          <w:ilvl w:val="0"/>
          <w:numId w:val="41"/>
        </w:numPr>
        <w:spacing w:after="0" w:line="240" w:lineRule="auto"/>
        <w:ind w:firstLine="0" w:left="0"/>
        <w:jc w:val="both"/>
        <w:rPr>
          <w:rFonts w:ascii="Times New Roman" w:hAnsi="Times New Roman"/>
          <w:sz w:val="28"/>
        </w:rPr>
      </w:pPr>
      <w:r>
        <w:rPr>
          <w:rFonts w:ascii="Times New Roman" w:hAnsi="Times New Roman"/>
          <w:sz w:val="28"/>
        </w:rPr>
        <w:t>Махмутова Х.И. Роспись по дереву: Пособие для у</w:t>
      </w:r>
      <w:r>
        <w:rPr>
          <w:rFonts w:ascii="Times New Roman" w:hAnsi="Times New Roman"/>
          <w:sz w:val="28"/>
        </w:rPr>
        <w:t xml:space="preserve">чителя. </w:t>
      </w:r>
      <w:r>
        <w:rPr>
          <w:rFonts w:ascii="Times New Roman" w:hAnsi="Times New Roman"/>
          <w:sz w:val="28"/>
        </w:rPr>
        <w:t>-</w:t>
      </w:r>
      <w:r>
        <w:rPr>
          <w:rFonts w:ascii="Times New Roman" w:hAnsi="Times New Roman"/>
          <w:sz w:val="28"/>
        </w:rPr>
        <w:t xml:space="preserve"> М., 1987</w:t>
      </w:r>
      <w:r>
        <w:rPr>
          <w:rFonts w:ascii="Times New Roman" w:hAnsi="Times New Roman"/>
          <w:sz w:val="28"/>
        </w:rPr>
        <w:t>.</w:t>
      </w:r>
    </w:p>
    <w:p w14:paraId="5B030000">
      <w:pPr>
        <w:pStyle w:val="Style_2"/>
        <w:numPr>
          <w:ilvl w:val="0"/>
          <w:numId w:val="41"/>
        </w:numPr>
        <w:spacing w:after="0" w:line="240" w:lineRule="auto"/>
        <w:ind w:firstLine="0" w:left="0"/>
        <w:jc w:val="both"/>
        <w:rPr>
          <w:rFonts w:ascii="Times New Roman" w:hAnsi="Times New Roman"/>
          <w:sz w:val="28"/>
        </w:rPr>
      </w:pPr>
      <w:r>
        <w:rPr>
          <w:rFonts w:ascii="Times New Roman" w:hAnsi="Times New Roman"/>
          <w:sz w:val="28"/>
        </w:rPr>
        <w:t>Ростовцев Н.Н. Методика преподавания изобразительного искусства в</w:t>
      </w:r>
      <w:r>
        <w:rPr>
          <w:rFonts w:ascii="Times New Roman" w:hAnsi="Times New Roman"/>
          <w:sz w:val="28"/>
        </w:rPr>
        <w:t xml:space="preserve"> школе. </w:t>
      </w:r>
      <w:r>
        <w:rPr>
          <w:rFonts w:ascii="Times New Roman" w:hAnsi="Times New Roman"/>
          <w:sz w:val="28"/>
        </w:rPr>
        <w:t>-</w:t>
      </w:r>
      <w:r>
        <w:rPr>
          <w:rFonts w:ascii="Times New Roman" w:hAnsi="Times New Roman"/>
          <w:sz w:val="28"/>
        </w:rPr>
        <w:t xml:space="preserve"> М:, 1996</w:t>
      </w:r>
      <w:r>
        <w:rPr>
          <w:rFonts w:ascii="Times New Roman" w:hAnsi="Times New Roman"/>
          <w:sz w:val="28"/>
        </w:rPr>
        <w:t>.</w:t>
      </w:r>
    </w:p>
    <w:p w14:paraId="5C030000">
      <w:pPr>
        <w:pStyle w:val="Style_2"/>
        <w:numPr>
          <w:ilvl w:val="0"/>
          <w:numId w:val="41"/>
        </w:numPr>
        <w:spacing w:after="0" w:line="240" w:lineRule="auto"/>
        <w:ind w:firstLine="0" w:left="0"/>
        <w:jc w:val="both"/>
        <w:rPr>
          <w:rFonts w:ascii="Times New Roman" w:hAnsi="Times New Roman"/>
          <w:sz w:val="28"/>
        </w:rPr>
      </w:pPr>
      <w:r>
        <w:rPr>
          <w:rFonts w:ascii="Times New Roman" w:hAnsi="Times New Roman"/>
          <w:sz w:val="28"/>
        </w:rPr>
        <w:t>Соколова О.</w:t>
      </w:r>
      <w:r>
        <w:rPr>
          <w:rFonts w:ascii="Times New Roman" w:hAnsi="Times New Roman"/>
          <w:sz w:val="28"/>
        </w:rPr>
        <w:t xml:space="preserve">Ю. Секреты композиции: Для начинающих </w:t>
      </w:r>
      <w:r>
        <w:rPr>
          <w:rFonts w:ascii="Times New Roman" w:hAnsi="Times New Roman"/>
          <w:sz w:val="28"/>
        </w:rPr>
        <w:t xml:space="preserve">художников. </w:t>
      </w:r>
      <w:r>
        <w:rPr>
          <w:rFonts w:ascii="Times New Roman" w:hAnsi="Times New Roman"/>
          <w:sz w:val="28"/>
        </w:rPr>
        <w:t>-</w:t>
      </w:r>
      <w:r>
        <w:rPr>
          <w:rFonts w:ascii="Times New Roman" w:hAnsi="Times New Roman"/>
          <w:sz w:val="28"/>
        </w:rPr>
        <w:t xml:space="preserve"> М., 2002</w:t>
      </w:r>
      <w:r>
        <w:rPr>
          <w:rFonts w:ascii="Times New Roman" w:hAnsi="Times New Roman"/>
          <w:sz w:val="28"/>
        </w:rPr>
        <w:t>.</w:t>
      </w:r>
    </w:p>
    <w:p w14:paraId="5D030000">
      <w:pPr>
        <w:pStyle w:val="Style_2"/>
        <w:numPr>
          <w:ilvl w:val="0"/>
          <w:numId w:val="41"/>
        </w:numPr>
        <w:spacing w:after="0" w:line="240" w:lineRule="auto"/>
        <w:ind w:firstLine="0" w:left="0"/>
        <w:jc w:val="both"/>
        <w:rPr>
          <w:rFonts w:ascii="Times New Roman" w:hAnsi="Times New Roman"/>
          <w:b w:val="1"/>
          <w:color w:val="000000"/>
          <w:sz w:val="28"/>
        </w:rPr>
      </w:pPr>
      <w:r>
        <w:rPr>
          <w:rFonts w:ascii="Times New Roman" w:hAnsi="Times New Roman"/>
          <w:sz w:val="28"/>
        </w:rPr>
        <w:t>Эдисионес П. Полный курс живописи и рисунка. 1 т. Основы рисунка. 2 т. О</w:t>
      </w:r>
      <w:r>
        <w:rPr>
          <w:rFonts w:ascii="Times New Roman" w:hAnsi="Times New Roman"/>
          <w:sz w:val="28"/>
        </w:rPr>
        <w:t xml:space="preserve">сновы живописи. </w:t>
      </w:r>
      <w:r>
        <w:rPr>
          <w:rFonts w:ascii="Times New Roman" w:hAnsi="Times New Roman"/>
          <w:sz w:val="28"/>
        </w:rPr>
        <w:t>-</w:t>
      </w:r>
      <w:r>
        <w:rPr>
          <w:rFonts w:ascii="Times New Roman" w:hAnsi="Times New Roman"/>
          <w:sz w:val="28"/>
        </w:rPr>
        <w:t xml:space="preserve"> Испания, 1994</w:t>
      </w:r>
      <w:r>
        <w:rPr>
          <w:rFonts w:ascii="Times New Roman" w:hAnsi="Times New Roman"/>
          <w:sz w:val="28"/>
        </w:rPr>
        <w:t>.</w:t>
      </w:r>
    </w:p>
    <w:p w14:paraId="5E030000">
      <w:pPr>
        <w:pStyle w:val="Style_2"/>
        <w:spacing w:after="0" w:line="240" w:lineRule="auto"/>
        <w:ind w:firstLine="0" w:left="0"/>
        <w:jc w:val="both"/>
        <w:rPr>
          <w:rFonts w:ascii="Times New Roman" w:hAnsi="Times New Roman"/>
          <w:sz w:val="28"/>
        </w:rPr>
      </w:pPr>
    </w:p>
    <w:p w14:paraId="5F030000">
      <w:pPr>
        <w:pStyle w:val="Style_2"/>
        <w:spacing w:after="0" w:line="240" w:lineRule="auto"/>
        <w:ind w:firstLine="0" w:left="0"/>
        <w:jc w:val="center"/>
        <w:rPr>
          <w:rFonts w:ascii="Times New Roman" w:hAnsi="Times New Roman"/>
          <w:b w:val="1"/>
          <w:color w:val="000000"/>
          <w:sz w:val="28"/>
        </w:rPr>
      </w:pPr>
      <w:r>
        <w:rPr>
          <w:rFonts w:ascii="Times New Roman" w:hAnsi="Times New Roman"/>
          <w:b w:val="1"/>
          <w:color w:val="000000"/>
          <w:sz w:val="28"/>
        </w:rPr>
        <w:t xml:space="preserve">Модуль </w:t>
      </w:r>
      <w:r>
        <w:rPr>
          <w:rFonts w:ascii="Times New Roman" w:hAnsi="Times New Roman"/>
          <w:b w:val="1"/>
          <w:color w:val="000000"/>
          <w:sz w:val="28"/>
        </w:rPr>
        <w:t>2.9</w:t>
      </w:r>
      <w:r>
        <w:rPr>
          <w:rFonts w:ascii="Times New Roman" w:hAnsi="Times New Roman"/>
          <w:b w:val="1"/>
          <w:color w:val="000000"/>
          <w:sz w:val="28"/>
        </w:rPr>
        <w:t xml:space="preserve">. Организация подготовительных групп и групп раннего </w:t>
      </w:r>
      <w:r>
        <w:rPr>
          <w:rFonts w:ascii="Times New Roman" w:hAnsi="Times New Roman"/>
          <w:b w:val="1"/>
          <w:color w:val="000000"/>
          <w:sz w:val="28"/>
        </w:rPr>
        <w:t>эстетического</w:t>
      </w:r>
      <w:r>
        <w:rPr>
          <w:rFonts w:ascii="Times New Roman" w:hAnsi="Times New Roman"/>
          <w:b w:val="1"/>
          <w:color w:val="000000"/>
          <w:sz w:val="28"/>
        </w:rPr>
        <w:t xml:space="preserve"> развития</w:t>
      </w:r>
    </w:p>
    <w:p w14:paraId="60030000">
      <w:pPr>
        <w:spacing w:after="0" w:line="240" w:lineRule="auto"/>
        <w:ind/>
        <w:jc w:val="both"/>
        <w:rPr>
          <w:rFonts w:ascii="Times New Roman" w:hAnsi="Times New Roman"/>
          <w:b w:val="1"/>
          <w:sz w:val="28"/>
        </w:rPr>
      </w:pPr>
    </w:p>
    <w:p w14:paraId="61030000">
      <w:pPr>
        <w:spacing w:after="0" w:line="240" w:lineRule="auto"/>
        <w:ind/>
        <w:jc w:val="both"/>
        <w:rPr>
          <w:rFonts w:ascii="Times New Roman" w:hAnsi="Times New Roman"/>
          <w:b w:val="1"/>
          <w:sz w:val="28"/>
        </w:rPr>
      </w:pPr>
      <w:r>
        <w:rPr>
          <w:rFonts w:ascii="Times New Roman" w:hAnsi="Times New Roman"/>
          <w:b w:val="1"/>
          <w:i w:val="1"/>
          <w:sz w:val="28"/>
        </w:rPr>
        <w:t>В  результате освоения модуля обучающийся</w:t>
      </w:r>
      <w:r>
        <w:rPr>
          <w:rFonts w:ascii="Times New Roman" w:hAnsi="Times New Roman"/>
          <w:sz w:val="28"/>
        </w:rPr>
        <w:t xml:space="preserve"> </w:t>
      </w:r>
      <w:r>
        <w:rPr>
          <w:rFonts w:ascii="Times New Roman" w:hAnsi="Times New Roman"/>
          <w:b w:val="1"/>
          <w:sz w:val="28"/>
        </w:rPr>
        <w:t>должен знать:</w:t>
      </w:r>
    </w:p>
    <w:p w14:paraId="62030000">
      <w:pPr>
        <w:numPr>
          <w:ilvl w:val="0"/>
          <w:numId w:val="34"/>
        </w:numPr>
        <w:tabs>
          <w:tab w:leader="none" w:pos="420" w:val="left"/>
        </w:tabs>
        <w:spacing w:after="0" w:line="240" w:lineRule="auto"/>
        <w:ind/>
        <w:jc w:val="both"/>
        <w:rPr>
          <w:rFonts w:ascii="Times New Roman" w:hAnsi="Times New Roman"/>
          <w:sz w:val="28"/>
        </w:rPr>
      </w:pPr>
      <w:r>
        <w:rPr>
          <w:rFonts w:ascii="Times New Roman" w:hAnsi="Times New Roman"/>
          <w:sz w:val="28"/>
        </w:rPr>
        <w:t>основы теории воспитания и образования;</w:t>
      </w:r>
    </w:p>
    <w:p w14:paraId="63030000">
      <w:pPr>
        <w:numPr>
          <w:ilvl w:val="0"/>
          <w:numId w:val="34"/>
        </w:numPr>
        <w:tabs>
          <w:tab w:leader="none" w:pos="420" w:val="left"/>
        </w:tabs>
        <w:spacing w:after="0" w:line="240" w:lineRule="auto"/>
        <w:ind/>
        <w:jc w:val="both"/>
        <w:rPr>
          <w:rFonts w:ascii="Times New Roman" w:hAnsi="Times New Roman"/>
          <w:sz w:val="28"/>
        </w:rPr>
      </w:pPr>
      <w:r>
        <w:rPr>
          <w:rFonts w:ascii="Times New Roman" w:hAnsi="Times New Roman"/>
          <w:sz w:val="28"/>
        </w:rPr>
        <w:t>психолого-педагогические особенности работы с детьми дошкольного</w:t>
      </w:r>
      <w:r>
        <w:rPr>
          <w:rFonts w:ascii="Times New Roman" w:hAnsi="Times New Roman"/>
          <w:sz w:val="28"/>
        </w:rPr>
        <w:t xml:space="preserve"> возраста</w:t>
      </w:r>
      <w:r>
        <w:rPr>
          <w:rFonts w:ascii="Times New Roman" w:hAnsi="Times New Roman"/>
          <w:sz w:val="28"/>
        </w:rPr>
        <w:t>;</w:t>
      </w:r>
    </w:p>
    <w:p w14:paraId="64030000">
      <w:pPr>
        <w:numPr>
          <w:ilvl w:val="0"/>
          <w:numId w:val="34"/>
        </w:numPr>
        <w:tabs>
          <w:tab w:leader="none" w:pos="420" w:val="left"/>
        </w:tabs>
        <w:spacing w:after="0" w:line="240" w:lineRule="auto"/>
        <w:ind/>
        <w:jc w:val="both"/>
        <w:rPr>
          <w:rFonts w:ascii="Times New Roman" w:hAnsi="Times New Roman"/>
          <w:sz w:val="28"/>
        </w:rPr>
      </w:pPr>
      <w:r>
        <w:rPr>
          <w:rFonts w:ascii="Times New Roman" w:hAnsi="Times New Roman"/>
          <w:sz w:val="28"/>
        </w:rPr>
        <w:t>требования к личности педагога;</w:t>
      </w:r>
    </w:p>
    <w:p w14:paraId="65030000">
      <w:pPr>
        <w:numPr>
          <w:ilvl w:val="0"/>
          <w:numId w:val="34"/>
        </w:numPr>
        <w:spacing w:after="0" w:line="240" w:lineRule="auto"/>
        <w:ind/>
        <w:jc w:val="both"/>
        <w:rPr>
          <w:rFonts w:ascii="Times New Roman" w:hAnsi="Times New Roman"/>
          <w:sz w:val="28"/>
        </w:rPr>
      </w:pPr>
      <w:r>
        <w:rPr>
          <w:rFonts w:ascii="Times New Roman" w:hAnsi="Times New Roman"/>
          <w:sz w:val="28"/>
        </w:rPr>
        <w:t xml:space="preserve">специальную литературу по профессии; </w:t>
      </w:r>
    </w:p>
    <w:p w14:paraId="66030000">
      <w:pPr>
        <w:numPr>
          <w:ilvl w:val="0"/>
          <w:numId w:val="34"/>
        </w:numPr>
        <w:tabs>
          <w:tab w:leader="none" w:pos="420" w:val="left"/>
        </w:tabs>
        <w:spacing w:after="0" w:line="240" w:lineRule="auto"/>
        <w:ind/>
        <w:jc w:val="both"/>
        <w:rPr>
          <w:rFonts w:ascii="Times New Roman" w:hAnsi="Times New Roman"/>
          <w:sz w:val="28"/>
        </w:rPr>
      </w:pPr>
      <w:r>
        <w:rPr>
          <w:rFonts w:ascii="Times New Roman" w:hAnsi="Times New Roman"/>
          <w:sz w:val="28"/>
        </w:rPr>
        <w:t>основные исторические этапы развития музыкального образования в России и за рубежом;</w:t>
      </w:r>
    </w:p>
    <w:p w14:paraId="67030000">
      <w:pPr>
        <w:numPr>
          <w:ilvl w:val="0"/>
          <w:numId w:val="34"/>
        </w:numPr>
        <w:tabs>
          <w:tab w:leader="none" w:pos="420" w:val="left"/>
        </w:tabs>
        <w:spacing w:after="0" w:line="240" w:lineRule="auto"/>
        <w:ind/>
        <w:jc w:val="both"/>
        <w:rPr>
          <w:rFonts w:ascii="Times New Roman" w:hAnsi="Times New Roman"/>
          <w:sz w:val="28"/>
        </w:rPr>
      </w:pPr>
      <w:r>
        <w:rPr>
          <w:rFonts w:ascii="Times New Roman" w:hAnsi="Times New Roman"/>
          <w:sz w:val="28"/>
        </w:rPr>
        <w:t>профессиональную терминологию</w:t>
      </w:r>
      <w:r>
        <w:rPr>
          <w:rFonts w:ascii="Times New Roman" w:hAnsi="Times New Roman"/>
          <w:sz w:val="28"/>
        </w:rPr>
        <w:t>;</w:t>
      </w:r>
    </w:p>
    <w:p w14:paraId="68030000">
      <w:pPr>
        <w:numPr>
          <w:ilvl w:val="0"/>
          <w:numId w:val="34"/>
        </w:numPr>
        <w:spacing w:after="0" w:line="240" w:lineRule="auto"/>
        <w:ind/>
        <w:jc w:val="both"/>
        <w:rPr>
          <w:rFonts w:ascii="Times New Roman" w:hAnsi="Times New Roman"/>
          <w:sz w:val="28"/>
        </w:rPr>
      </w:pPr>
      <w:r>
        <w:rPr>
          <w:rFonts w:ascii="Times New Roman" w:hAnsi="Times New Roman"/>
          <w:sz w:val="28"/>
        </w:rPr>
        <w:t>способы использования компьютерной техники в сфере профессиональной деятельности;</w:t>
      </w:r>
    </w:p>
    <w:p w14:paraId="69030000">
      <w:pPr>
        <w:spacing w:after="0" w:line="240" w:lineRule="auto"/>
        <w:ind/>
        <w:jc w:val="both"/>
        <w:rPr>
          <w:rFonts w:ascii="Times New Roman" w:hAnsi="Times New Roman"/>
          <w:b w:val="1"/>
          <w:sz w:val="28"/>
        </w:rPr>
      </w:pPr>
      <w:r>
        <w:rPr>
          <w:rFonts w:ascii="Times New Roman" w:hAnsi="Times New Roman"/>
          <w:b w:val="1"/>
          <w:sz w:val="28"/>
        </w:rPr>
        <w:t xml:space="preserve">должен </w:t>
      </w:r>
      <w:r>
        <w:rPr>
          <w:rFonts w:ascii="Times New Roman" w:hAnsi="Times New Roman"/>
          <w:b w:val="1"/>
          <w:sz w:val="28"/>
        </w:rPr>
        <w:t>уметь:</w:t>
      </w:r>
    </w:p>
    <w:p w14:paraId="6A030000">
      <w:pPr>
        <w:numPr>
          <w:ilvl w:val="0"/>
          <w:numId w:val="35"/>
        </w:numPr>
        <w:spacing w:after="0" w:line="240" w:lineRule="auto"/>
        <w:ind/>
        <w:jc w:val="both"/>
        <w:rPr>
          <w:rFonts w:ascii="Times New Roman" w:hAnsi="Times New Roman"/>
          <w:sz w:val="28"/>
        </w:rPr>
      </w:pPr>
      <w:r>
        <w:rPr>
          <w:rFonts w:ascii="Times New Roman" w:hAnsi="Times New Roman"/>
          <w:sz w:val="28"/>
        </w:rPr>
        <w:t>использовать теоретические сведения о личности и межличностных отношениях в педагогической деятельности;</w:t>
      </w:r>
    </w:p>
    <w:p w14:paraId="6B030000">
      <w:pPr>
        <w:numPr>
          <w:ilvl w:val="0"/>
          <w:numId w:val="35"/>
        </w:numPr>
        <w:spacing w:after="0" w:line="240" w:lineRule="auto"/>
        <w:ind/>
        <w:jc w:val="both"/>
        <w:rPr>
          <w:rFonts w:ascii="Times New Roman" w:hAnsi="Times New Roman"/>
          <w:sz w:val="28"/>
        </w:rPr>
      </w:pPr>
      <w:r>
        <w:rPr>
          <w:rFonts w:ascii="Times New Roman" w:hAnsi="Times New Roman"/>
          <w:sz w:val="28"/>
        </w:rPr>
        <w:t>использовать классические и современные методики преподавания;</w:t>
      </w:r>
    </w:p>
    <w:p w14:paraId="6C030000">
      <w:pPr>
        <w:numPr>
          <w:ilvl w:val="0"/>
          <w:numId w:val="35"/>
        </w:numPr>
        <w:spacing w:after="0" w:line="240" w:lineRule="auto"/>
        <w:ind/>
        <w:jc w:val="both"/>
        <w:rPr>
          <w:rFonts w:ascii="Times New Roman" w:hAnsi="Times New Roman"/>
          <w:sz w:val="28"/>
        </w:rPr>
      </w:pPr>
      <w:r>
        <w:rPr>
          <w:rFonts w:ascii="Times New Roman" w:hAnsi="Times New Roman"/>
          <w:sz w:val="28"/>
        </w:rPr>
        <w:t>планировать развитие профе</w:t>
      </w:r>
      <w:r>
        <w:rPr>
          <w:rFonts w:ascii="Times New Roman" w:hAnsi="Times New Roman"/>
          <w:sz w:val="28"/>
        </w:rPr>
        <w:t>ссиональных навыков обучающихся.</w:t>
      </w:r>
    </w:p>
    <w:p w14:paraId="6D030000">
      <w:pPr>
        <w:spacing w:after="0" w:line="240" w:lineRule="auto"/>
        <w:ind/>
        <w:jc w:val="both"/>
        <w:rPr>
          <w:rFonts w:ascii="Times New Roman" w:hAnsi="Times New Roman"/>
          <w:sz w:val="28"/>
        </w:rPr>
      </w:pPr>
    </w:p>
    <w:p w14:paraId="6E030000">
      <w:pPr>
        <w:spacing w:after="0" w:line="240" w:lineRule="auto"/>
        <w:ind/>
        <w:jc w:val="both"/>
        <w:rPr>
          <w:rFonts w:ascii="Times New Roman" w:hAnsi="Times New Roman"/>
          <w:sz w:val="28"/>
        </w:rPr>
      </w:pPr>
      <w:r>
        <w:rPr>
          <w:rFonts w:ascii="Times New Roman" w:hAnsi="Times New Roman"/>
          <w:b w:val="1"/>
          <w:i w:val="1"/>
          <w:sz w:val="28"/>
        </w:rPr>
        <w:t xml:space="preserve">Тема 1. </w:t>
      </w:r>
      <w:r>
        <w:rPr>
          <w:rFonts w:ascii="Times New Roman" w:hAnsi="Times New Roman"/>
          <w:b w:val="1"/>
          <w:i w:val="1"/>
          <w:sz w:val="28"/>
        </w:rPr>
        <w:t>Актуальность проблемы детского художественного творчества.</w:t>
      </w:r>
      <w:r>
        <w:rPr>
          <w:rFonts w:ascii="Times New Roman" w:hAnsi="Times New Roman"/>
          <w:sz w:val="28"/>
        </w:rPr>
        <w:t xml:space="preserve"> </w:t>
      </w:r>
      <w:r>
        <w:rPr>
          <w:rFonts w:ascii="Times New Roman" w:hAnsi="Times New Roman"/>
          <w:sz w:val="28"/>
        </w:rPr>
        <w:t xml:space="preserve">   </w:t>
      </w:r>
    </w:p>
    <w:p w14:paraId="6F030000">
      <w:pPr>
        <w:spacing w:after="0" w:line="240" w:lineRule="auto"/>
        <w:ind w:firstLine="708"/>
        <w:jc w:val="both"/>
        <w:rPr>
          <w:rFonts w:ascii="Times New Roman" w:hAnsi="Times New Roman"/>
          <w:sz w:val="28"/>
        </w:rPr>
      </w:pPr>
      <w:r>
        <w:rPr>
          <w:rFonts w:ascii="Times New Roman" w:hAnsi="Times New Roman"/>
          <w:sz w:val="28"/>
        </w:rPr>
        <w:t>Художественно - эстетическое воспитание как средство активизации познавательного развития дошкольников.</w:t>
      </w:r>
      <w:r>
        <w:rPr>
          <w:rFonts w:ascii="Times New Roman" w:hAnsi="Times New Roman"/>
          <w:sz w:val="28"/>
        </w:rPr>
        <w:t xml:space="preserve"> </w:t>
      </w:r>
      <w:r>
        <w:rPr>
          <w:rFonts w:ascii="Times New Roman" w:hAnsi="Times New Roman"/>
          <w:sz w:val="28"/>
        </w:rPr>
        <w:t>Полихудожественный подход к детскому творчеству. Взаимосвязь познавательной и художественно-эстетической деятельности детей дошкольного возраста.</w:t>
      </w:r>
      <w:r>
        <w:rPr>
          <w:rFonts w:ascii="Times New Roman" w:hAnsi="Times New Roman"/>
          <w:sz w:val="28"/>
        </w:rPr>
        <w:t xml:space="preserve"> </w:t>
      </w:r>
      <w:r>
        <w:rPr>
          <w:rFonts w:ascii="Times New Roman" w:hAnsi="Times New Roman"/>
          <w:sz w:val="28"/>
        </w:rPr>
        <w:t xml:space="preserve">Средства и приёмы эстетического воспитания дошкольников (музыка, архитектура, скульптура, живопись, танец, кино, театр и другие виды художественного творчества). </w:t>
      </w:r>
    </w:p>
    <w:p w14:paraId="70030000">
      <w:pPr>
        <w:spacing w:after="0" w:line="240" w:lineRule="auto"/>
        <w:ind/>
        <w:jc w:val="both"/>
        <w:rPr>
          <w:rFonts w:ascii="Times New Roman" w:hAnsi="Times New Roman"/>
          <w:b w:val="1"/>
          <w:i w:val="1"/>
          <w:sz w:val="28"/>
        </w:rPr>
      </w:pPr>
    </w:p>
    <w:p w14:paraId="7103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2. </w:t>
      </w:r>
      <w:r>
        <w:rPr>
          <w:rFonts w:ascii="Times New Roman" w:hAnsi="Times New Roman"/>
          <w:b w:val="1"/>
          <w:i w:val="1"/>
          <w:sz w:val="28"/>
        </w:rPr>
        <w:t>Возрастные особенности детей дошкольного возраста.</w:t>
      </w:r>
    </w:p>
    <w:p w14:paraId="72030000">
      <w:pPr>
        <w:spacing w:after="0" w:line="240" w:lineRule="auto"/>
        <w:ind/>
        <w:jc w:val="both"/>
        <w:rPr>
          <w:rFonts w:ascii="Times New Roman" w:hAnsi="Times New Roman"/>
          <w:sz w:val="28"/>
        </w:rPr>
      </w:pPr>
    </w:p>
    <w:p w14:paraId="7303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 xml:space="preserve">3. </w:t>
      </w:r>
      <w:r>
        <w:rPr>
          <w:rFonts w:ascii="Times New Roman" w:hAnsi="Times New Roman"/>
          <w:b w:val="1"/>
          <w:i w:val="1"/>
          <w:sz w:val="28"/>
        </w:rPr>
        <w:t>Виды детской художественно-эстетической деятельности.</w:t>
      </w:r>
    </w:p>
    <w:p w14:paraId="74030000">
      <w:pPr>
        <w:spacing w:after="0" w:line="240" w:lineRule="auto"/>
        <w:ind w:firstLine="708"/>
        <w:jc w:val="both"/>
        <w:rPr>
          <w:rFonts w:ascii="Times New Roman" w:hAnsi="Times New Roman"/>
          <w:sz w:val="28"/>
        </w:rPr>
      </w:pPr>
      <w:r>
        <w:rPr>
          <w:rFonts w:ascii="Times New Roman" w:hAnsi="Times New Roman"/>
          <w:sz w:val="28"/>
        </w:rPr>
        <w:t>Слушание</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восприятие музыки. Содержание и приёмы работы по слушанию музыки. Музыкально-ритмическая деятельность.</w:t>
      </w:r>
      <w:r>
        <w:rPr>
          <w:rFonts w:ascii="Times New Roman" w:hAnsi="Times New Roman"/>
          <w:sz w:val="28"/>
        </w:rPr>
        <w:t xml:space="preserve"> </w:t>
      </w:r>
      <w:r>
        <w:rPr>
          <w:rFonts w:ascii="Times New Roman" w:hAnsi="Times New Roman"/>
          <w:sz w:val="28"/>
        </w:rPr>
        <w:t>Музыкально-игровое и танцевальное творчество.</w:t>
      </w:r>
      <w:r>
        <w:rPr>
          <w:rFonts w:ascii="Times New Roman" w:hAnsi="Times New Roman"/>
          <w:sz w:val="28"/>
        </w:rPr>
        <w:t xml:space="preserve"> </w:t>
      </w:r>
      <w:r>
        <w:rPr>
          <w:rFonts w:ascii="Times New Roman" w:hAnsi="Times New Roman"/>
          <w:sz w:val="28"/>
        </w:rPr>
        <w:t>Изобразительная деятельность.</w:t>
      </w:r>
      <w:r>
        <w:rPr>
          <w:rFonts w:ascii="Times New Roman" w:hAnsi="Times New Roman"/>
          <w:sz w:val="28"/>
        </w:rPr>
        <w:t xml:space="preserve"> </w:t>
      </w:r>
      <w:r>
        <w:rPr>
          <w:rFonts w:ascii="Times New Roman" w:hAnsi="Times New Roman"/>
          <w:sz w:val="28"/>
        </w:rPr>
        <w:t>Театрализованная деятельность детей  как средство развития коммуникативных качеств ребёнка. Методика и организация театрализованной деятельности детей дошкольного возраста  (мюзикл, сказка, кукольный спектакль).</w:t>
      </w:r>
    </w:p>
    <w:p w14:paraId="75030000">
      <w:pPr>
        <w:spacing w:after="0" w:line="240" w:lineRule="auto"/>
        <w:ind/>
        <w:jc w:val="both"/>
        <w:rPr>
          <w:rFonts w:ascii="Times New Roman" w:hAnsi="Times New Roman"/>
          <w:sz w:val="28"/>
        </w:rPr>
      </w:pPr>
      <w:r>
        <w:rPr>
          <w:rFonts w:ascii="Times New Roman" w:hAnsi="Times New Roman"/>
          <w:sz w:val="28"/>
        </w:rPr>
        <w:t>Фольклор как средство нравственного воспитания детей. Возникновение  детского фольклора.</w:t>
      </w:r>
      <w:r>
        <w:rPr>
          <w:rFonts w:ascii="Times New Roman" w:hAnsi="Times New Roman"/>
          <w:sz w:val="28"/>
        </w:rPr>
        <w:t xml:space="preserve"> </w:t>
      </w:r>
      <w:r>
        <w:rPr>
          <w:rFonts w:ascii="Times New Roman" w:hAnsi="Times New Roman"/>
          <w:sz w:val="28"/>
        </w:rPr>
        <w:t>Детский музыкальный фольклор в воспитании  приоритетных качеств личности ребенка.</w:t>
      </w:r>
    </w:p>
    <w:p w14:paraId="7603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4. </w:t>
      </w:r>
      <w:r>
        <w:rPr>
          <w:rFonts w:ascii="Times New Roman" w:hAnsi="Times New Roman"/>
          <w:b w:val="1"/>
          <w:i w:val="1"/>
          <w:sz w:val="28"/>
        </w:rPr>
        <w:t xml:space="preserve">Методические основы организации и руководства творческой деятельностью дошкольников. </w:t>
      </w:r>
    </w:p>
    <w:p w14:paraId="77030000">
      <w:pPr>
        <w:spacing w:after="0" w:line="240" w:lineRule="auto"/>
        <w:ind w:firstLine="708"/>
        <w:jc w:val="both"/>
        <w:rPr>
          <w:rFonts w:ascii="Times New Roman" w:hAnsi="Times New Roman"/>
          <w:sz w:val="28"/>
        </w:rPr>
      </w:pPr>
      <w:r>
        <w:rPr>
          <w:rFonts w:ascii="Times New Roman" w:hAnsi="Times New Roman"/>
          <w:sz w:val="28"/>
        </w:rPr>
        <w:t>Программно-методическое обеспечение  художественно - эстетического воспитания дошкольников. Дидактические игры и упражнения</w:t>
      </w:r>
      <w:r>
        <w:rPr>
          <w:rFonts w:ascii="Times New Roman" w:hAnsi="Times New Roman"/>
          <w:sz w:val="28"/>
        </w:rPr>
        <w:t>.</w:t>
      </w:r>
    </w:p>
    <w:p w14:paraId="78030000">
      <w:pPr>
        <w:spacing w:after="0" w:line="240" w:lineRule="auto"/>
        <w:ind/>
        <w:jc w:val="both"/>
        <w:rPr>
          <w:rFonts w:ascii="Times New Roman" w:hAnsi="Times New Roman"/>
          <w:b w:val="1"/>
          <w:sz w:val="28"/>
        </w:rPr>
      </w:pPr>
    </w:p>
    <w:p w14:paraId="79030000">
      <w:pPr>
        <w:spacing w:after="0" w:line="240" w:lineRule="auto"/>
        <w:ind/>
        <w:jc w:val="both"/>
        <w:rPr>
          <w:rFonts w:ascii="Times New Roman" w:hAnsi="Times New Roman"/>
          <w:b w:val="1"/>
          <w:sz w:val="28"/>
        </w:rPr>
      </w:pPr>
      <w:r>
        <w:rPr>
          <w:rFonts w:ascii="Times New Roman" w:hAnsi="Times New Roman"/>
          <w:b w:val="1"/>
          <w:sz w:val="28"/>
        </w:rPr>
        <w:t>Рекомендуемая литература:</w:t>
      </w:r>
    </w:p>
    <w:p w14:paraId="7A030000">
      <w:pPr>
        <w:pStyle w:val="Style_2"/>
        <w:numPr>
          <w:ilvl w:val="0"/>
          <w:numId w:val="42"/>
        </w:numPr>
        <w:tabs>
          <w:tab w:leader="none" w:pos="709" w:val="left"/>
        </w:tabs>
        <w:spacing w:after="0" w:line="240" w:lineRule="auto"/>
        <w:ind w:firstLine="284" w:left="0"/>
        <w:jc w:val="both"/>
        <w:rPr>
          <w:rFonts w:ascii="Times New Roman" w:hAnsi="Times New Roman"/>
          <w:sz w:val="28"/>
        </w:rPr>
      </w:pPr>
      <w:r>
        <w:rPr>
          <w:rFonts w:ascii="Times New Roman" w:hAnsi="Times New Roman"/>
          <w:sz w:val="28"/>
        </w:rPr>
        <w:t xml:space="preserve">Вопросы методики воспитания слуха / Редакция А. Островского. </w:t>
      </w:r>
      <w:r>
        <w:rPr>
          <w:rFonts w:ascii="Times New Roman" w:hAnsi="Times New Roman"/>
          <w:sz w:val="28"/>
        </w:rPr>
        <w:t xml:space="preserve">- </w:t>
      </w:r>
      <w:r>
        <w:rPr>
          <w:rFonts w:ascii="Times New Roman" w:hAnsi="Times New Roman"/>
          <w:sz w:val="28"/>
        </w:rPr>
        <w:t>Л., 1967.</w:t>
      </w:r>
    </w:p>
    <w:p w14:paraId="7B030000">
      <w:pPr>
        <w:pStyle w:val="Style_2"/>
        <w:numPr>
          <w:ilvl w:val="0"/>
          <w:numId w:val="42"/>
        </w:numPr>
        <w:tabs>
          <w:tab w:leader="none" w:pos="709" w:val="left"/>
        </w:tabs>
        <w:spacing w:after="0" w:line="240" w:lineRule="auto"/>
        <w:ind w:firstLine="284" w:left="0"/>
        <w:jc w:val="both"/>
        <w:rPr>
          <w:rFonts w:ascii="Times New Roman" w:hAnsi="Times New Roman"/>
          <w:sz w:val="28"/>
        </w:rPr>
      </w:pPr>
      <w:r>
        <w:rPr>
          <w:rFonts w:ascii="Times New Roman" w:hAnsi="Times New Roman"/>
          <w:sz w:val="28"/>
        </w:rPr>
        <w:t xml:space="preserve">Выготский Л. Воображение и творчество в детском возрасте. </w:t>
      </w:r>
      <w:r>
        <w:rPr>
          <w:rFonts w:ascii="Times New Roman" w:hAnsi="Times New Roman"/>
          <w:sz w:val="28"/>
        </w:rPr>
        <w:t xml:space="preserve">- </w:t>
      </w:r>
      <w:r>
        <w:rPr>
          <w:rFonts w:ascii="Times New Roman" w:hAnsi="Times New Roman"/>
          <w:sz w:val="28"/>
        </w:rPr>
        <w:t>М., 1991.</w:t>
      </w:r>
    </w:p>
    <w:p w14:paraId="7C030000">
      <w:pPr>
        <w:pStyle w:val="Style_2"/>
        <w:numPr>
          <w:ilvl w:val="0"/>
          <w:numId w:val="42"/>
        </w:numPr>
        <w:tabs>
          <w:tab w:leader="none" w:pos="709" w:val="left"/>
        </w:tabs>
        <w:spacing w:after="0" w:line="240" w:lineRule="auto"/>
        <w:ind w:firstLine="284" w:left="0"/>
        <w:jc w:val="both"/>
        <w:rPr>
          <w:rFonts w:ascii="Times New Roman" w:hAnsi="Times New Roman"/>
          <w:sz w:val="28"/>
        </w:rPr>
      </w:pPr>
      <w:r>
        <w:rPr>
          <w:rFonts w:ascii="Times New Roman" w:hAnsi="Times New Roman"/>
          <w:sz w:val="28"/>
        </w:rPr>
        <w:t>Домогацкая И. Методика проведения отбора детей в группы раннего эстети</w:t>
      </w:r>
    </w:p>
    <w:p w14:paraId="7D030000">
      <w:pPr>
        <w:pStyle w:val="Style_2"/>
        <w:tabs>
          <w:tab w:leader="none" w:pos="709" w:val="left"/>
        </w:tabs>
        <w:spacing w:after="0" w:line="240" w:lineRule="auto"/>
        <w:ind w:firstLine="284" w:left="0"/>
        <w:jc w:val="both"/>
        <w:rPr>
          <w:rFonts w:ascii="Times New Roman" w:hAnsi="Times New Roman"/>
          <w:sz w:val="28"/>
        </w:rPr>
      </w:pPr>
      <w:r>
        <w:rPr>
          <w:rFonts w:ascii="Times New Roman" w:hAnsi="Times New Roman"/>
          <w:sz w:val="28"/>
        </w:rPr>
        <w:t xml:space="preserve">ческого развития. </w:t>
      </w:r>
      <w:r>
        <w:rPr>
          <w:rFonts w:ascii="Times New Roman" w:hAnsi="Times New Roman"/>
          <w:sz w:val="28"/>
        </w:rPr>
        <w:t xml:space="preserve">- </w:t>
      </w:r>
      <w:r>
        <w:rPr>
          <w:rFonts w:ascii="Times New Roman" w:hAnsi="Times New Roman"/>
          <w:sz w:val="28"/>
        </w:rPr>
        <w:t>М</w:t>
      </w:r>
      <w:r>
        <w:rPr>
          <w:rFonts w:ascii="Times New Roman" w:hAnsi="Times New Roman"/>
          <w:sz w:val="28"/>
        </w:rPr>
        <w:t>.</w:t>
      </w:r>
      <w:r>
        <w:rPr>
          <w:rFonts w:ascii="Times New Roman" w:hAnsi="Times New Roman"/>
          <w:sz w:val="28"/>
        </w:rPr>
        <w:t>, 1994.</w:t>
      </w:r>
    </w:p>
    <w:p w14:paraId="7E030000">
      <w:pPr>
        <w:pStyle w:val="Style_2"/>
        <w:numPr>
          <w:ilvl w:val="0"/>
          <w:numId w:val="42"/>
        </w:numPr>
        <w:tabs>
          <w:tab w:leader="none" w:pos="709" w:val="left"/>
        </w:tabs>
        <w:spacing w:after="0" w:line="240" w:lineRule="auto"/>
        <w:ind w:firstLine="284" w:left="0"/>
        <w:jc w:val="both"/>
        <w:rPr>
          <w:rFonts w:ascii="Times New Roman" w:hAnsi="Times New Roman"/>
          <w:sz w:val="28"/>
        </w:rPr>
      </w:pPr>
      <w:r>
        <w:rPr>
          <w:rFonts w:ascii="Times New Roman" w:hAnsi="Times New Roman"/>
          <w:sz w:val="28"/>
        </w:rPr>
        <w:t xml:space="preserve">Запорожец А. Детская психология. </w:t>
      </w:r>
      <w:r>
        <w:rPr>
          <w:rFonts w:ascii="Times New Roman" w:hAnsi="Times New Roman"/>
          <w:sz w:val="28"/>
        </w:rPr>
        <w:t xml:space="preserve">- </w:t>
      </w:r>
      <w:r>
        <w:rPr>
          <w:rFonts w:ascii="Times New Roman" w:hAnsi="Times New Roman"/>
          <w:sz w:val="28"/>
        </w:rPr>
        <w:t>М., 1964.</w:t>
      </w:r>
    </w:p>
    <w:p w14:paraId="7F030000">
      <w:pPr>
        <w:pStyle w:val="Style_2"/>
        <w:numPr>
          <w:ilvl w:val="0"/>
          <w:numId w:val="42"/>
        </w:numPr>
        <w:tabs>
          <w:tab w:leader="none" w:pos="709" w:val="left"/>
        </w:tabs>
        <w:spacing w:line="240" w:lineRule="auto"/>
        <w:ind w:firstLine="284" w:left="0"/>
        <w:jc w:val="both"/>
        <w:rPr>
          <w:rFonts w:ascii="Times New Roman" w:hAnsi="Times New Roman"/>
          <w:sz w:val="28"/>
        </w:rPr>
      </w:pPr>
      <w:r>
        <w:rPr>
          <w:rFonts w:ascii="Times New Roman" w:hAnsi="Times New Roman"/>
          <w:sz w:val="28"/>
        </w:rPr>
        <w:t xml:space="preserve">Зебряк Т. Играем на уроках сольфеджио. </w:t>
      </w:r>
      <w:r>
        <w:rPr>
          <w:rFonts w:ascii="Times New Roman" w:hAnsi="Times New Roman"/>
          <w:sz w:val="28"/>
        </w:rPr>
        <w:t xml:space="preserve"> - </w:t>
      </w:r>
      <w:r>
        <w:rPr>
          <w:rFonts w:ascii="Times New Roman" w:hAnsi="Times New Roman"/>
          <w:sz w:val="28"/>
        </w:rPr>
        <w:t>М., 1986.</w:t>
      </w:r>
    </w:p>
    <w:p w14:paraId="80030000">
      <w:pPr>
        <w:pStyle w:val="Style_2"/>
        <w:numPr>
          <w:ilvl w:val="0"/>
          <w:numId w:val="42"/>
        </w:numPr>
        <w:tabs>
          <w:tab w:leader="none" w:pos="709" w:val="left"/>
        </w:tabs>
        <w:spacing w:line="240" w:lineRule="auto"/>
        <w:ind w:firstLine="284" w:left="0"/>
        <w:jc w:val="both"/>
        <w:rPr>
          <w:rFonts w:ascii="Times New Roman" w:hAnsi="Times New Roman"/>
          <w:sz w:val="28"/>
        </w:rPr>
      </w:pPr>
      <w:r>
        <w:rPr>
          <w:rFonts w:ascii="Times New Roman" w:hAnsi="Times New Roman"/>
          <w:sz w:val="28"/>
        </w:rPr>
        <w:t xml:space="preserve">Лещинская Ф., Пороцкий В. Малыш за роялем. </w:t>
      </w:r>
      <w:r>
        <w:rPr>
          <w:rFonts w:ascii="Times New Roman" w:hAnsi="Times New Roman"/>
          <w:sz w:val="28"/>
        </w:rPr>
        <w:t xml:space="preserve"> - </w:t>
      </w:r>
      <w:r>
        <w:rPr>
          <w:rFonts w:ascii="Times New Roman" w:hAnsi="Times New Roman"/>
          <w:sz w:val="28"/>
        </w:rPr>
        <w:t>М., 1989</w:t>
      </w:r>
      <w:r>
        <w:rPr>
          <w:rFonts w:ascii="Times New Roman" w:hAnsi="Times New Roman"/>
          <w:sz w:val="28"/>
        </w:rPr>
        <w:t>.</w:t>
      </w:r>
    </w:p>
    <w:p w14:paraId="81030000">
      <w:pPr>
        <w:pStyle w:val="Style_2"/>
        <w:numPr>
          <w:ilvl w:val="0"/>
          <w:numId w:val="42"/>
        </w:numPr>
        <w:tabs>
          <w:tab w:leader="none" w:pos="709" w:val="left"/>
        </w:tabs>
        <w:spacing w:after="0" w:line="240" w:lineRule="auto"/>
        <w:ind w:firstLine="284" w:left="0"/>
        <w:jc w:val="both"/>
        <w:rPr>
          <w:rFonts w:ascii="Times New Roman" w:hAnsi="Times New Roman"/>
          <w:sz w:val="28"/>
        </w:rPr>
      </w:pPr>
      <w:r>
        <w:rPr>
          <w:rFonts w:ascii="Times New Roman" w:hAnsi="Times New Roman"/>
          <w:sz w:val="28"/>
        </w:rPr>
        <w:t xml:space="preserve">Стулова Г. Развитие детского голоса в процессе обучения пению. </w:t>
      </w:r>
      <w:r>
        <w:rPr>
          <w:rFonts w:ascii="Times New Roman" w:hAnsi="Times New Roman"/>
          <w:sz w:val="28"/>
        </w:rPr>
        <w:t xml:space="preserve">- </w:t>
      </w:r>
      <w:r>
        <w:rPr>
          <w:rFonts w:ascii="Times New Roman" w:hAnsi="Times New Roman"/>
          <w:sz w:val="28"/>
        </w:rPr>
        <w:t>М., 1992.</w:t>
      </w:r>
    </w:p>
    <w:p w14:paraId="82030000">
      <w:pPr>
        <w:pStyle w:val="Style_2"/>
        <w:numPr>
          <w:ilvl w:val="0"/>
          <w:numId w:val="42"/>
        </w:numPr>
        <w:tabs>
          <w:tab w:leader="none" w:pos="709" w:val="left"/>
        </w:tabs>
        <w:spacing w:after="0" w:line="240" w:lineRule="auto"/>
        <w:ind w:firstLine="284" w:left="0"/>
        <w:jc w:val="both"/>
        <w:rPr>
          <w:rFonts w:ascii="Times New Roman" w:hAnsi="Times New Roman"/>
          <w:sz w:val="28"/>
        </w:rPr>
      </w:pPr>
      <w:r>
        <w:rPr>
          <w:rFonts w:ascii="Times New Roman" w:hAnsi="Times New Roman"/>
          <w:sz w:val="28"/>
        </w:rPr>
        <w:t xml:space="preserve">Торшилова Е. Морозова Т. Развитие эстетических способностей детей 3-7 лет. </w:t>
      </w:r>
      <w:r>
        <w:rPr>
          <w:rFonts w:ascii="Times New Roman" w:hAnsi="Times New Roman"/>
          <w:sz w:val="28"/>
        </w:rPr>
        <w:t xml:space="preserve">- </w:t>
      </w:r>
      <w:r>
        <w:rPr>
          <w:rFonts w:ascii="Times New Roman" w:hAnsi="Times New Roman"/>
          <w:sz w:val="28"/>
        </w:rPr>
        <w:t>М., 1994.</w:t>
      </w:r>
    </w:p>
    <w:p w14:paraId="83030000">
      <w:pPr>
        <w:pStyle w:val="Style_2"/>
        <w:numPr>
          <w:ilvl w:val="0"/>
          <w:numId w:val="42"/>
        </w:numPr>
        <w:tabs>
          <w:tab w:leader="none" w:pos="709" w:val="left"/>
        </w:tabs>
        <w:spacing w:after="0" w:line="240" w:lineRule="auto"/>
        <w:ind w:firstLine="284" w:left="0"/>
        <w:jc w:val="both"/>
        <w:rPr>
          <w:rFonts w:ascii="Times New Roman" w:hAnsi="Times New Roman"/>
          <w:sz w:val="28"/>
        </w:rPr>
      </w:pPr>
      <w:r>
        <w:rPr>
          <w:rFonts w:ascii="Times New Roman" w:hAnsi="Times New Roman"/>
          <w:sz w:val="28"/>
        </w:rPr>
        <w:t xml:space="preserve">Франио Г. Поурочный план по ритмике для дошкольных групп. </w:t>
      </w:r>
      <w:r>
        <w:rPr>
          <w:rFonts w:ascii="Times New Roman" w:hAnsi="Times New Roman"/>
          <w:sz w:val="28"/>
        </w:rPr>
        <w:t xml:space="preserve">- </w:t>
      </w:r>
      <w:r>
        <w:rPr>
          <w:rFonts w:ascii="Times New Roman" w:hAnsi="Times New Roman"/>
          <w:sz w:val="28"/>
        </w:rPr>
        <w:t>М., 1993.</w:t>
      </w:r>
    </w:p>
    <w:p w14:paraId="84030000">
      <w:pPr>
        <w:pStyle w:val="Style_2"/>
        <w:numPr>
          <w:ilvl w:val="0"/>
          <w:numId w:val="42"/>
        </w:numPr>
        <w:tabs>
          <w:tab w:leader="none" w:pos="709" w:val="left"/>
        </w:tabs>
        <w:spacing w:after="0" w:line="240" w:lineRule="auto"/>
        <w:ind w:firstLine="284" w:left="0"/>
        <w:jc w:val="both"/>
        <w:rPr>
          <w:rFonts w:ascii="Times New Roman" w:hAnsi="Times New Roman"/>
          <w:sz w:val="28"/>
        </w:rPr>
      </w:pPr>
      <w:r>
        <w:rPr>
          <w:rFonts w:ascii="Times New Roman" w:hAnsi="Times New Roman"/>
          <w:sz w:val="28"/>
        </w:rPr>
        <w:t xml:space="preserve">Эльконин Д. Психология игры. </w:t>
      </w:r>
      <w:r>
        <w:rPr>
          <w:rFonts w:ascii="Times New Roman" w:hAnsi="Times New Roman"/>
          <w:sz w:val="28"/>
        </w:rPr>
        <w:t xml:space="preserve">- </w:t>
      </w:r>
      <w:r>
        <w:rPr>
          <w:rFonts w:ascii="Times New Roman" w:hAnsi="Times New Roman"/>
          <w:sz w:val="28"/>
        </w:rPr>
        <w:t>М., 1978.</w:t>
      </w:r>
    </w:p>
    <w:p w14:paraId="85030000">
      <w:pPr>
        <w:spacing w:after="0" w:line="240" w:lineRule="auto"/>
        <w:ind w:firstLine="708"/>
        <w:jc w:val="both"/>
        <w:rPr>
          <w:rFonts w:ascii="Times New Roman" w:hAnsi="Times New Roman"/>
          <w:b w:val="1"/>
          <w:sz w:val="28"/>
        </w:rPr>
      </w:pPr>
    </w:p>
    <w:p w14:paraId="86030000">
      <w:pPr>
        <w:spacing w:after="0" w:line="240" w:lineRule="auto"/>
        <w:ind w:firstLine="709"/>
        <w:jc w:val="center"/>
        <w:rPr>
          <w:rFonts w:ascii="Times New Roman" w:hAnsi="Times New Roman"/>
          <w:sz w:val="28"/>
        </w:rPr>
      </w:pPr>
      <w:r>
        <w:rPr>
          <w:rFonts w:ascii="Times New Roman" w:hAnsi="Times New Roman"/>
          <w:b w:val="1"/>
          <w:sz w:val="28"/>
        </w:rPr>
        <w:t xml:space="preserve">Модуль 2.10. </w:t>
      </w:r>
      <w:r>
        <w:rPr>
          <w:rFonts w:ascii="Times New Roman" w:hAnsi="Times New Roman"/>
          <w:b w:val="1"/>
          <w:sz w:val="28"/>
        </w:rPr>
        <w:t>Фольклорное искусство</w:t>
      </w:r>
    </w:p>
    <w:p w14:paraId="87030000">
      <w:pPr>
        <w:spacing w:after="0" w:line="240" w:lineRule="auto"/>
        <w:ind w:firstLine="709"/>
        <w:jc w:val="both"/>
        <w:rPr>
          <w:rFonts w:ascii="Times New Roman" w:hAnsi="Times New Roman"/>
          <w:sz w:val="28"/>
        </w:rPr>
      </w:pPr>
    </w:p>
    <w:p w14:paraId="88030000">
      <w:pPr>
        <w:spacing w:after="0" w:line="240" w:lineRule="auto"/>
        <w:ind/>
        <w:jc w:val="both"/>
        <w:rPr>
          <w:rFonts w:ascii="Times New Roman" w:hAnsi="Times New Roman"/>
          <w:b w:val="1"/>
          <w:sz w:val="28"/>
        </w:rPr>
      </w:pPr>
      <w:r>
        <w:rPr>
          <w:rFonts w:ascii="Times New Roman" w:hAnsi="Times New Roman"/>
          <w:b w:val="1"/>
          <w:i w:val="1"/>
          <w:sz w:val="28"/>
        </w:rPr>
        <w:t>В  результате освоения модуля обучающийся</w:t>
      </w:r>
      <w:r>
        <w:rPr>
          <w:rFonts w:ascii="Times New Roman" w:hAnsi="Times New Roman"/>
          <w:sz w:val="28"/>
        </w:rPr>
        <w:t xml:space="preserve"> </w:t>
      </w:r>
      <w:r>
        <w:rPr>
          <w:rFonts w:ascii="Times New Roman" w:hAnsi="Times New Roman"/>
          <w:b w:val="1"/>
          <w:sz w:val="28"/>
        </w:rPr>
        <w:t>должен знать:</w:t>
      </w:r>
    </w:p>
    <w:p w14:paraId="89030000">
      <w:pPr>
        <w:pStyle w:val="Style_2"/>
        <w:numPr>
          <w:ilvl w:val="0"/>
          <w:numId w:val="43"/>
        </w:numPr>
        <w:tabs>
          <w:tab w:leader="none" w:pos="709" w:val="left"/>
        </w:tabs>
        <w:spacing w:after="0" w:line="240" w:lineRule="auto"/>
        <w:ind w:firstLine="360" w:left="0"/>
        <w:jc w:val="both"/>
        <w:rPr>
          <w:rFonts w:ascii="Times New Roman" w:hAnsi="Times New Roman"/>
          <w:sz w:val="28"/>
        </w:rPr>
      </w:pPr>
      <w:r>
        <w:rPr>
          <w:rFonts w:ascii="Times New Roman" w:hAnsi="Times New Roman"/>
          <w:sz w:val="28"/>
        </w:rPr>
        <w:t xml:space="preserve">специфику музыкального фольклора как важной части </w:t>
      </w:r>
      <w:r>
        <w:rPr>
          <w:rFonts w:ascii="Times New Roman" w:hAnsi="Times New Roman"/>
          <w:sz w:val="28"/>
        </w:rPr>
        <w:t>традиционной народной культуры;</w:t>
      </w:r>
    </w:p>
    <w:p w14:paraId="8A030000">
      <w:pPr>
        <w:pStyle w:val="Style_2"/>
        <w:numPr>
          <w:ilvl w:val="0"/>
          <w:numId w:val="43"/>
        </w:numPr>
        <w:tabs>
          <w:tab w:leader="none" w:pos="709" w:val="left"/>
        </w:tabs>
        <w:spacing w:after="0" w:line="240" w:lineRule="auto"/>
        <w:ind w:firstLine="360" w:left="0"/>
        <w:jc w:val="both"/>
        <w:rPr>
          <w:rFonts w:ascii="Times New Roman" w:hAnsi="Times New Roman"/>
          <w:sz w:val="28"/>
        </w:rPr>
      </w:pPr>
      <w:r>
        <w:rPr>
          <w:rFonts w:ascii="Times New Roman" w:hAnsi="Times New Roman"/>
          <w:sz w:val="28"/>
        </w:rPr>
        <w:t>основные теоретические работы и публикации музыкал</w:t>
      </w:r>
      <w:r>
        <w:rPr>
          <w:rFonts w:ascii="Times New Roman" w:hAnsi="Times New Roman"/>
          <w:sz w:val="28"/>
        </w:rPr>
        <w:t>ьно-этнографических материалов;</w:t>
      </w:r>
    </w:p>
    <w:p w14:paraId="8B030000">
      <w:pPr>
        <w:pStyle w:val="Style_2"/>
        <w:numPr>
          <w:ilvl w:val="0"/>
          <w:numId w:val="43"/>
        </w:numPr>
        <w:tabs>
          <w:tab w:leader="none" w:pos="709" w:val="left"/>
        </w:tabs>
        <w:spacing w:after="0" w:line="240" w:lineRule="auto"/>
        <w:ind w:firstLine="360" w:left="0"/>
        <w:jc w:val="both"/>
        <w:rPr>
          <w:rFonts w:ascii="Times New Roman" w:hAnsi="Times New Roman"/>
          <w:sz w:val="28"/>
        </w:rPr>
      </w:pPr>
      <w:r>
        <w:rPr>
          <w:rFonts w:ascii="Times New Roman" w:hAnsi="Times New Roman"/>
          <w:sz w:val="28"/>
        </w:rPr>
        <w:t xml:space="preserve">проблемное поле современного музыкального фольклора и методологию научно-исследовательской деятельности в области его изучения; </w:t>
      </w:r>
    </w:p>
    <w:p w14:paraId="8C030000">
      <w:pPr>
        <w:pStyle w:val="Style_2"/>
        <w:numPr>
          <w:ilvl w:val="0"/>
          <w:numId w:val="43"/>
        </w:numPr>
        <w:tabs>
          <w:tab w:leader="none" w:pos="709" w:val="left"/>
        </w:tabs>
        <w:spacing w:after="0" w:line="240" w:lineRule="auto"/>
        <w:ind w:firstLine="360" w:left="0"/>
        <w:jc w:val="both"/>
        <w:rPr>
          <w:rFonts w:ascii="Times New Roman" w:hAnsi="Times New Roman"/>
          <w:sz w:val="28"/>
        </w:rPr>
      </w:pPr>
      <w:r>
        <w:rPr>
          <w:rFonts w:ascii="Times New Roman" w:hAnsi="Times New Roman"/>
          <w:sz w:val="28"/>
        </w:rPr>
        <w:t>основные направления развития музыкального фольклора, ведущих представителей музыкальной фольклора разных стран</w:t>
      </w:r>
      <w:r>
        <w:rPr>
          <w:rFonts w:ascii="Times New Roman" w:hAnsi="Times New Roman"/>
          <w:sz w:val="28"/>
        </w:rPr>
        <w:t>;</w:t>
      </w:r>
    </w:p>
    <w:p w14:paraId="8D030000">
      <w:pPr>
        <w:pStyle w:val="Style_2"/>
        <w:tabs>
          <w:tab w:leader="none" w:pos="709" w:val="left"/>
        </w:tabs>
        <w:spacing w:after="0" w:line="240" w:lineRule="auto"/>
        <w:ind w:firstLine="360" w:left="0"/>
        <w:jc w:val="both"/>
        <w:rPr>
          <w:rFonts w:ascii="Times New Roman" w:hAnsi="Times New Roman"/>
          <w:sz w:val="28"/>
        </w:rPr>
      </w:pPr>
    </w:p>
    <w:p w14:paraId="8E030000">
      <w:pPr>
        <w:tabs>
          <w:tab w:leader="none" w:pos="709" w:val="left"/>
        </w:tabs>
        <w:spacing w:after="0" w:line="240" w:lineRule="auto"/>
        <w:ind w:firstLine="360"/>
        <w:jc w:val="both"/>
        <w:rPr>
          <w:rFonts w:ascii="Times New Roman" w:hAnsi="Times New Roman"/>
          <w:b w:val="1"/>
          <w:sz w:val="28"/>
        </w:rPr>
      </w:pPr>
      <w:r>
        <w:rPr>
          <w:rFonts w:ascii="Times New Roman" w:hAnsi="Times New Roman"/>
          <w:b w:val="1"/>
          <w:sz w:val="28"/>
        </w:rPr>
        <w:t xml:space="preserve">должен </w:t>
      </w:r>
      <w:r>
        <w:rPr>
          <w:rFonts w:ascii="Times New Roman" w:hAnsi="Times New Roman"/>
          <w:b w:val="1"/>
          <w:sz w:val="28"/>
        </w:rPr>
        <w:t>уметь:</w:t>
      </w:r>
    </w:p>
    <w:p w14:paraId="8F030000">
      <w:pPr>
        <w:pStyle w:val="Style_2"/>
        <w:numPr>
          <w:ilvl w:val="0"/>
          <w:numId w:val="44"/>
        </w:numPr>
        <w:tabs>
          <w:tab w:leader="none" w:pos="709" w:val="left"/>
        </w:tabs>
        <w:spacing w:after="0" w:line="240" w:lineRule="auto"/>
        <w:ind w:firstLine="360" w:left="0"/>
        <w:jc w:val="both"/>
        <w:rPr>
          <w:rFonts w:ascii="Times New Roman" w:hAnsi="Times New Roman"/>
          <w:sz w:val="28"/>
        </w:rPr>
      </w:pPr>
      <w:r>
        <w:rPr>
          <w:rFonts w:ascii="Times New Roman" w:hAnsi="Times New Roman"/>
          <w:color w:val="000000"/>
          <w:sz w:val="28"/>
        </w:rPr>
        <w:t>раскрывать содержание основных научных категорий и объяснять понятия, применяемы</w:t>
      </w:r>
      <w:r>
        <w:rPr>
          <w:rFonts w:ascii="Times New Roman" w:hAnsi="Times New Roman"/>
          <w:color w:val="000000"/>
          <w:sz w:val="28"/>
        </w:rPr>
        <w:t>е в музыкальной фольклористике;</w:t>
      </w:r>
    </w:p>
    <w:p w14:paraId="90030000">
      <w:pPr>
        <w:pStyle w:val="Style_2"/>
        <w:numPr>
          <w:ilvl w:val="0"/>
          <w:numId w:val="44"/>
        </w:numPr>
        <w:tabs>
          <w:tab w:leader="none" w:pos="709" w:val="left"/>
        </w:tabs>
        <w:spacing w:after="0" w:line="240" w:lineRule="auto"/>
        <w:ind w:firstLine="360" w:left="0"/>
        <w:jc w:val="both"/>
        <w:rPr>
          <w:rFonts w:ascii="Times New Roman" w:hAnsi="Times New Roman"/>
          <w:sz w:val="28"/>
        </w:rPr>
      </w:pPr>
      <w:r>
        <w:rPr>
          <w:rFonts w:ascii="Times New Roman" w:hAnsi="Times New Roman"/>
          <w:color w:val="000000"/>
          <w:sz w:val="28"/>
        </w:rPr>
        <w:t>о</w:t>
      </w:r>
      <w:r>
        <w:rPr>
          <w:rFonts w:ascii="Times New Roman" w:hAnsi="Times New Roman"/>
          <w:color w:val="000000"/>
          <w:sz w:val="28"/>
        </w:rPr>
        <w:t>боснованно определять жанровую принадлежность «фольклорных текстов» и музыкальных произведений</w:t>
      </w:r>
      <w:r>
        <w:rPr>
          <w:rFonts w:ascii="Times New Roman" w:hAnsi="Times New Roman"/>
          <w:color w:val="000000"/>
          <w:sz w:val="28"/>
        </w:rPr>
        <w:t>;</w:t>
      </w:r>
    </w:p>
    <w:p w14:paraId="91030000">
      <w:pPr>
        <w:pStyle w:val="Style_2"/>
        <w:numPr>
          <w:ilvl w:val="0"/>
          <w:numId w:val="44"/>
        </w:numPr>
        <w:tabs>
          <w:tab w:leader="none" w:pos="709" w:val="left"/>
        </w:tabs>
        <w:spacing w:after="0" w:line="240" w:lineRule="auto"/>
        <w:ind w:firstLine="360" w:left="0"/>
        <w:jc w:val="both"/>
        <w:rPr>
          <w:rFonts w:ascii="Times New Roman" w:hAnsi="Times New Roman"/>
          <w:sz w:val="28"/>
        </w:rPr>
      </w:pPr>
      <w:r>
        <w:rPr>
          <w:rFonts w:ascii="Times New Roman" w:hAnsi="Times New Roman"/>
          <w:sz w:val="28"/>
        </w:rPr>
        <w:t>метод</w:t>
      </w:r>
      <w:r>
        <w:rPr>
          <w:rFonts w:ascii="Times New Roman" w:hAnsi="Times New Roman"/>
          <w:sz w:val="28"/>
        </w:rPr>
        <w:t>ы</w:t>
      </w:r>
      <w:r>
        <w:rPr>
          <w:rFonts w:ascii="Times New Roman" w:hAnsi="Times New Roman"/>
          <w:sz w:val="28"/>
        </w:rPr>
        <w:t xml:space="preserve"> анализа разнообразных форм музыкального фольклора</w:t>
      </w:r>
      <w:r>
        <w:rPr>
          <w:rFonts w:ascii="Times New Roman" w:hAnsi="Times New Roman"/>
          <w:sz w:val="28"/>
        </w:rPr>
        <w:t>.</w:t>
      </w:r>
    </w:p>
    <w:p w14:paraId="92030000">
      <w:pPr>
        <w:spacing w:after="0" w:line="240" w:lineRule="auto"/>
        <w:ind w:firstLine="709"/>
        <w:jc w:val="both"/>
        <w:rPr>
          <w:rFonts w:ascii="Times New Roman" w:hAnsi="Times New Roman"/>
          <w:sz w:val="28"/>
        </w:rPr>
      </w:pPr>
    </w:p>
    <w:p w14:paraId="9303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1.  </w:t>
      </w:r>
      <w:r>
        <w:rPr>
          <w:rFonts w:ascii="Times New Roman" w:hAnsi="Times New Roman"/>
          <w:b w:val="1"/>
          <w:i w:val="1"/>
          <w:sz w:val="28"/>
        </w:rPr>
        <w:t>Особенности организации фольклорной работы</w:t>
      </w:r>
      <w:r>
        <w:rPr>
          <w:rFonts w:ascii="Times New Roman,Bold" w:hAnsi="Times New Roman,Bold"/>
          <w:b w:val="1"/>
          <w:sz w:val="28"/>
        </w:rPr>
        <w:t xml:space="preserve"> </w:t>
      </w:r>
    </w:p>
    <w:p w14:paraId="94030000">
      <w:pPr>
        <w:spacing w:after="0" w:line="240" w:lineRule="auto"/>
        <w:ind w:firstLine="708"/>
        <w:jc w:val="both"/>
        <w:rPr>
          <w:rFonts w:ascii="Times New Roman" w:hAnsi="Times New Roman"/>
          <w:sz w:val="28"/>
        </w:rPr>
      </w:pPr>
      <w:r>
        <w:rPr>
          <w:rFonts w:ascii="Times New Roman" w:hAnsi="Times New Roman"/>
          <w:sz w:val="28"/>
        </w:rPr>
        <w:t xml:space="preserve">Фольклор как коллективное творчество народа. </w:t>
      </w:r>
      <w:r>
        <w:rPr>
          <w:rFonts w:ascii="Times New Roman" w:hAnsi="Times New Roman"/>
          <w:sz w:val="28"/>
        </w:rPr>
        <w:t>Принципы обучения фольклору. Подготовительный этап организации</w:t>
      </w:r>
      <w:r>
        <w:rPr>
          <w:rFonts w:ascii="Times New Roman" w:hAnsi="Times New Roman"/>
          <w:sz w:val="28"/>
        </w:rPr>
        <w:t xml:space="preserve"> </w:t>
      </w:r>
      <w:r>
        <w:rPr>
          <w:rFonts w:ascii="Times New Roman" w:hAnsi="Times New Roman"/>
          <w:sz w:val="28"/>
        </w:rPr>
        <w:t>фольклорной работы в школе. Презентация фольклорной работы в</w:t>
      </w:r>
      <w:r>
        <w:rPr>
          <w:rFonts w:ascii="Times New Roman" w:hAnsi="Times New Roman"/>
          <w:sz w:val="28"/>
        </w:rPr>
        <w:t xml:space="preserve"> </w:t>
      </w:r>
      <w:r>
        <w:rPr>
          <w:rFonts w:ascii="Times New Roman" w:hAnsi="Times New Roman"/>
          <w:sz w:val="28"/>
        </w:rPr>
        <w:t>школе.</w:t>
      </w:r>
      <w:r>
        <w:rPr>
          <w:rFonts w:ascii="Times New Roman" w:hAnsi="Times New Roman"/>
          <w:sz w:val="28"/>
        </w:rPr>
        <w:t xml:space="preserve"> </w:t>
      </w:r>
      <w:r>
        <w:rPr>
          <w:rFonts w:ascii="Times New Roman" w:hAnsi="Times New Roman"/>
          <w:sz w:val="28"/>
        </w:rPr>
        <w:t>Специфика фольклорного материала, метода фольклорного творчества и его связь с культурной традицией. Формы учебных занятий: народные игры, обрядовые действия, посиделки, вечерки.</w:t>
      </w:r>
    </w:p>
    <w:p w14:paraId="95030000">
      <w:pPr>
        <w:spacing w:after="0" w:line="240" w:lineRule="auto"/>
        <w:ind/>
        <w:jc w:val="both"/>
        <w:rPr>
          <w:rFonts w:ascii="Times New Roman" w:hAnsi="Times New Roman"/>
          <w:sz w:val="28"/>
        </w:rPr>
      </w:pPr>
    </w:p>
    <w:p w14:paraId="96030000">
      <w:pPr>
        <w:spacing w:after="0" w:line="240" w:lineRule="auto"/>
        <w:ind/>
        <w:jc w:val="both"/>
        <w:rPr>
          <w:rFonts w:ascii="Times New Roman" w:hAnsi="Times New Roman"/>
          <w:b w:val="1"/>
          <w:i w:val="1"/>
          <w:sz w:val="28"/>
        </w:rPr>
      </w:pPr>
      <w:r>
        <w:rPr>
          <w:rFonts w:ascii="Times New Roman" w:hAnsi="Times New Roman"/>
          <w:b w:val="1"/>
          <w:i w:val="1"/>
          <w:sz w:val="28"/>
        </w:rPr>
        <w:t>Тема 2.</w:t>
      </w:r>
      <w:r>
        <w:rPr>
          <w:rFonts w:ascii="Times New Roman" w:hAnsi="Times New Roman"/>
          <w:b w:val="1"/>
          <w:i w:val="1"/>
          <w:sz w:val="28"/>
        </w:rPr>
        <w:t xml:space="preserve"> Специфика формирования репертуара для детских коллективов</w:t>
      </w:r>
    </w:p>
    <w:p w14:paraId="97030000">
      <w:pPr>
        <w:spacing w:after="0" w:line="240" w:lineRule="auto"/>
        <w:ind/>
        <w:jc w:val="both"/>
        <w:rPr>
          <w:rFonts w:ascii="Times New Roman" w:hAnsi="Times New Roman"/>
          <w:b w:val="1"/>
          <w:i w:val="1"/>
          <w:sz w:val="28"/>
        </w:rPr>
      </w:pPr>
      <w:r>
        <w:rPr>
          <w:rFonts w:ascii="Times New Roman" w:hAnsi="Times New Roman"/>
          <w:b w:val="1"/>
          <w:i w:val="1"/>
          <w:sz w:val="28"/>
        </w:rPr>
        <w:t>различной направленности.</w:t>
      </w:r>
    </w:p>
    <w:p w14:paraId="98030000">
      <w:pPr>
        <w:spacing w:after="0" w:line="240" w:lineRule="auto"/>
        <w:ind w:firstLine="708"/>
        <w:jc w:val="both"/>
        <w:rPr>
          <w:rFonts w:ascii="Times New Roman" w:hAnsi="Times New Roman"/>
          <w:sz w:val="28"/>
        </w:rPr>
      </w:pPr>
      <w:r>
        <w:rPr>
          <w:rFonts w:ascii="Times New Roman" w:hAnsi="Times New Roman"/>
          <w:sz w:val="28"/>
        </w:rPr>
        <w:t>Подбор репертуара – важнейшая сторона деятельности педагога,</w:t>
      </w:r>
      <w:r>
        <w:rPr>
          <w:rFonts w:ascii="Times New Roman" w:hAnsi="Times New Roman"/>
          <w:sz w:val="28"/>
        </w:rPr>
        <w:t xml:space="preserve"> </w:t>
      </w:r>
      <w:r>
        <w:rPr>
          <w:rFonts w:ascii="Times New Roman" w:hAnsi="Times New Roman"/>
          <w:sz w:val="28"/>
        </w:rPr>
        <w:t>обучающего детей сольному, ансамблевому и хоровому народному пению.</w:t>
      </w:r>
      <w:r>
        <w:rPr>
          <w:rFonts w:ascii="Times New Roman" w:hAnsi="Times New Roman"/>
          <w:sz w:val="28"/>
        </w:rPr>
        <w:t xml:space="preserve"> </w:t>
      </w:r>
      <w:r>
        <w:rPr>
          <w:rFonts w:ascii="Times New Roman" w:hAnsi="Times New Roman"/>
          <w:sz w:val="28"/>
        </w:rPr>
        <w:t xml:space="preserve">Влияние репертуара </w:t>
      </w:r>
      <w:r>
        <w:rPr>
          <w:rFonts w:ascii="Times New Roman" w:hAnsi="Times New Roman"/>
          <w:sz w:val="28"/>
        </w:rPr>
        <w:t>на развитие голоса. Правильность его подбора как условие</w:t>
      </w:r>
      <w:r>
        <w:rPr>
          <w:rFonts w:ascii="Times New Roman" w:hAnsi="Times New Roman"/>
          <w:sz w:val="28"/>
        </w:rPr>
        <w:t xml:space="preserve"> </w:t>
      </w:r>
      <w:r>
        <w:rPr>
          <w:rFonts w:ascii="Times New Roman" w:hAnsi="Times New Roman"/>
          <w:sz w:val="28"/>
        </w:rPr>
        <w:t>успешности овладения навыками народного пения.</w:t>
      </w:r>
      <w:r>
        <w:rPr>
          <w:rFonts w:ascii="Times New Roman" w:hAnsi="Times New Roman"/>
          <w:sz w:val="28"/>
        </w:rPr>
        <w:t xml:space="preserve"> </w:t>
      </w:r>
      <w:r>
        <w:rPr>
          <w:rFonts w:ascii="Times New Roman" w:hAnsi="Times New Roman"/>
          <w:sz w:val="28"/>
        </w:rPr>
        <w:t>Основа репертуара младших школьников - жанры детского музыкального</w:t>
      </w:r>
      <w:r>
        <w:rPr>
          <w:rFonts w:ascii="Times New Roman" w:hAnsi="Times New Roman"/>
          <w:sz w:val="28"/>
        </w:rPr>
        <w:t xml:space="preserve"> </w:t>
      </w:r>
      <w:r>
        <w:rPr>
          <w:rFonts w:ascii="Times New Roman" w:hAnsi="Times New Roman"/>
          <w:sz w:val="28"/>
        </w:rPr>
        <w:t>фольклора.</w:t>
      </w:r>
      <w:r>
        <w:rPr>
          <w:rFonts w:ascii="Times New Roman" w:hAnsi="Times New Roman"/>
          <w:sz w:val="28"/>
        </w:rPr>
        <w:t xml:space="preserve"> </w:t>
      </w:r>
      <w:r>
        <w:rPr>
          <w:rFonts w:ascii="Times New Roman" w:hAnsi="Times New Roman"/>
          <w:sz w:val="28"/>
        </w:rPr>
        <w:t>Зависимость репертуара от жанровой принадлежности коллектива.</w:t>
      </w:r>
      <w:r>
        <w:rPr>
          <w:rFonts w:ascii="Times New Roman" w:hAnsi="Times New Roman"/>
          <w:sz w:val="28"/>
        </w:rPr>
        <w:t xml:space="preserve"> </w:t>
      </w:r>
      <w:r>
        <w:rPr>
          <w:rFonts w:ascii="Times New Roman" w:hAnsi="Times New Roman"/>
          <w:sz w:val="28"/>
        </w:rPr>
        <w:t>Адаптация репертуара для конкретного коллектива.</w:t>
      </w:r>
    </w:p>
    <w:p w14:paraId="99030000">
      <w:pPr>
        <w:spacing w:after="0" w:line="240" w:lineRule="auto"/>
        <w:ind/>
        <w:jc w:val="both"/>
        <w:rPr>
          <w:rFonts w:ascii="Times New Roman" w:hAnsi="Times New Roman"/>
          <w:sz w:val="28"/>
        </w:rPr>
      </w:pPr>
    </w:p>
    <w:p w14:paraId="9A030000">
      <w:pPr>
        <w:spacing w:after="0" w:line="240" w:lineRule="auto"/>
        <w:ind/>
        <w:jc w:val="both"/>
        <w:rPr>
          <w:rFonts w:ascii="Times New Roman" w:hAnsi="Times New Roman"/>
          <w:b w:val="1"/>
          <w:i w:val="1"/>
          <w:sz w:val="28"/>
        </w:rPr>
      </w:pPr>
      <w:r>
        <w:rPr>
          <w:rFonts w:ascii="Times New Roman" w:hAnsi="Times New Roman"/>
          <w:b w:val="1"/>
          <w:i w:val="1"/>
          <w:sz w:val="28"/>
        </w:rPr>
        <w:t>Тема</w:t>
      </w:r>
      <w:r>
        <w:rPr>
          <w:rFonts w:ascii="Times New Roman" w:hAnsi="Times New Roman"/>
          <w:b w:val="1"/>
          <w:i w:val="1"/>
          <w:sz w:val="28"/>
        </w:rPr>
        <w:t xml:space="preserve"> 3.</w:t>
      </w:r>
      <w:r>
        <w:rPr>
          <w:rFonts w:ascii="Times New Roman" w:hAnsi="Times New Roman"/>
          <w:b w:val="1"/>
          <w:i w:val="1"/>
          <w:sz w:val="28"/>
        </w:rPr>
        <w:t xml:space="preserve"> </w:t>
      </w:r>
      <w:r>
        <w:rPr>
          <w:rFonts w:ascii="Times New Roman" w:hAnsi="Times New Roman"/>
          <w:b w:val="1"/>
          <w:i w:val="1"/>
          <w:sz w:val="28"/>
        </w:rPr>
        <w:t>О</w:t>
      </w:r>
      <w:r>
        <w:rPr>
          <w:rFonts w:ascii="Times New Roman" w:hAnsi="Times New Roman"/>
          <w:b w:val="1"/>
          <w:i w:val="1"/>
          <w:sz w:val="28"/>
        </w:rPr>
        <w:t>бучени</w:t>
      </w:r>
      <w:r>
        <w:rPr>
          <w:rFonts w:ascii="Times New Roman" w:hAnsi="Times New Roman"/>
          <w:b w:val="1"/>
          <w:i w:val="1"/>
          <w:sz w:val="28"/>
        </w:rPr>
        <w:t>е</w:t>
      </w:r>
      <w:r>
        <w:rPr>
          <w:rFonts w:ascii="Times New Roman" w:hAnsi="Times New Roman"/>
          <w:b w:val="1"/>
          <w:i w:val="1"/>
          <w:sz w:val="28"/>
        </w:rPr>
        <w:t xml:space="preserve"> игре на духовых инструментах</w:t>
      </w:r>
    </w:p>
    <w:p w14:paraId="9B030000">
      <w:pPr>
        <w:spacing w:after="0" w:line="240" w:lineRule="auto"/>
        <w:ind/>
        <w:jc w:val="both"/>
        <w:rPr>
          <w:rFonts w:ascii="Times New Roman" w:hAnsi="Times New Roman"/>
          <w:b w:val="1"/>
          <w:i w:val="1"/>
          <w:sz w:val="28"/>
        </w:rPr>
      </w:pPr>
    </w:p>
    <w:p w14:paraId="9C030000">
      <w:pPr>
        <w:spacing w:after="0" w:line="240" w:lineRule="auto"/>
        <w:ind w:firstLine="708"/>
        <w:jc w:val="both"/>
        <w:rPr>
          <w:rFonts w:ascii="Times New Roman" w:hAnsi="Times New Roman"/>
          <w:sz w:val="28"/>
        </w:rPr>
      </w:pPr>
      <w:r>
        <w:rPr>
          <w:rFonts w:ascii="Times New Roman" w:hAnsi="Times New Roman"/>
          <w:sz w:val="28"/>
        </w:rPr>
        <w:t>Общая характеристика и состав группы духовых инструментов. Принципы</w:t>
      </w:r>
      <w:r>
        <w:rPr>
          <w:rFonts w:ascii="Times New Roman" w:hAnsi="Times New Roman"/>
          <w:sz w:val="28"/>
        </w:rPr>
        <w:t xml:space="preserve"> </w:t>
      </w:r>
      <w:r>
        <w:rPr>
          <w:rFonts w:ascii="Times New Roman" w:hAnsi="Times New Roman"/>
          <w:sz w:val="28"/>
        </w:rPr>
        <w:t>звукоизвлечения и общие закономерности игры на них. Типы дыхания,</w:t>
      </w:r>
      <w:r>
        <w:rPr>
          <w:rFonts w:ascii="Times New Roman" w:hAnsi="Times New Roman"/>
          <w:sz w:val="28"/>
        </w:rPr>
        <w:t xml:space="preserve"> </w:t>
      </w:r>
      <w:r>
        <w:rPr>
          <w:rFonts w:ascii="Times New Roman" w:hAnsi="Times New Roman"/>
          <w:sz w:val="28"/>
        </w:rPr>
        <w:t>используемы при игре на духовых инструментах (грудное, брюшное, смешанное).</w:t>
      </w:r>
      <w:r>
        <w:rPr>
          <w:rFonts w:ascii="Times New Roman" w:hAnsi="Times New Roman"/>
          <w:sz w:val="28"/>
        </w:rPr>
        <w:t xml:space="preserve"> </w:t>
      </w:r>
      <w:r>
        <w:rPr>
          <w:rFonts w:ascii="Times New Roman" w:hAnsi="Times New Roman"/>
          <w:sz w:val="28"/>
        </w:rPr>
        <w:t>Устройство духовой группы инструментов устной народной традиции:</w:t>
      </w:r>
      <w:r>
        <w:rPr>
          <w:rFonts w:ascii="Times New Roman" w:hAnsi="Times New Roman"/>
          <w:sz w:val="28"/>
        </w:rPr>
        <w:t xml:space="preserve"> </w:t>
      </w:r>
      <w:r>
        <w:rPr>
          <w:rFonts w:ascii="Times New Roman" w:hAnsi="Times New Roman"/>
          <w:sz w:val="28"/>
        </w:rPr>
        <w:t>свирели, жалейки, рожка, брелки, окарины, кугикл. Положение головы и корпуса</w:t>
      </w:r>
      <w:r>
        <w:rPr>
          <w:rFonts w:ascii="Times New Roman" w:hAnsi="Times New Roman"/>
          <w:sz w:val="28"/>
        </w:rPr>
        <w:t xml:space="preserve"> </w:t>
      </w:r>
      <w:r>
        <w:rPr>
          <w:rFonts w:ascii="Times New Roman" w:hAnsi="Times New Roman"/>
          <w:sz w:val="28"/>
        </w:rPr>
        <w:t>при звукоизвлечении, участие мышц лица и шеи, рук в звукоизвлечении.</w:t>
      </w:r>
      <w:r>
        <w:rPr>
          <w:rFonts w:ascii="Times New Roman" w:hAnsi="Times New Roman"/>
          <w:sz w:val="28"/>
        </w:rPr>
        <w:t xml:space="preserve"> </w:t>
      </w:r>
      <w:r>
        <w:rPr>
          <w:rFonts w:ascii="Times New Roman" w:hAnsi="Times New Roman"/>
          <w:sz w:val="28"/>
        </w:rPr>
        <w:t>Практическое освоение способов звукоизвлечения на 2-3-х духовых</w:t>
      </w:r>
      <w:r>
        <w:rPr>
          <w:rFonts w:ascii="Times New Roman" w:hAnsi="Times New Roman"/>
          <w:sz w:val="28"/>
        </w:rPr>
        <w:t xml:space="preserve"> </w:t>
      </w:r>
      <w:r>
        <w:rPr>
          <w:rFonts w:ascii="Times New Roman" w:hAnsi="Times New Roman"/>
          <w:sz w:val="28"/>
        </w:rPr>
        <w:t>инструментах.</w:t>
      </w:r>
    </w:p>
    <w:p w14:paraId="9D030000">
      <w:pPr>
        <w:spacing w:after="0" w:line="240" w:lineRule="auto"/>
        <w:ind/>
        <w:jc w:val="both"/>
        <w:rPr>
          <w:rFonts w:ascii="Times New Roman" w:hAnsi="Times New Roman"/>
          <w:b w:val="1"/>
          <w:i w:val="1"/>
          <w:sz w:val="28"/>
        </w:rPr>
      </w:pPr>
    </w:p>
    <w:p w14:paraId="9E03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3.2 </w:t>
      </w:r>
      <w:r>
        <w:rPr>
          <w:rFonts w:ascii="Times New Roman" w:hAnsi="Times New Roman"/>
          <w:b w:val="1"/>
          <w:i w:val="1"/>
          <w:sz w:val="28"/>
        </w:rPr>
        <w:t>Р</w:t>
      </w:r>
      <w:r>
        <w:rPr>
          <w:rFonts w:ascii="Times New Roman" w:hAnsi="Times New Roman"/>
          <w:b w:val="1"/>
          <w:i w:val="1"/>
          <w:sz w:val="28"/>
        </w:rPr>
        <w:t>абот</w:t>
      </w:r>
      <w:r>
        <w:rPr>
          <w:rFonts w:ascii="Times New Roman" w:hAnsi="Times New Roman"/>
          <w:b w:val="1"/>
          <w:i w:val="1"/>
          <w:sz w:val="28"/>
        </w:rPr>
        <w:t>а</w:t>
      </w:r>
      <w:r>
        <w:rPr>
          <w:rFonts w:ascii="Times New Roman" w:hAnsi="Times New Roman"/>
          <w:b w:val="1"/>
          <w:i w:val="1"/>
          <w:sz w:val="28"/>
        </w:rPr>
        <w:t xml:space="preserve"> с начинающими исполнителями</w:t>
      </w:r>
      <w:r>
        <w:rPr>
          <w:rFonts w:ascii="Times New Roman" w:hAnsi="Times New Roman"/>
          <w:b w:val="1"/>
          <w:i w:val="1"/>
          <w:sz w:val="28"/>
        </w:rPr>
        <w:t xml:space="preserve"> </w:t>
      </w:r>
      <w:r>
        <w:rPr>
          <w:rFonts w:ascii="Times New Roman" w:hAnsi="Times New Roman"/>
          <w:b w:val="1"/>
          <w:i w:val="1"/>
          <w:sz w:val="28"/>
        </w:rPr>
        <w:t>народной песни</w:t>
      </w:r>
    </w:p>
    <w:p w14:paraId="9F030000">
      <w:pPr>
        <w:spacing w:after="0" w:line="240" w:lineRule="auto"/>
        <w:ind/>
        <w:jc w:val="both"/>
        <w:rPr>
          <w:rFonts w:ascii="Times New Roman" w:hAnsi="Times New Roman"/>
          <w:b w:val="1"/>
          <w:i w:val="1"/>
          <w:sz w:val="28"/>
        </w:rPr>
      </w:pPr>
    </w:p>
    <w:p w14:paraId="A0030000">
      <w:pPr>
        <w:spacing w:after="0" w:line="240" w:lineRule="auto"/>
        <w:ind w:firstLine="708"/>
        <w:jc w:val="both"/>
        <w:rPr>
          <w:rFonts w:ascii="Times New Roman" w:hAnsi="Times New Roman"/>
          <w:sz w:val="28"/>
        </w:rPr>
      </w:pPr>
      <w:r>
        <w:rPr>
          <w:rFonts w:ascii="Times New Roman" w:hAnsi="Times New Roman"/>
          <w:sz w:val="28"/>
        </w:rPr>
        <w:t>Психологические особенности и физиологические возможности детей с</w:t>
      </w:r>
      <w:r>
        <w:rPr>
          <w:rFonts w:ascii="Times New Roman" w:hAnsi="Times New Roman"/>
          <w:sz w:val="28"/>
        </w:rPr>
        <w:t xml:space="preserve"> </w:t>
      </w:r>
      <w:r>
        <w:rPr>
          <w:rFonts w:ascii="Times New Roman" w:hAnsi="Times New Roman"/>
          <w:sz w:val="28"/>
        </w:rPr>
        <w:t>учетом возраста. Периодизация развития детского голоса. Охрана детского</w:t>
      </w:r>
      <w:r>
        <w:rPr>
          <w:rFonts w:ascii="Times New Roman" w:hAnsi="Times New Roman"/>
          <w:sz w:val="28"/>
        </w:rPr>
        <w:t xml:space="preserve"> </w:t>
      </w:r>
      <w:r>
        <w:rPr>
          <w:rFonts w:ascii="Times New Roman" w:hAnsi="Times New Roman"/>
          <w:sz w:val="28"/>
        </w:rPr>
        <w:t>голоса. Подбор песенного репертуара с учетом возрастных возможностей.</w:t>
      </w:r>
      <w:r>
        <w:rPr>
          <w:rFonts w:ascii="Times New Roman" w:hAnsi="Times New Roman"/>
          <w:sz w:val="28"/>
        </w:rPr>
        <w:t xml:space="preserve"> </w:t>
      </w:r>
      <w:r>
        <w:rPr>
          <w:rFonts w:ascii="Times New Roman" w:hAnsi="Times New Roman"/>
          <w:sz w:val="28"/>
        </w:rPr>
        <w:t>Знакомство с вокальными возможностями исполнителей. Распевание. Подбор</w:t>
      </w:r>
      <w:r>
        <w:rPr>
          <w:rFonts w:ascii="Times New Roman" w:hAnsi="Times New Roman"/>
          <w:sz w:val="28"/>
        </w:rPr>
        <w:t xml:space="preserve"> </w:t>
      </w:r>
      <w:r>
        <w:rPr>
          <w:rFonts w:ascii="Times New Roman" w:hAnsi="Times New Roman"/>
          <w:sz w:val="28"/>
        </w:rPr>
        <w:t>специальных упражнений для исправления недостатков звучания голоса. Работа</w:t>
      </w:r>
      <w:r>
        <w:rPr>
          <w:rFonts w:ascii="Times New Roman" w:hAnsi="Times New Roman"/>
          <w:sz w:val="28"/>
        </w:rPr>
        <w:t xml:space="preserve"> </w:t>
      </w:r>
      <w:r>
        <w:rPr>
          <w:rFonts w:ascii="Times New Roman" w:hAnsi="Times New Roman"/>
          <w:sz w:val="28"/>
        </w:rPr>
        <w:t>по расширению диапазона голоса. Упражнения для освоения вокально-технических навыков.</w:t>
      </w:r>
    </w:p>
    <w:p w14:paraId="A1030000">
      <w:pPr>
        <w:spacing w:after="0" w:line="240" w:lineRule="auto"/>
        <w:ind/>
        <w:jc w:val="both"/>
        <w:rPr>
          <w:rFonts w:ascii="Times New Roman" w:hAnsi="Times New Roman"/>
          <w:sz w:val="28"/>
        </w:rPr>
      </w:pPr>
    </w:p>
    <w:p w14:paraId="A2030000">
      <w:pPr>
        <w:spacing w:after="0" w:line="240" w:lineRule="auto"/>
        <w:ind/>
        <w:jc w:val="both"/>
        <w:rPr>
          <w:rFonts w:ascii="Times New Roman" w:hAnsi="Times New Roman"/>
          <w:b w:val="1"/>
          <w:i w:val="1"/>
          <w:sz w:val="28"/>
        </w:rPr>
      </w:pPr>
      <w:r>
        <w:rPr>
          <w:rFonts w:ascii="Times New Roman" w:hAnsi="Times New Roman"/>
          <w:b w:val="1"/>
          <w:i w:val="1"/>
          <w:sz w:val="28"/>
        </w:rPr>
        <w:t>Тема 3.4 Элементы хореографии в детском народно-песенном</w:t>
      </w:r>
      <w:r>
        <w:rPr>
          <w:rFonts w:ascii="Times New Roman" w:hAnsi="Times New Roman"/>
          <w:b w:val="1"/>
          <w:i w:val="1"/>
          <w:sz w:val="28"/>
        </w:rPr>
        <w:t xml:space="preserve"> </w:t>
      </w:r>
      <w:r>
        <w:rPr>
          <w:rFonts w:ascii="Times New Roman" w:hAnsi="Times New Roman"/>
          <w:b w:val="1"/>
          <w:i w:val="1"/>
          <w:sz w:val="28"/>
        </w:rPr>
        <w:t>исполнительстве</w:t>
      </w:r>
    </w:p>
    <w:p w14:paraId="A3030000">
      <w:pPr>
        <w:spacing w:after="0" w:line="240" w:lineRule="auto"/>
        <w:ind/>
        <w:jc w:val="both"/>
        <w:rPr>
          <w:rFonts w:ascii="Times New Roman" w:hAnsi="Times New Roman"/>
          <w:b w:val="1"/>
          <w:i w:val="1"/>
          <w:sz w:val="28"/>
        </w:rPr>
      </w:pPr>
    </w:p>
    <w:p w14:paraId="A4030000">
      <w:pPr>
        <w:spacing w:after="0" w:line="240" w:lineRule="auto"/>
        <w:ind w:firstLine="708"/>
        <w:jc w:val="both"/>
        <w:rPr>
          <w:rFonts w:ascii="Times New Roman" w:hAnsi="Times New Roman"/>
          <w:sz w:val="28"/>
        </w:rPr>
      </w:pPr>
      <w:r>
        <w:rPr>
          <w:rFonts w:ascii="Times New Roman" w:hAnsi="Times New Roman"/>
          <w:sz w:val="28"/>
        </w:rPr>
        <w:t>Язык русского танца, его лексика. Понятия об устойчивых движениях –</w:t>
      </w:r>
      <w:r>
        <w:rPr>
          <w:rFonts w:ascii="Times New Roman" w:hAnsi="Times New Roman"/>
          <w:sz w:val="28"/>
        </w:rPr>
        <w:t xml:space="preserve"> </w:t>
      </w:r>
      <w:r>
        <w:rPr>
          <w:rFonts w:ascii="Times New Roman" w:hAnsi="Times New Roman"/>
          <w:sz w:val="28"/>
        </w:rPr>
        <w:t>элементах, выражающих характер русского народа. Постановка корпуса рук и ног</w:t>
      </w:r>
      <w:r>
        <w:rPr>
          <w:rFonts w:ascii="Times New Roman" w:hAnsi="Times New Roman"/>
          <w:sz w:val="28"/>
        </w:rPr>
        <w:t xml:space="preserve"> </w:t>
      </w:r>
      <w:r>
        <w:rPr>
          <w:rFonts w:ascii="Times New Roman" w:hAnsi="Times New Roman"/>
          <w:sz w:val="28"/>
        </w:rPr>
        <w:t>в народной хореографии. Хореографические шаги и ходы: основной шаг, шаг с</w:t>
      </w:r>
      <w:r>
        <w:rPr>
          <w:rFonts w:ascii="Times New Roman" w:hAnsi="Times New Roman"/>
          <w:sz w:val="28"/>
        </w:rPr>
        <w:t xml:space="preserve"> </w:t>
      </w:r>
      <w:r>
        <w:rPr>
          <w:rFonts w:ascii="Times New Roman" w:hAnsi="Times New Roman"/>
          <w:sz w:val="28"/>
        </w:rPr>
        <w:t>притопом, шаркающий шаг, шаг с проскальзывающим притопом, шаг на ребро</w:t>
      </w:r>
      <w:r>
        <w:rPr>
          <w:rFonts w:ascii="Times New Roman" w:hAnsi="Times New Roman"/>
          <w:sz w:val="28"/>
        </w:rPr>
        <w:t xml:space="preserve"> </w:t>
      </w:r>
      <w:r>
        <w:rPr>
          <w:rFonts w:ascii="Times New Roman" w:hAnsi="Times New Roman"/>
          <w:sz w:val="28"/>
        </w:rPr>
        <w:t>каблука с притопом, с проскальзывающим притопом, припадание (боковой ход),</w:t>
      </w:r>
      <w:r>
        <w:rPr>
          <w:rFonts w:ascii="Times New Roman" w:hAnsi="Times New Roman"/>
          <w:sz w:val="28"/>
        </w:rPr>
        <w:t xml:space="preserve"> </w:t>
      </w:r>
      <w:r>
        <w:rPr>
          <w:rFonts w:ascii="Times New Roman" w:hAnsi="Times New Roman"/>
          <w:sz w:val="28"/>
        </w:rPr>
        <w:t>переменный ход и переменный ход с проскальзывающим ударом.</w:t>
      </w:r>
      <w:r>
        <w:rPr>
          <w:rFonts w:ascii="Times New Roman" w:hAnsi="Times New Roman"/>
          <w:sz w:val="28"/>
        </w:rPr>
        <w:t xml:space="preserve"> </w:t>
      </w:r>
      <w:r>
        <w:rPr>
          <w:rFonts w:ascii="Times New Roman" w:hAnsi="Times New Roman"/>
          <w:sz w:val="28"/>
        </w:rPr>
        <w:t>Бытовые танцы.</w:t>
      </w:r>
    </w:p>
    <w:p w14:paraId="A5030000">
      <w:pPr>
        <w:spacing w:after="0" w:line="240" w:lineRule="auto"/>
        <w:ind w:firstLine="708"/>
        <w:jc w:val="both"/>
        <w:rPr>
          <w:rFonts w:ascii="Times New Roman" w:hAnsi="Times New Roman"/>
          <w:sz w:val="28"/>
        </w:rPr>
      </w:pPr>
    </w:p>
    <w:p w14:paraId="A6030000">
      <w:pPr>
        <w:spacing w:after="0" w:line="240" w:lineRule="auto"/>
        <w:ind/>
        <w:jc w:val="both"/>
        <w:rPr>
          <w:rFonts w:ascii="Times New Roman" w:hAnsi="Times New Roman"/>
          <w:b w:val="1"/>
          <w:sz w:val="28"/>
        </w:rPr>
      </w:pPr>
      <w:r>
        <w:rPr>
          <w:rFonts w:ascii="Times New Roman" w:hAnsi="Times New Roman"/>
          <w:b w:val="1"/>
          <w:sz w:val="28"/>
        </w:rPr>
        <w:t>Рекомендуемая литература:</w:t>
      </w:r>
    </w:p>
    <w:p w14:paraId="A7030000">
      <w:pPr>
        <w:pStyle w:val="Style_2"/>
        <w:numPr>
          <w:ilvl w:val="0"/>
          <w:numId w:val="45"/>
        </w:numPr>
        <w:spacing w:after="0" w:line="240" w:lineRule="auto"/>
        <w:ind w:firstLine="0" w:left="0"/>
        <w:jc w:val="both"/>
        <w:rPr>
          <w:rFonts w:ascii="Times New Roman" w:hAnsi="Times New Roman"/>
          <w:sz w:val="28"/>
        </w:rPr>
      </w:pPr>
      <w:r>
        <w:rPr>
          <w:rFonts w:ascii="Times New Roman" w:hAnsi="Times New Roman"/>
          <w:sz w:val="28"/>
        </w:rPr>
        <w:t>Артёмкины</w:t>
      </w:r>
      <w:r>
        <w:rPr>
          <w:rFonts w:ascii="Times New Roman" w:hAnsi="Times New Roman"/>
          <w:sz w:val="28"/>
        </w:rPr>
        <w:t xml:space="preserve"> А. и Г. Поёт детский хор «Лыбедь»</w:t>
      </w:r>
      <w:r>
        <w:rPr>
          <w:rFonts w:ascii="Times New Roman" w:hAnsi="Times New Roman"/>
          <w:sz w:val="28"/>
        </w:rPr>
        <w:t>. - Владимир,</w:t>
      </w:r>
      <w:r>
        <w:rPr>
          <w:rFonts w:ascii="Times New Roman" w:hAnsi="Times New Roman"/>
          <w:sz w:val="28"/>
        </w:rPr>
        <w:t xml:space="preserve"> </w:t>
      </w:r>
      <w:r>
        <w:rPr>
          <w:rFonts w:ascii="Times New Roman" w:hAnsi="Times New Roman"/>
          <w:sz w:val="28"/>
        </w:rPr>
        <w:t>в</w:t>
      </w:r>
      <w:r>
        <w:rPr>
          <w:rFonts w:ascii="Times New Roman" w:hAnsi="Times New Roman"/>
          <w:sz w:val="28"/>
        </w:rPr>
        <w:t>ып. 3, 2004</w:t>
      </w:r>
      <w:r>
        <w:rPr>
          <w:rFonts w:ascii="Times New Roman" w:hAnsi="Times New Roman"/>
          <w:sz w:val="28"/>
        </w:rPr>
        <w:t>.</w:t>
      </w:r>
      <w:r>
        <w:rPr>
          <w:rFonts w:ascii="Times New Roman" w:hAnsi="Times New Roman"/>
          <w:sz w:val="28"/>
        </w:rPr>
        <w:t xml:space="preserve"> </w:t>
      </w:r>
    </w:p>
    <w:p w14:paraId="A8030000">
      <w:pPr>
        <w:pStyle w:val="Style_2"/>
        <w:numPr>
          <w:ilvl w:val="0"/>
          <w:numId w:val="45"/>
        </w:numPr>
        <w:spacing w:after="0" w:line="240" w:lineRule="auto"/>
        <w:ind w:firstLine="0" w:left="0"/>
        <w:jc w:val="both"/>
        <w:rPr>
          <w:rFonts w:ascii="Times New Roman" w:hAnsi="Times New Roman"/>
          <w:sz w:val="28"/>
        </w:rPr>
      </w:pPr>
      <w:r>
        <w:rPr>
          <w:rFonts w:ascii="Times New Roman" w:hAnsi="Times New Roman"/>
          <w:sz w:val="28"/>
        </w:rPr>
        <w:t>Бабкина, Н. Русские народные певцы</w:t>
      </w:r>
      <w:r>
        <w:rPr>
          <w:rFonts w:ascii="Times New Roman" w:hAnsi="Times New Roman"/>
          <w:sz w:val="28"/>
        </w:rPr>
        <w:t>.</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М.</w:t>
      </w:r>
      <w:r>
        <w:rPr>
          <w:rFonts w:ascii="Times New Roman" w:hAnsi="Times New Roman"/>
          <w:sz w:val="28"/>
        </w:rPr>
        <w:t>,</w:t>
      </w:r>
      <w:r>
        <w:rPr>
          <w:rFonts w:ascii="Times New Roman" w:hAnsi="Times New Roman"/>
          <w:sz w:val="28"/>
        </w:rPr>
        <w:t xml:space="preserve"> 1996</w:t>
      </w:r>
      <w:r>
        <w:rPr>
          <w:rFonts w:ascii="Times New Roman" w:hAnsi="Times New Roman"/>
          <w:sz w:val="28"/>
        </w:rPr>
        <w:t>.</w:t>
      </w:r>
    </w:p>
    <w:p w14:paraId="A9030000">
      <w:pPr>
        <w:pStyle w:val="Style_2"/>
        <w:numPr>
          <w:ilvl w:val="0"/>
          <w:numId w:val="45"/>
        </w:numPr>
        <w:spacing w:after="0" w:line="240" w:lineRule="auto"/>
        <w:ind w:firstLine="0" w:left="0"/>
        <w:jc w:val="both"/>
        <w:rPr>
          <w:rFonts w:ascii="Times New Roman" w:hAnsi="Times New Roman"/>
          <w:sz w:val="28"/>
        </w:rPr>
      </w:pPr>
      <w:r>
        <w:rPr>
          <w:rFonts w:ascii="Times New Roman" w:hAnsi="Times New Roman"/>
          <w:sz w:val="28"/>
        </w:rPr>
        <w:t>Бондарева, Н.И. Песни земли Колыванской</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Барнаул, 1999</w:t>
      </w:r>
      <w:r>
        <w:rPr>
          <w:rFonts w:ascii="Times New Roman" w:hAnsi="Times New Roman"/>
          <w:sz w:val="28"/>
        </w:rPr>
        <w:t>.</w:t>
      </w:r>
    </w:p>
    <w:p w14:paraId="AA030000">
      <w:pPr>
        <w:pStyle w:val="Style_2"/>
        <w:numPr>
          <w:ilvl w:val="0"/>
          <w:numId w:val="45"/>
        </w:numPr>
        <w:spacing w:after="0" w:line="240" w:lineRule="auto"/>
        <w:ind w:firstLine="0" w:left="0"/>
        <w:jc w:val="both"/>
        <w:rPr>
          <w:rFonts w:ascii="Times New Roman" w:hAnsi="Times New Roman"/>
          <w:sz w:val="28"/>
        </w:rPr>
      </w:pPr>
      <w:r>
        <w:rPr>
          <w:rFonts w:ascii="Times New Roman" w:hAnsi="Times New Roman"/>
          <w:sz w:val="28"/>
        </w:rPr>
        <w:t xml:space="preserve">Бородина, И.А. Гигиена голосового аппарата. - М., 2001. </w:t>
      </w:r>
    </w:p>
    <w:p w14:paraId="AB030000">
      <w:pPr>
        <w:pStyle w:val="Style_2"/>
        <w:numPr>
          <w:ilvl w:val="0"/>
          <w:numId w:val="45"/>
        </w:numPr>
        <w:spacing w:after="0" w:line="240" w:lineRule="auto"/>
        <w:ind w:firstLine="0" w:left="0"/>
        <w:jc w:val="both"/>
        <w:rPr>
          <w:rFonts w:ascii="Times New Roman" w:hAnsi="Times New Roman"/>
          <w:sz w:val="28"/>
        </w:rPr>
      </w:pPr>
      <w:r>
        <w:rPr>
          <w:rFonts w:ascii="Times New Roman" w:hAnsi="Times New Roman"/>
          <w:sz w:val="28"/>
        </w:rPr>
        <w:t>Гонтаренко, Н.Б. Сольное пение: секреты вокального мастерства</w:t>
      </w:r>
      <w:r>
        <w:rPr>
          <w:rFonts w:ascii="Times New Roman" w:hAnsi="Times New Roman"/>
          <w:sz w:val="28"/>
        </w:rPr>
        <w:t>. - Ростов на Дону, 2006.</w:t>
      </w:r>
    </w:p>
    <w:p w14:paraId="AC030000">
      <w:pPr>
        <w:pStyle w:val="Style_2"/>
        <w:numPr>
          <w:ilvl w:val="0"/>
          <w:numId w:val="45"/>
        </w:numPr>
        <w:spacing w:after="0" w:line="240" w:lineRule="auto"/>
        <w:ind w:firstLine="0" w:left="0"/>
        <w:jc w:val="both"/>
        <w:rPr>
          <w:rFonts w:ascii="Times New Roman" w:hAnsi="Times New Roman"/>
          <w:sz w:val="28"/>
        </w:rPr>
      </w:pPr>
      <w:r>
        <w:rPr>
          <w:rFonts w:ascii="Times New Roman" w:hAnsi="Times New Roman"/>
          <w:sz w:val="28"/>
        </w:rPr>
        <w:t xml:space="preserve">Мешко, Н.К. Искусство народного пения. </w:t>
      </w:r>
      <w:r>
        <w:rPr>
          <w:rFonts w:ascii="Times New Roman" w:hAnsi="Times New Roman"/>
          <w:sz w:val="28"/>
        </w:rPr>
        <w:t>-</w:t>
      </w:r>
      <w:r>
        <w:rPr>
          <w:rFonts w:ascii="Times New Roman" w:hAnsi="Times New Roman"/>
          <w:sz w:val="28"/>
        </w:rPr>
        <w:t xml:space="preserve"> М.</w:t>
      </w:r>
      <w:r>
        <w:rPr>
          <w:rFonts w:ascii="Times New Roman" w:hAnsi="Times New Roman"/>
          <w:sz w:val="28"/>
        </w:rPr>
        <w:t>,</w:t>
      </w:r>
      <w:r>
        <w:rPr>
          <w:rFonts w:ascii="Times New Roman" w:hAnsi="Times New Roman"/>
          <w:sz w:val="28"/>
        </w:rPr>
        <w:t xml:space="preserve"> </w:t>
      </w:r>
      <w:r>
        <w:rPr>
          <w:rFonts w:ascii="Times New Roman" w:hAnsi="Times New Roman"/>
          <w:sz w:val="28"/>
        </w:rPr>
        <w:t>1996.</w:t>
      </w:r>
    </w:p>
    <w:p w14:paraId="AD030000">
      <w:pPr>
        <w:pStyle w:val="Style_2"/>
        <w:numPr>
          <w:ilvl w:val="0"/>
          <w:numId w:val="45"/>
        </w:numPr>
        <w:spacing w:after="0" w:line="240" w:lineRule="auto"/>
        <w:ind w:firstLine="0" w:left="0"/>
        <w:jc w:val="both"/>
        <w:rPr>
          <w:rFonts w:ascii="Times New Roman" w:hAnsi="Times New Roman"/>
          <w:sz w:val="28"/>
        </w:rPr>
      </w:pPr>
      <w:r>
        <w:rPr>
          <w:rFonts w:ascii="Times New Roman" w:hAnsi="Times New Roman"/>
          <w:sz w:val="28"/>
        </w:rPr>
        <w:t>Щуров, В.М. Стилевые основы русской народной музыки</w:t>
      </w:r>
      <w:r>
        <w:rPr>
          <w:rFonts w:ascii="Times New Roman" w:hAnsi="Times New Roman"/>
          <w:sz w:val="28"/>
        </w:rPr>
        <w:t>.</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М.</w:t>
      </w:r>
      <w:r>
        <w:rPr>
          <w:rFonts w:ascii="Times New Roman" w:hAnsi="Times New Roman"/>
          <w:sz w:val="28"/>
        </w:rPr>
        <w:t>, 1998.</w:t>
      </w:r>
    </w:p>
    <w:p w14:paraId="AE030000">
      <w:pPr>
        <w:spacing w:line="240" w:lineRule="auto"/>
        <w:ind/>
        <w:jc w:val="center"/>
        <w:rPr>
          <w:rFonts w:ascii="Times New Roman" w:hAnsi="Times New Roman"/>
          <w:b w:val="1"/>
          <w:sz w:val="28"/>
        </w:rPr>
      </w:pPr>
    </w:p>
    <w:p w14:paraId="AF030000">
      <w:pPr>
        <w:spacing w:line="240" w:lineRule="auto"/>
        <w:ind/>
        <w:jc w:val="center"/>
        <w:rPr>
          <w:rFonts w:ascii="Times New Roman" w:hAnsi="Times New Roman"/>
          <w:b w:val="1"/>
          <w:sz w:val="28"/>
        </w:rPr>
      </w:pPr>
      <w:r>
        <w:rPr>
          <w:rFonts w:ascii="Times New Roman" w:hAnsi="Times New Roman"/>
          <w:b w:val="1"/>
          <w:sz w:val="28"/>
        </w:rPr>
        <w:t>Модуль 2.11. Актуальные проблемы профессиональной деятельности методиста</w:t>
      </w:r>
    </w:p>
    <w:p w14:paraId="B0030000">
      <w:pPr>
        <w:spacing w:after="0" w:line="240" w:lineRule="auto"/>
        <w:ind/>
        <w:jc w:val="both"/>
        <w:rPr>
          <w:rFonts w:ascii="Times New Roman" w:hAnsi="Times New Roman"/>
          <w:b w:val="1"/>
          <w:sz w:val="28"/>
        </w:rPr>
      </w:pPr>
      <w:r>
        <w:rPr>
          <w:rFonts w:ascii="Times New Roman" w:hAnsi="Times New Roman"/>
          <w:b w:val="1"/>
          <w:i w:val="1"/>
          <w:sz w:val="28"/>
        </w:rPr>
        <w:t>В  результате освоения модуля обучающийся</w:t>
      </w:r>
      <w:r>
        <w:rPr>
          <w:rFonts w:ascii="Times New Roman" w:hAnsi="Times New Roman"/>
          <w:sz w:val="28"/>
        </w:rPr>
        <w:t xml:space="preserve"> </w:t>
      </w:r>
      <w:r>
        <w:rPr>
          <w:rFonts w:ascii="Times New Roman" w:hAnsi="Times New Roman"/>
          <w:b w:val="1"/>
          <w:sz w:val="28"/>
        </w:rPr>
        <w:t>должен</w:t>
      </w:r>
      <w:r>
        <w:rPr>
          <w:rFonts w:ascii="Times New Roman" w:hAnsi="Times New Roman"/>
          <w:b w:val="1"/>
          <w:sz w:val="28"/>
        </w:rPr>
        <w:t xml:space="preserve"> </w:t>
      </w:r>
      <w:r>
        <w:rPr>
          <w:rFonts w:ascii="Times New Roman" w:hAnsi="Times New Roman"/>
          <w:b w:val="1"/>
          <w:sz w:val="28"/>
        </w:rPr>
        <w:t>знать</w:t>
      </w:r>
      <w:r>
        <w:rPr>
          <w:rFonts w:ascii="Times New Roman" w:hAnsi="Times New Roman"/>
          <w:b w:val="1"/>
          <w:sz w:val="28"/>
        </w:rPr>
        <w:t xml:space="preserve">: </w:t>
      </w:r>
    </w:p>
    <w:p w14:paraId="B1030000">
      <w:pPr>
        <w:spacing w:after="0" w:line="240" w:lineRule="auto"/>
        <w:ind/>
        <w:jc w:val="both"/>
        <w:rPr>
          <w:rFonts w:ascii="Times New Roman" w:hAnsi="Times New Roman"/>
          <w:b w:val="1"/>
          <w:sz w:val="28"/>
        </w:rPr>
      </w:pPr>
    </w:p>
    <w:p w14:paraId="B2030000">
      <w:pPr>
        <w:pStyle w:val="Style_2"/>
        <w:numPr>
          <w:ilvl w:val="0"/>
          <w:numId w:val="46"/>
        </w:numPr>
        <w:spacing w:after="0" w:line="240" w:lineRule="auto"/>
        <w:ind/>
        <w:jc w:val="both"/>
        <w:rPr>
          <w:rFonts w:ascii="Times New Roman" w:hAnsi="Times New Roman"/>
          <w:sz w:val="28"/>
        </w:rPr>
      </w:pPr>
      <w:r>
        <w:rPr>
          <w:rFonts w:ascii="Times New Roman" w:hAnsi="Times New Roman"/>
          <w:sz w:val="28"/>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в сфере культуры; </w:t>
      </w:r>
      <w:r>
        <w:rPr>
          <w:rFonts w:ascii="Times New Roman" w:hAnsi="Times New Roman"/>
          <w:sz w:val="28"/>
        </w:rPr>
        <w:tab/>
      </w:r>
    </w:p>
    <w:p w14:paraId="B3030000">
      <w:pPr>
        <w:pStyle w:val="Style_2"/>
        <w:numPr>
          <w:ilvl w:val="0"/>
          <w:numId w:val="46"/>
        </w:numPr>
        <w:spacing w:after="0" w:line="240" w:lineRule="auto"/>
        <w:ind/>
        <w:jc w:val="both"/>
        <w:rPr>
          <w:rFonts w:ascii="Times New Roman" w:hAnsi="Times New Roman"/>
          <w:sz w:val="28"/>
        </w:rPr>
      </w:pPr>
      <w:r>
        <w:rPr>
          <w:rFonts w:ascii="Times New Roman" w:hAnsi="Times New Roman"/>
          <w:sz w:val="28"/>
        </w:rPr>
        <w:t>современные педагогические технологии продуктивного, дифференцированного, развивающего обучения, реализации компетентностного подхода;</w:t>
      </w:r>
    </w:p>
    <w:p w14:paraId="B4030000">
      <w:pPr>
        <w:pStyle w:val="Style_2"/>
        <w:numPr>
          <w:ilvl w:val="0"/>
          <w:numId w:val="46"/>
        </w:numPr>
        <w:spacing w:after="0" w:line="240" w:lineRule="auto"/>
        <w:ind/>
        <w:jc w:val="both"/>
        <w:rPr>
          <w:rFonts w:ascii="Times New Roman" w:hAnsi="Times New Roman"/>
          <w:sz w:val="28"/>
        </w:rPr>
      </w:pPr>
      <w:r>
        <w:rPr>
          <w:rFonts w:ascii="Times New Roman" w:hAnsi="Times New Roman"/>
          <w:sz w:val="28"/>
        </w:rPr>
        <w:t>критерии качества и эффективности образовательного (учебно-воспитательного) процесса и педагогической деятельности;</w:t>
      </w:r>
    </w:p>
    <w:p w14:paraId="B5030000">
      <w:pPr>
        <w:pStyle w:val="Style_2"/>
        <w:numPr>
          <w:ilvl w:val="0"/>
          <w:numId w:val="46"/>
        </w:numPr>
        <w:spacing w:after="0" w:line="240" w:lineRule="auto"/>
        <w:ind/>
        <w:jc w:val="both"/>
        <w:rPr>
          <w:rFonts w:ascii="Times New Roman" w:hAnsi="Times New Roman"/>
          <w:sz w:val="28"/>
        </w:rPr>
      </w:pPr>
      <w:r>
        <w:rPr>
          <w:rFonts w:ascii="Times New Roman" w:hAnsi="Times New Roman"/>
          <w:sz w:val="28"/>
        </w:rPr>
        <w:t>современные образовательные концепции и технологии, их особенности и возможности</w:t>
      </w:r>
      <w:r>
        <w:rPr>
          <w:rFonts w:ascii="Times New Roman" w:hAnsi="Times New Roman"/>
          <w:sz w:val="28"/>
        </w:rPr>
        <w:t>;</w:t>
      </w:r>
    </w:p>
    <w:p w14:paraId="B6030000">
      <w:pPr>
        <w:pStyle w:val="Style_2"/>
        <w:numPr>
          <w:ilvl w:val="0"/>
          <w:numId w:val="46"/>
        </w:numPr>
        <w:spacing w:after="0" w:line="240" w:lineRule="auto"/>
        <w:ind/>
        <w:jc w:val="both"/>
        <w:rPr>
          <w:rFonts w:ascii="Times New Roman" w:hAnsi="Times New Roman"/>
          <w:sz w:val="28"/>
        </w:rPr>
      </w:pPr>
      <w:r>
        <w:rPr>
          <w:rFonts w:ascii="Times New Roman" w:hAnsi="Times New Roman"/>
          <w:sz w:val="28"/>
        </w:rPr>
        <w:t xml:space="preserve">требования к профессиональной компетенции педагогических работников,  </w:t>
      </w:r>
      <w:r>
        <w:rPr>
          <w:rFonts w:ascii="Times New Roman" w:hAnsi="Times New Roman"/>
          <w:sz w:val="28"/>
        </w:rPr>
        <w:t>критерии и показатели ее оценки;</w:t>
      </w:r>
    </w:p>
    <w:p w14:paraId="B7030000">
      <w:pPr>
        <w:spacing w:after="0" w:line="240" w:lineRule="auto"/>
        <w:ind/>
        <w:jc w:val="both"/>
        <w:rPr>
          <w:rFonts w:ascii="Times New Roman" w:hAnsi="Times New Roman"/>
          <w:b w:val="1"/>
          <w:sz w:val="28"/>
        </w:rPr>
      </w:pPr>
      <w:r>
        <w:rPr>
          <w:rFonts w:ascii="Times New Roman" w:hAnsi="Times New Roman"/>
          <w:b w:val="1"/>
          <w:sz w:val="28"/>
        </w:rPr>
        <w:t xml:space="preserve">должен </w:t>
      </w:r>
      <w:r>
        <w:rPr>
          <w:rFonts w:ascii="Times New Roman" w:hAnsi="Times New Roman"/>
          <w:b w:val="1"/>
          <w:sz w:val="28"/>
        </w:rPr>
        <w:t>уметь</w:t>
      </w:r>
      <w:r>
        <w:rPr>
          <w:rFonts w:ascii="Times New Roman" w:hAnsi="Times New Roman"/>
          <w:b w:val="1"/>
          <w:sz w:val="28"/>
        </w:rPr>
        <w:t>:</w:t>
      </w:r>
    </w:p>
    <w:p w14:paraId="B8030000">
      <w:pPr>
        <w:pStyle w:val="Style_2"/>
        <w:numPr>
          <w:ilvl w:val="0"/>
          <w:numId w:val="47"/>
        </w:numPr>
        <w:spacing w:after="0" w:line="240" w:lineRule="auto"/>
        <w:ind/>
        <w:jc w:val="both"/>
        <w:rPr>
          <w:rFonts w:ascii="Times New Roman" w:hAnsi="Times New Roman"/>
          <w:sz w:val="28"/>
        </w:rPr>
      </w:pPr>
      <w:r>
        <w:rPr>
          <w:rFonts w:ascii="Times New Roman" w:hAnsi="Times New Roman"/>
          <w:sz w:val="28"/>
        </w:rPr>
        <w:t>спроектировать педагогические и организационные условия профессионального развития педагога дополнительного образования и педагогического коллектива с использованием разных форм и возможностей образовательной и воспитательной среды;</w:t>
      </w:r>
    </w:p>
    <w:p w14:paraId="B9030000">
      <w:pPr>
        <w:pStyle w:val="Style_2"/>
        <w:numPr>
          <w:ilvl w:val="0"/>
          <w:numId w:val="47"/>
        </w:numPr>
        <w:spacing w:after="0" w:line="240" w:lineRule="auto"/>
        <w:ind/>
        <w:jc w:val="both"/>
        <w:rPr>
          <w:rFonts w:ascii="Times New Roman" w:hAnsi="Times New Roman"/>
          <w:sz w:val="28"/>
        </w:rPr>
      </w:pPr>
      <w:r>
        <w:rPr>
          <w:rFonts w:ascii="Times New Roman" w:hAnsi="Times New Roman"/>
          <w:sz w:val="28"/>
        </w:rPr>
        <w:t>планировать и организовывать методическую и воспитательную работу в организациях дополнительного образования детей, професси</w:t>
      </w:r>
      <w:r>
        <w:rPr>
          <w:rFonts w:ascii="Times New Roman" w:hAnsi="Times New Roman"/>
          <w:sz w:val="28"/>
        </w:rPr>
        <w:t>ональной ориентации обучающихся;</w:t>
      </w:r>
    </w:p>
    <w:p w14:paraId="BA030000">
      <w:pPr>
        <w:pStyle w:val="Style_2"/>
        <w:numPr>
          <w:ilvl w:val="0"/>
          <w:numId w:val="47"/>
        </w:numPr>
        <w:spacing w:after="0" w:line="240" w:lineRule="auto"/>
        <w:ind/>
        <w:jc w:val="both"/>
        <w:rPr>
          <w:rFonts w:ascii="Times New Roman" w:hAnsi="Times New Roman"/>
          <w:sz w:val="28"/>
        </w:rPr>
      </w:pPr>
      <w:r>
        <w:rPr>
          <w:rFonts w:ascii="Times New Roman" w:hAnsi="Times New Roman"/>
          <w:sz w:val="28"/>
        </w:rPr>
        <w:t xml:space="preserve">инициировать и организовать работу в организации дополнительного образования детей по выработке стратегии, стратегическому планированию; работать с коллективом (организациями), партнерами, заказчиками, подбирая нужные аргументы, убеждения, стимулы; </w:t>
      </w:r>
    </w:p>
    <w:p w14:paraId="BB030000">
      <w:pPr>
        <w:pStyle w:val="Style_2"/>
        <w:numPr>
          <w:ilvl w:val="0"/>
          <w:numId w:val="47"/>
        </w:numPr>
        <w:spacing w:after="0" w:line="240" w:lineRule="auto"/>
        <w:ind/>
        <w:jc w:val="both"/>
        <w:rPr>
          <w:rFonts w:ascii="Times New Roman" w:hAnsi="Times New Roman"/>
          <w:sz w:val="28"/>
        </w:rPr>
      </w:pPr>
      <w:r>
        <w:rPr>
          <w:rFonts w:ascii="Times New Roman" w:hAnsi="Times New Roman"/>
          <w:sz w:val="28"/>
        </w:rPr>
        <w:t>разработать критерии качества образовательного процесса</w:t>
      </w:r>
      <w:r>
        <w:rPr>
          <w:rFonts w:ascii="Times New Roman" w:hAnsi="Times New Roman"/>
          <w:sz w:val="28"/>
        </w:rPr>
        <w:t xml:space="preserve"> с учетом специфики организации.</w:t>
      </w:r>
    </w:p>
    <w:p w14:paraId="BC030000">
      <w:pPr>
        <w:spacing w:after="0" w:line="240" w:lineRule="auto"/>
        <w:ind/>
        <w:jc w:val="both"/>
        <w:rPr>
          <w:rFonts w:ascii="Times New Roman" w:hAnsi="Times New Roman"/>
          <w:b w:val="1"/>
          <w:sz w:val="28"/>
        </w:rPr>
      </w:pPr>
    </w:p>
    <w:p w14:paraId="BD03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 xml:space="preserve">1. </w:t>
      </w:r>
      <w:r>
        <w:rPr>
          <w:rFonts w:ascii="Times New Roman" w:hAnsi="Times New Roman"/>
          <w:b w:val="1"/>
          <w:i w:val="1"/>
          <w:sz w:val="28"/>
        </w:rPr>
        <w:t xml:space="preserve"> Взаимодействие семьи и организаций дополнительного образования детей в развитии личности </w:t>
      </w:r>
    </w:p>
    <w:p w14:paraId="BE030000">
      <w:pPr>
        <w:spacing w:after="0" w:line="240" w:lineRule="auto"/>
        <w:ind/>
        <w:jc w:val="both"/>
        <w:rPr>
          <w:rFonts w:ascii="Times New Roman" w:hAnsi="Times New Roman"/>
          <w:b w:val="1"/>
          <w:i w:val="1"/>
          <w:sz w:val="28"/>
        </w:rPr>
      </w:pPr>
    </w:p>
    <w:p w14:paraId="BF030000">
      <w:pPr>
        <w:spacing w:after="0" w:line="240" w:lineRule="auto"/>
        <w:ind w:firstLine="709"/>
        <w:jc w:val="both"/>
        <w:rPr>
          <w:rFonts w:ascii="Times New Roman" w:hAnsi="Times New Roman"/>
          <w:sz w:val="28"/>
        </w:rPr>
      </w:pPr>
      <w:r>
        <w:rPr>
          <w:rFonts w:ascii="Times New Roman" w:hAnsi="Times New Roman"/>
          <w:sz w:val="28"/>
        </w:rPr>
        <w:t>Особенности взаимодействия учреждения дополнительного образования детей с семьей. Основные направления деятельности учреждений дополнительного образования в работе с родителями. Обеспечение взаимодействия организации, осуществляющей деятельность по реализации программ дополнительного образования, с родителями (лицами, их заменяющими) при решении задач обучения и воспитания детей. Методы и формы  взаимодействия учреждений дополнительного образования детей с родителями. Психолого-педагогическая  культура родителей.</w:t>
      </w:r>
    </w:p>
    <w:p w14:paraId="C0030000">
      <w:pPr>
        <w:spacing w:after="0" w:line="240" w:lineRule="auto"/>
        <w:ind/>
        <w:jc w:val="both"/>
        <w:rPr>
          <w:rFonts w:ascii="Times New Roman" w:hAnsi="Times New Roman"/>
          <w:b w:val="1"/>
          <w:i w:val="1"/>
          <w:sz w:val="28"/>
        </w:rPr>
      </w:pPr>
    </w:p>
    <w:p w14:paraId="C1030000">
      <w:pPr>
        <w:spacing w:after="0" w:line="240" w:lineRule="auto"/>
        <w:ind/>
        <w:jc w:val="both"/>
        <w:rPr>
          <w:rFonts w:ascii="Times New Roman" w:hAnsi="Times New Roman"/>
          <w:b w:val="1"/>
          <w:i w:val="1"/>
          <w:sz w:val="28"/>
        </w:rPr>
      </w:pPr>
    </w:p>
    <w:p w14:paraId="C203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2. Описание специальных образовательных условий для детей с ОВЗ разных категорий  </w:t>
      </w:r>
    </w:p>
    <w:p w14:paraId="C3030000">
      <w:pPr>
        <w:spacing w:after="0" w:line="240" w:lineRule="auto"/>
        <w:ind w:firstLine="720"/>
        <w:jc w:val="both"/>
        <w:rPr>
          <w:rFonts w:ascii="Times New Roman" w:hAnsi="Times New Roman"/>
          <w:sz w:val="28"/>
        </w:rPr>
      </w:pPr>
      <w:r>
        <w:rPr>
          <w:rFonts w:ascii="Times New Roman" w:hAnsi="Times New Roman"/>
          <w:sz w:val="28"/>
        </w:rPr>
        <w:t xml:space="preserve">Понятие «специальные образовательные условия». Специальные образовательные условия для детей с ОВЗ: адекватная жизненная среда, наличие адаптированных программ; психолого-педагогическое сопровождение и пр. </w:t>
      </w:r>
    </w:p>
    <w:p w14:paraId="C4030000">
      <w:pPr>
        <w:spacing w:after="0" w:line="240" w:lineRule="auto"/>
        <w:ind w:firstLine="720"/>
        <w:jc w:val="both"/>
        <w:rPr>
          <w:rFonts w:ascii="Times New Roman" w:hAnsi="Times New Roman"/>
          <w:sz w:val="28"/>
        </w:rPr>
      </w:pPr>
    </w:p>
    <w:p w14:paraId="C503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3</w:t>
      </w:r>
      <w:r>
        <w:rPr>
          <w:rFonts w:ascii="Times New Roman" w:hAnsi="Times New Roman"/>
          <w:b w:val="1"/>
          <w:i w:val="1"/>
          <w:sz w:val="28"/>
        </w:rPr>
        <w:t xml:space="preserve">. </w:t>
      </w:r>
      <w:r>
        <w:rPr>
          <w:rFonts w:ascii="Times New Roman" w:hAnsi="Times New Roman"/>
          <w:b w:val="1"/>
          <w:i w:val="1"/>
          <w:sz w:val="28"/>
        </w:rPr>
        <w:t>Использование информационно-коммуникационных технологий для организации проектной деятел</w:t>
      </w:r>
      <w:r>
        <w:rPr>
          <w:rFonts w:ascii="Times New Roman" w:hAnsi="Times New Roman"/>
          <w:b w:val="1"/>
          <w:i w:val="1"/>
          <w:sz w:val="28"/>
        </w:rPr>
        <w:t xml:space="preserve">ьности обучающихся и педагога  </w:t>
      </w:r>
    </w:p>
    <w:p w14:paraId="C6030000">
      <w:pPr>
        <w:spacing w:after="0" w:line="240" w:lineRule="auto"/>
        <w:ind w:firstLine="720"/>
        <w:jc w:val="both"/>
        <w:rPr>
          <w:rFonts w:ascii="Times New Roman" w:hAnsi="Times New Roman"/>
          <w:sz w:val="28"/>
        </w:rPr>
      </w:pPr>
      <w:r>
        <w:rPr>
          <w:rFonts w:ascii="Times New Roman" w:hAnsi="Times New Roman"/>
          <w:sz w:val="28"/>
        </w:rPr>
        <w:t xml:space="preserve">Основные термины и понятия темы модуля. Типология проектов в соответствии с доминирующими методами. Цели и задачи и методов проекта. Проекты с использованием ИКТ, их организация. Определение целей, </w:t>
      </w:r>
      <w:r>
        <w:rPr>
          <w:rFonts w:ascii="Times New Roman" w:hAnsi="Times New Roman"/>
          <w:sz w:val="28"/>
        </w:rPr>
        <w:t>п</w:t>
      </w:r>
      <w:r>
        <w:rPr>
          <w:rFonts w:ascii="Times New Roman" w:hAnsi="Times New Roman"/>
          <w:sz w:val="28"/>
        </w:rPr>
        <w:t xml:space="preserve">ланирование деятельности по реализации проекта. Разработка проекта с использованием информационно-коммуникационных технологий, создание Организация индивидуальной и групповой работы в рамках проекта с использованием инструментов. Критерии оценки результатов проекта. </w:t>
      </w:r>
    </w:p>
    <w:p w14:paraId="C7030000">
      <w:pPr>
        <w:spacing w:after="0" w:line="240" w:lineRule="auto"/>
        <w:ind w:firstLine="720"/>
        <w:jc w:val="both"/>
        <w:rPr>
          <w:rFonts w:ascii="Times New Roman" w:hAnsi="Times New Roman"/>
          <w:sz w:val="28"/>
        </w:rPr>
      </w:pPr>
    </w:p>
    <w:p w14:paraId="C803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4</w:t>
      </w:r>
      <w:r>
        <w:rPr>
          <w:rFonts w:ascii="Times New Roman" w:hAnsi="Times New Roman"/>
          <w:b w:val="1"/>
          <w:i w:val="1"/>
          <w:sz w:val="28"/>
        </w:rPr>
        <w:t xml:space="preserve">. Общая характеристика подходов к содержанию дополнительного образования детей </w:t>
      </w:r>
    </w:p>
    <w:p w14:paraId="C9030000">
      <w:pPr>
        <w:spacing w:after="0" w:line="240" w:lineRule="auto"/>
        <w:ind w:firstLine="720"/>
        <w:jc w:val="both"/>
        <w:rPr>
          <w:rFonts w:ascii="Times New Roman" w:hAnsi="Times New Roman"/>
          <w:sz w:val="28"/>
        </w:rPr>
      </w:pPr>
      <w:r>
        <w:rPr>
          <w:rFonts w:ascii="Times New Roman" w:hAnsi="Times New Roman"/>
          <w:sz w:val="28"/>
        </w:rPr>
        <w:t>Особенности дополнительного образования детей. Методологические основы современного дополнительного образования детей. Современные концепции и модели, образовательные технологии дополнительного образования детей.</w:t>
      </w:r>
    </w:p>
    <w:p w14:paraId="CA030000">
      <w:pPr>
        <w:spacing w:after="0" w:line="240" w:lineRule="auto"/>
        <w:ind w:firstLine="720"/>
        <w:jc w:val="both"/>
        <w:rPr>
          <w:rFonts w:ascii="Times New Roman" w:hAnsi="Times New Roman"/>
          <w:sz w:val="28"/>
        </w:rPr>
      </w:pPr>
      <w:r>
        <w:rPr>
          <w:rFonts w:ascii="Times New Roman" w:hAnsi="Times New Roman"/>
          <w:sz w:val="28"/>
        </w:rPr>
        <w:t>Социальное партнерство (реализация воспитательного потенциала институтов социализации – семьи, образовательных учреждений; учреждений культуры, общественных организаций и др.). Характеристики различных методов, форм, приемов и средств организации воспитательного процесса.</w:t>
      </w:r>
    </w:p>
    <w:p w14:paraId="CB030000">
      <w:pPr>
        <w:spacing w:after="0" w:line="240" w:lineRule="auto"/>
        <w:ind w:firstLine="720"/>
        <w:jc w:val="both"/>
        <w:rPr>
          <w:rFonts w:ascii="Times New Roman" w:hAnsi="Times New Roman"/>
          <w:sz w:val="28"/>
        </w:rPr>
      </w:pPr>
      <w:r>
        <w:rPr>
          <w:rFonts w:ascii="Times New Roman" w:hAnsi="Times New Roman"/>
          <w:sz w:val="28"/>
        </w:rPr>
        <w:t>Профориентационные возможности занятий избранным видом деятельности, основные подходы и направления работы в области профессиональной ориентации, поддержки и сопровождения профессионального самоопределения.</w:t>
      </w:r>
    </w:p>
    <w:p w14:paraId="CC030000">
      <w:pPr>
        <w:spacing w:after="0" w:line="240" w:lineRule="auto"/>
        <w:ind w:firstLine="720"/>
        <w:jc w:val="both"/>
        <w:rPr>
          <w:rFonts w:ascii="Times New Roman" w:hAnsi="Times New Roman"/>
          <w:sz w:val="28"/>
        </w:rPr>
      </w:pPr>
    </w:p>
    <w:p w14:paraId="CD03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5</w:t>
      </w:r>
      <w:r>
        <w:rPr>
          <w:rFonts w:ascii="Times New Roman" w:hAnsi="Times New Roman"/>
          <w:b w:val="1"/>
          <w:i w:val="1"/>
          <w:sz w:val="28"/>
        </w:rPr>
        <w:t xml:space="preserve">. </w:t>
      </w:r>
      <w:r>
        <w:rPr>
          <w:rFonts w:ascii="Times New Roman" w:hAnsi="Times New Roman"/>
          <w:b w:val="1"/>
          <w:i w:val="1"/>
          <w:sz w:val="28"/>
        </w:rPr>
        <w:t xml:space="preserve"> Организация проектно-исследовательской деятельности обучающихся в системе дополнительного образование детей </w:t>
      </w:r>
    </w:p>
    <w:p w14:paraId="CE030000">
      <w:pPr>
        <w:spacing w:after="0" w:line="240" w:lineRule="auto"/>
        <w:ind w:firstLine="708"/>
        <w:jc w:val="both"/>
        <w:rPr>
          <w:rFonts w:ascii="Times New Roman" w:hAnsi="Times New Roman"/>
          <w:sz w:val="28"/>
        </w:rPr>
      </w:pPr>
      <w:r>
        <w:rPr>
          <w:rFonts w:ascii="Times New Roman" w:hAnsi="Times New Roman"/>
          <w:sz w:val="28"/>
        </w:rPr>
        <w:t>Проектные технологии в современном образовании. Современная классификация учебных проектов. Последовательность работы над проектом. Методика работы с детским коллективом.  Проектная деятельность как форма работы с одаренными детьми.</w:t>
      </w:r>
    </w:p>
    <w:p w14:paraId="CF030000">
      <w:pPr>
        <w:spacing w:after="0" w:line="240" w:lineRule="auto"/>
        <w:ind w:firstLine="720"/>
        <w:jc w:val="both"/>
        <w:rPr>
          <w:rFonts w:ascii="Times New Roman" w:hAnsi="Times New Roman"/>
          <w:sz w:val="28"/>
        </w:rPr>
      </w:pPr>
      <w:r>
        <w:rPr>
          <w:rFonts w:ascii="Times New Roman" w:hAnsi="Times New Roman"/>
          <w:sz w:val="28"/>
        </w:rPr>
        <w:t>Педагогическая поддержка как важнейший компонент среды, ориентированный на оказание помощи и поддержки процесса развития и саморазвития ребенка</w:t>
      </w:r>
      <w:r>
        <w:rPr>
          <w:rFonts w:ascii="Times New Roman" w:hAnsi="Times New Roman"/>
          <w:sz w:val="28"/>
        </w:rPr>
        <w:t>.</w:t>
      </w:r>
    </w:p>
    <w:p w14:paraId="D0030000">
      <w:pPr>
        <w:spacing w:after="0" w:line="240" w:lineRule="auto"/>
        <w:ind/>
        <w:jc w:val="both"/>
        <w:rPr>
          <w:rFonts w:ascii="Times New Roman" w:hAnsi="Times New Roman"/>
          <w:b w:val="1"/>
          <w:i w:val="1"/>
          <w:sz w:val="28"/>
        </w:rPr>
      </w:pPr>
    </w:p>
    <w:p w14:paraId="D103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w:t>
      </w:r>
      <w:r>
        <w:rPr>
          <w:rFonts w:ascii="Times New Roman" w:hAnsi="Times New Roman"/>
          <w:b w:val="1"/>
          <w:i w:val="1"/>
          <w:sz w:val="28"/>
        </w:rPr>
        <w:t>6</w:t>
      </w:r>
      <w:r>
        <w:rPr>
          <w:rFonts w:ascii="Times New Roman" w:hAnsi="Times New Roman"/>
          <w:b w:val="1"/>
          <w:i w:val="1"/>
          <w:sz w:val="28"/>
        </w:rPr>
        <w:t xml:space="preserve">. Основные направления профилактики правонарушений </w:t>
      </w:r>
    </w:p>
    <w:p w14:paraId="D2030000">
      <w:pPr>
        <w:spacing w:after="0" w:line="240" w:lineRule="auto"/>
        <w:ind w:firstLine="720"/>
        <w:jc w:val="both"/>
        <w:rPr>
          <w:rFonts w:ascii="Times New Roman" w:hAnsi="Times New Roman"/>
          <w:sz w:val="28"/>
        </w:rPr>
      </w:pPr>
      <w:r>
        <w:rPr>
          <w:rFonts w:ascii="Times New Roman" w:hAnsi="Times New Roman"/>
          <w:sz w:val="28"/>
        </w:rPr>
        <w:t>Понятие «девиантное и делинквентное поведение» несовершеннолетних. Условии, факторы и причины  попадания детей и подростко</w:t>
      </w:r>
      <w:r>
        <w:rPr>
          <w:rFonts w:ascii="Times New Roman" w:hAnsi="Times New Roman"/>
          <w:sz w:val="28"/>
        </w:rPr>
        <w:t xml:space="preserve">в в группу риска. Виды рисков. </w:t>
      </w:r>
      <w:r>
        <w:rPr>
          <w:rFonts w:ascii="Times New Roman" w:hAnsi="Times New Roman"/>
          <w:sz w:val="28"/>
        </w:rPr>
        <w:t>Правовое обеспечение  процесса профилактики правонарушений. Определение обобщенного показателя социального бла</w:t>
      </w:r>
      <w:r>
        <w:rPr>
          <w:rFonts w:ascii="Times New Roman" w:hAnsi="Times New Roman"/>
          <w:sz w:val="28"/>
        </w:rPr>
        <w:t xml:space="preserve">гополучия учащегося.  </w:t>
      </w:r>
      <w:r>
        <w:rPr>
          <w:rFonts w:ascii="Times New Roman" w:hAnsi="Times New Roman"/>
          <w:sz w:val="28"/>
        </w:rPr>
        <w:t>Просветительская   работа среди родителей.</w:t>
      </w:r>
    </w:p>
    <w:p w14:paraId="D3030000">
      <w:pPr>
        <w:spacing w:after="0" w:line="240" w:lineRule="auto"/>
        <w:ind/>
        <w:jc w:val="both"/>
        <w:rPr>
          <w:rFonts w:ascii="Times New Roman" w:hAnsi="Times New Roman"/>
          <w:b w:val="1"/>
          <w:i w:val="1"/>
          <w:sz w:val="28"/>
        </w:rPr>
      </w:pPr>
      <w:r>
        <w:rPr>
          <w:rFonts w:ascii="Times New Roman" w:hAnsi="Times New Roman"/>
          <w:b w:val="1"/>
          <w:i w:val="1"/>
          <w:sz w:val="28"/>
        </w:rPr>
        <w:t>Тема 7. Формирование культуры безопасного поведения детей младшего школьного возраста на дороге и в транспорте</w:t>
      </w:r>
    </w:p>
    <w:p w14:paraId="D4030000">
      <w:pPr>
        <w:spacing w:after="0" w:line="240" w:lineRule="auto"/>
        <w:ind w:firstLine="720"/>
        <w:jc w:val="both"/>
        <w:rPr>
          <w:rFonts w:ascii="Times New Roman" w:hAnsi="Times New Roman"/>
          <w:sz w:val="28"/>
        </w:rPr>
      </w:pPr>
      <w:r>
        <w:rPr>
          <w:rFonts w:ascii="Times New Roman" w:hAnsi="Times New Roman"/>
          <w:sz w:val="28"/>
        </w:rPr>
        <w:t>Цели и задачи изучения ПДД</w:t>
      </w:r>
      <w:r>
        <w:rPr>
          <w:rFonts w:ascii="Times New Roman" w:hAnsi="Times New Roman"/>
          <w:sz w:val="28"/>
        </w:rPr>
        <w:t>.</w:t>
      </w:r>
      <w:r>
        <w:rPr>
          <w:rFonts w:ascii="Times New Roman" w:hAnsi="Times New Roman"/>
          <w:sz w:val="28"/>
        </w:rPr>
        <w:t xml:space="preserve"> Специфика формирования у детей младшего школьного возраста культуры здорового и безопасного образа жизни, безопасного поведения на дороге и в транспорте. Активные методы и технологии обучения ПДД: обоснование выбора. </w:t>
      </w:r>
    </w:p>
    <w:p w14:paraId="D5030000">
      <w:pPr>
        <w:spacing w:after="0" w:line="240" w:lineRule="auto"/>
        <w:ind w:firstLine="720"/>
        <w:jc w:val="both"/>
        <w:rPr>
          <w:rFonts w:ascii="Times New Roman" w:hAnsi="Times New Roman"/>
          <w:sz w:val="28"/>
        </w:rPr>
      </w:pPr>
    </w:p>
    <w:p w14:paraId="D6030000">
      <w:pPr>
        <w:spacing w:after="0" w:line="240" w:lineRule="auto"/>
        <w:ind/>
        <w:jc w:val="both"/>
        <w:rPr>
          <w:rFonts w:ascii="Times New Roman" w:hAnsi="Times New Roman"/>
          <w:b w:val="1"/>
          <w:sz w:val="28"/>
        </w:rPr>
      </w:pPr>
      <w:r>
        <w:rPr>
          <w:rFonts w:ascii="Times New Roman" w:hAnsi="Times New Roman"/>
          <w:b w:val="1"/>
          <w:sz w:val="28"/>
        </w:rPr>
        <w:t>Рекомендуемая литература:</w:t>
      </w:r>
    </w:p>
    <w:p w14:paraId="D7030000">
      <w:pPr>
        <w:pStyle w:val="Style_2"/>
        <w:numPr>
          <w:ilvl w:val="0"/>
          <w:numId w:val="48"/>
        </w:numPr>
        <w:spacing w:after="0" w:line="240" w:lineRule="auto"/>
        <w:ind w:firstLine="0" w:left="0"/>
        <w:jc w:val="both"/>
        <w:rPr>
          <w:rFonts w:ascii="Times New Roman" w:hAnsi="Times New Roman"/>
          <w:sz w:val="28"/>
        </w:rPr>
      </w:pPr>
      <w:r>
        <w:rPr>
          <w:rFonts w:ascii="Times New Roman" w:hAnsi="Times New Roman"/>
          <w:sz w:val="28"/>
        </w:rPr>
        <w:t xml:space="preserve">Добрецова Н.В. Возможности дополнительного образования детей для реализации профильного образования: уч.-мет.пособие / Н.В. Добрецова; [под ред. А.П. </w:t>
      </w:r>
      <w:r>
        <w:rPr>
          <w:rFonts w:ascii="Times New Roman" w:hAnsi="Times New Roman"/>
          <w:sz w:val="28"/>
        </w:rPr>
        <w:t xml:space="preserve">Тряпицыной]. </w:t>
      </w:r>
      <w:r>
        <w:rPr>
          <w:rFonts w:ascii="Times New Roman" w:hAnsi="Times New Roman"/>
          <w:sz w:val="28"/>
        </w:rPr>
        <w:t>-</w:t>
      </w:r>
      <w:r>
        <w:rPr>
          <w:rFonts w:ascii="Times New Roman" w:hAnsi="Times New Roman"/>
          <w:sz w:val="28"/>
        </w:rPr>
        <w:t xml:space="preserve"> СПб., 2005</w:t>
      </w:r>
      <w:r>
        <w:rPr>
          <w:rFonts w:ascii="Times New Roman" w:hAnsi="Times New Roman"/>
          <w:sz w:val="28"/>
        </w:rPr>
        <w:t>.</w:t>
      </w:r>
    </w:p>
    <w:p w14:paraId="D8030000">
      <w:pPr>
        <w:pStyle w:val="Style_2"/>
        <w:numPr>
          <w:ilvl w:val="0"/>
          <w:numId w:val="48"/>
        </w:numPr>
        <w:spacing w:after="0" w:line="240" w:lineRule="auto"/>
        <w:ind w:firstLine="0" w:left="0"/>
        <w:jc w:val="both"/>
        <w:rPr>
          <w:rFonts w:ascii="Times New Roman" w:hAnsi="Times New Roman"/>
          <w:sz w:val="28"/>
        </w:rPr>
      </w:pPr>
      <w:r>
        <w:rPr>
          <w:rFonts w:ascii="Times New Roman" w:hAnsi="Times New Roman"/>
          <w:sz w:val="28"/>
        </w:rPr>
        <w:t>Евладова Е.Б. Дополнительное образование детей: уч.пос. / Е.Б. Евладова, Л.Г. Логинова, Н.Н</w:t>
      </w:r>
      <w:r>
        <w:rPr>
          <w:rFonts w:ascii="Times New Roman" w:hAnsi="Times New Roman"/>
          <w:sz w:val="28"/>
        </w:rPr>
        <w:t xml:space="preserve">. Михайлова. </w:t>
      </w:r>
      <w:r>
        <w:rPr>
          <w:rFonts w:ascii="Times New Roman" w:hAnsi="Times New Roman"/>
          <w:sz w:val="28"/>
        </w:rPr>
        <w:t>-</w:t>
      </w:r>
      <w:r>
        <w:rPr>
          <w:rFonts w:ascii="Times New Roman" w:hAnsi="Times New Roman"/>
          <w:sz w:val="28"/>
        </w:rPr>
        <w:t xml:space="preserve"> М., 2004</w:t>
      </w:r>
      <w:r>
        <w:rPr>
          <w:rFonts w:ascii="Times New Roman" w:hAnsi="Times New Roman"/>
          <w:sz w:val="28"/>
        </w:rPr>
        <w:t>.</w:t>
      </w:r>
    </w:p>
    <w:p w14:paraId="D9030000">
      <w:pPr>
        <w:pStyle w:val="Style_2"/>
        <w:numPr>
          <w:ilvl w:val="0"/>
          <w:numId w:val="48"/>
        </w:numPr>
        <w:spacing w:after="0" w:line="240" w:lineRule="auto"/>
        <w:ind w:firstLine="0" w:left="0"/>
        <w:jc w:val="both"/>
        <w:rPr>
          <w:rFonts w:ascii="Times New Roman" w:hAnsi="Times New Roman"/>
          <w:sz w:val="28"/>
        </w:rPr>
      </w:pPr>
      <w:r>
        <w:rPr>
          <w:rFonts w:ascii="Times New Roman" w:hAnsi="Times New Roman"/>
          <w:sz w:val="28"/>
        </w:rPr>
        <w:t xml:space="preserve">Инклюзивное образование. Настольная книга педагога, работающего с </w:t>
      </w:r>
      <w:r>
        <w:rPr>
          <w:rFonts w:ascii="Times New Roman" w:hAnsi="Times New Roman"/>
          <w:sz w:val="28"/>
        </w:rPr>
        <w:t>детьми с ОВЗ.</w:t>
      </w:r>
      <w:r>
        <w:rPr>
          <w:rFonts w:ascii="Times New Roman" w:hAnsi="Times New Roman"/>
          <w:sz w:val="28"/>
        </w:rPr>
        <w:t xml:space="preserve"> </w:t>
      </w:r>
      <w:r>
        <w:rPr>
          <w:rFonts w:ascii="Times New Roman" w:hAnsi="Times New Roman"/>
          <w:sz w:val="28"/>
        </w:rPr>
        <w:t>- М., 2011</w:t>
      </w:r>
      <w:r>
        <w:rPr>
          <w:rFonts w:ascii="Times New Roman" w:hAnsi="Times New Roman"/>
          <w:sz w:val="28"/>
        </w:rPr>
        <w:t>.</w:t>
      </w:r>
      <w:r>
        <w:rPr>
          <w:rFonts w:ascii="Times New Roman" w:hAnsi="Times New Roman"/>
          <w:sz w:val="28"/>
        </w:rPr>
        <w:t xml:space="preserve"> </w:t>
      </w:r>
    </w:p>
    <w:p w14:paraId="DA030000">
      <w:pPr>
        <w:pStyle w:val="Style_2"/>
        <w:numPr>
          <w:ilvl w:val="0"/>
          <w:numId w:val="48"/>
        </w:numPr>
        <w:spacing w:after="0" w:line="240" w:lineRule="auto"/>
        <w:ind w:firstLine="0" w:left="0"/>
        <w:jc w:val="both"/>
        <w:rPr>
          <w:rFonts w:ascii="Times New Roman" w:hAnsi="Times New Roman"/>
          <w:sz w:val="28"/>
        </w:rPr>
      </w:pPr>
      <w:r>
        <w:rPr>
          <w:rFonts w:ascii="Times New Roman" w:hAnsi="Times New Roman"/>
          <w:sz w:val="28"/>
        </w:rPr>
        <w:t>Леонгард Э.И., Самсонова Е.Г., Иванова Л.И. Нормализация условий воспитания и обучения  детей с ограниченными возможностями здоровья в условиях инклюзивного образования». Методическое пособие. Инклюзивное образование. Выпуск 7.</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М.,</w:t>
      </w:r>
      <w:r>
        <w:rPr>
          <w:rFonts w:ascii="Times New Roman" w:hAnsi="Times New Roman"/>
          <w:sz w:val="28"/>
        </w:rPr>
        <w:t xml:space="preserve"> 2011</w:t>
      </w:r>
      <w:r>
        <w:rPr>
          <w:rFonts w:ascii="Times New Roman" w:hAnsi="Times New Roman"/>
          <w:sz w:val="28"/>
        </w:rPr>
        <w:t>.</w:t>
      </w:r>
      <w:r>
        <w:rPr>
          <w:rFonts w:ascii="Times New Roman" w:hAnsi="Times New Roman"/>
          <w:sz w:val="28"/>
        </w:rPr>
        <w:t xml:space="preserve"> </w:t>
      </w:r>
    </w:p>
    <w:p w14:paraId="DB030000">
      <w:pPr>
        <w:pStyle w:val="Style_2"/>
        <w:numPr>
          <w:ilvl w:val="0"/>
          <w:numId w:val="48"/>
        </w:numPr>
        <w:spacing w:after="0" w:line="240" w:lineRule="auto"/>
        <w:ind w:firstLine="0" w:left="0"/>
        <w:jc w:val="both"/>
        <w:rPr>
          <w:rFonts w:ascii="Times New Roman" w:hAnsi="Times New Roman"/>
          <w:sz w:val="28"/>
        </w:rPr>
      </w:pPr>
      <w:r>
        <w:rPr>
          <w:rFonts w:ascii="Times New Roman" w:hAnsi="Times New Roman"/>
          <w:sz w:val="28"/>
        </w:rPr>
        <w:t>Организация инклюзивного образования для детей с ограниченными возможностями здоровья: Учебное пособие/отв.ред. С.В.Алехина, Е.Н.Кутепова.</w:t>
      </w:r>
      <w:r>
        <w:rPr>
          <w:rFonts w:ascii="Times New Roman" w:hAnsi="Times New Roman"/>
          <w:sz w:val="28"/>
        </w:rPr>
        <w:t xml:space="preserve"> </w:t>
      </w:r>
      <w:r>
        <w:rPr>
          <w:rFonts w:ascii="Times New Roman" w:hAnsi="Times New Roman"/>
          <w:sz w:val="28"/>
        </w:rPr>
        <w:t>-М., 2013</w:t>
      </w:r>
      <w:r>
        <w:rPr>
          <w:rFonts w:ascii="Times New Roman" w:hAnsi="Times New Roman"/>
          <w:sz w:val="28"/>
        </w:rPr>
        <w:t>.</w:t>
      </w:r>
      <w:r>
        <w:rPr>
          <w:rFonts w:ascii="Times New Roman" w:hAnsi="Times New Roman"/>
          <w:sz w:val="28"/>
        </w:rPr>
        <w:t xml:space="preserve"> </w:t>
      </w:r>
    </w:p>
    <w:p w14:paraId="DC030000">
      <w:pPr>
        <w:pStyle w:val="Style_2"/>
        <w:numPr>
          <w:ilvl w:val="0"/>
          <w:numId w:val="48"/>
        </w:numPr>
        <w:spacing w:after="0" w:line="240" w:lineRule="auto"/>
        <w:ind w:firstLine="0" w:left="0"/>
        <w:jc w:val="both"/>
        <w:rPr>
          <w:rFonts w:ascii="Times New Roman" w:hAnsi="Times New Roman"/>
          <w:sz w:val="28"/>
        </w:rPr>
      </w:pPr>
      <w:r>
        <w:rPr>
          <w:rFonts w:ascii="Times New Roman" w:hAnsi="Times New Roman"/>
          <w:sz w:val="28"/>
        </w:rPr>
        <w:t xml:space="preserve">Специальная педагогика и специальная психология: современные методологические подходы (коллективная монография) / под ред. Н.М.Назаровой, </w:t>
      </w:r>
      <w:r>
        <w:rPr>
          <w:rFonts w:ascii="Times New Roman" w:hAnsi="Times New Roman"/>
          <w:sz w:val="28"/>
        </w:rPr>
        <w:t xml:space="preserve">Т.Г.Богдановой. </w:t>
      </w:r>
      <w:r>
        <w:rPr>
          <w:rFonts w:ascii="Times New Roman" w:hAnsi="Times New Roman"/>
          <w:sz w:val="28"/>
        </w:rPr>
        <w:t xml:space="preserve">- </w:t>
      </w:r>
      <w:r>
        <w:rPr>
          <w:rFonts w:ascii="Times New Roman" w:hAnsi="Times New Roman"/>
          <w:sz w:val="28"/>
        </w:rPr>
        <w:t>М., 2013</w:t>
      </w:r>
      <w:r>
        <w:rPr>
          <w:rFonts w:ascii="Times New Roman" w:hAnsi="Times New Roman"/>
          <w:sz w:val="28"/>
        </w:rPr>
        <w:t>.</w:t>
      </w:r>
    </w:p>
    <w:p w14:paraId="DD030000">
      <w:pPr>
        <w:pStyle w:val="Style_2"/>
        <w:numPr>
          <w:ilvl w:val="0"/>
          <w:numId w:val="48"/>
        </w:numPr>
        <w:tabs>
          <w:tab w:leader="none" w:pos="105" w:val="left"/>
        </w:tabs>
        <w:spacing w:after="0" w:line="240" w:lineRule="auto"/>
        <w:ind w:firstLine="0" w:left="0"/>
        <w:jc w:val="both"/>
        <w:rPr>
          <w:rFonts w:ascii="Times New Roman" w:hAnsi="Times New Roman"/>
          <w:sz w:val="28"/>
        </w:rPr>
      </w:pPr>
      <w:r>
        <w:rPr>
          <w:rFonts w:ascii="Times New Roman" w:hAnsi="Times New Roman"/>
          <w:sz w:val="28"/>
        </w:rPr>
        <w:t>Григорьев Д.В, Степанов П.В. Внеурочная деятельность школьников. Методический конст</w:t>
      </w:r>
      <w:r>
        <w:rPr>
          <w:rFonts w:ascii="Times New Roman" w:hAnsi="Times New Roman"/>
          <w:sz w:val="28"/>
        </w:rPr>
        <w:t>руктор. - М., 2010</w:t>
      </w:r>
      <w:r>
        <w:rPr>
          <w:rFonts w:ascii="Times New Roman" w:hAnsi="Times New Roman"/>
          <w:sz w:val="28"/>
        </w:rPr>
        <w:t>.</w:t>
      </w:r>
    </w:p>
    <w:p w14:paraId="DE030000">
      <w:pPr>
        <w:pStyle w:val="Style_2"/>
        <w:numPr>
          <w:ilvl w:val="0"/>
          <w:numId w:val="48"/>
        </w:numPr>
        <w:tabs>
          <w:tab w:leader="none" w:pos="105" w:val="left"/>
        </w:tabs>
        <w:spacing w:after="0" w:line="240" w:lineRule="auto"/>
        <w:ind w:firstLine="0" w:left="0"/>
        <w:jc w:val="both"/>
        <w:rPr>
          <w:rFonts w:ascii="Times New Roman" w:hAnsi="Times New Roman"/>
          <w:sz w:val="28"/>
        </w:rPr>
      </w:pPr>
      <w:r>
        <w:rPr>
          <w:rFonts w:ascii="Times New Roman" w:hAnsi="Times New Roman"/>
          <w:sz w:val="28"/>
        </w:rPr>
        <w:t>Данилюк А. Я. Концепция духовно - нравственного развития и воспитания личности гражданина России / А. Я.Данилюк, А. М. Кондаков, В. А.</w:t>
      </w:r>
      <w:r>
        <w:rPr>
          <w:rFonts w:ascii="Times New Roman" w:hAnsi="Times New Roman"/>
          <w:sz w:val="28"/>
        </w:rPr>
        <w:t xml:space="preserve"> Тишков.</w:t>
      </w:r>
      <w:r>
        <w:rPr>
          <w:rFonts w:ascii="Times New Roman" w:hAnsi="Times New Roman"/>
          <w:sz w:val="28"/>
        </w:rPr>
        <w:t xml:space="preserve"> </w:t>
      </w:r>
      <w:r>
        <w:rPr>
          <w:rFonts w:ascii="Times New Roman" w:hAnsi="Times New Roman"/>
          <w:sz w:val="28"/>
        </w:rPr>
        <w:t>- М., 2009</w:t>
      </w:r>
      <w:r>
        <w:rPr>
          <w:rFonts w:ascii="Times New Roman" w:hAnsi="Times New Roman"/>
          <w:sz w:val="28"/>
        </w:rPr>
        <w:t xml:space="preserve"> (серия Стандарты второго покол</w:t>
      </w:r>
      <w:r>
        <w:rPr>
          <w:rFonts w:ascii="Times New Roman" w:hAnsi="Times New Roman"/>
          <w:sz w:val="28"/>
        </w:rPr>
        <w:t>ения)</w:t>
      </w:r>
      <w:r>
        <w:rPr>
          <w:rFonts w:ascii="Times New Roman" w:hAnsi="Times New Roman"/>
          <w:sz w:val="28"/>
        </w:rPr>
        <w:t>.</w:t>
      </w:r>
    </w:p>
    <w:p w14:paraId="DF030000">
      <w:pPr>
        <w:pStyle w:val="Style_2"/>
        <w:numPr>
          <w:ilvl w:val="0"/>
          <w:numId w:val="48"/>
        </w:numPr>
        <w:tabs>
          <w:tab w:leader="none" w:pos="105" w:val="left"/>
        </w:tabs>
        <w:spacing w:after="0" w:line="240" w:lineRule="auto"/>
        <w:ind w:firstLine="0" w:left="0"/>
        <w:jc w:val="both"/>
        <w:rPr>
          <w:rFonts w:ascii="Times New Roman" w:hAnsi="Times New Roman"/>
          <w:sz w:val="28"/>
        </w:rPr>
      </w:pPr>
      <w:r>
        <w:rPr>
          <w:rFonts w:ascii="Times New Roman" w:hAnsi="Times New Roman"/>
          <w:sz w:val="28"/>
        </w:rPr>
        <w:t xml:space="preserve">Работа с семьёй в учреждениях дополнительного образования: аукцион методических идей / авт.-сост. Л.В. Третьякова и др. </w:t>
      </w:r>
      <w:r>
        <w:rPr>
          <w:rFonts w:ascii="Times New Roman" w:hAnsi="Times New Roman"/>
          <w:sz w:val="28"/>
        </w:rPr>
        <w:t>-</w:t>
      </w:r>
      <w:r>
        <w:rPr>
          <w:rFonts w:ascii="Times New Roman" w:hAnsi="Times New Roman"/>
          <w:sz w:val="28"/>
        </w:rPr>
        <w:t xml:space="preserve"> Волгоград, 2009</w:t>
      </w:r>
      <w:r>
        <w:rPr>
          <w:rFonts w:ascii="Times New Roman" w:hAnsi="Times New Roman"/>
          <w:sz w:val="28"/>
        </w:rPr>
        <w:t>.</w:t>
      </w:r>
    </w:p>
    <w:p w14:paraId="E0030000">
      <w:pPr>
        <w:spacing w:after="0" w:line="240" w:lineRule="auto"/>
        <w:ind/>
        <w:jc w:val="both"/>
        <w:rPr>
          <w:rFonts w:ascii="Times New Roman" w:hAnsi="Times New Roman"/>
          <w:b w:val="1"/>
          <w:color w:val="000000"/>
          <w:spacing w:val="-3"/>
          <w:sz w:val="28"/>
        </w:rPr>
      </w:pPr>
    </w:p>
    <w:p w14:paraId="E1030000">
      <w:pPr>
        <w:spacing w:line="240" w:lineRule="auto"/>
        <w:ind/>
        <w:jc w:val="center"/>
        <w:rPr>
          <w:rFonts w:ascii="Times New Roman" w:hAnsi="Times New Roman"/>
          <w:b w:val="1"/>
          <w:sz w:val="28"/>
        </w:rPr>
      </w:pPr>
      <w:r>
        <w:rPr>
          <w:rFonts w:ascii="Times New Roman" w:hAnsi="Times New Roman"/>
          <w:b w:val="1"/>
          <w:color w:val="000000"/>
          <w:sz w:val="28"/>
        </w:rPr>
        <w:t xml:space="preserve">Модуль 2.12 </w:t>
      </w:r>
      <w:r>
        <w:rPr>
          <w:rFonts w:ascii="Times New Roman" w:hAnsi="Times New Roman"/>
          <w:b w:val="1"/>
          <w:sz w:val="28"/>
        </w:rPr>
        <w:t>Профессиональное мастерство концертмейстера</w:t>
      </w:r>
    </w:p>
    <w:p w14:paraId="E2030000">
      <w:pPr>
        <w:spacing w:after="0" w:line="240" w:lineRule="auto"/>
        <w:ind/>
        <w:jc w:val="both"/>
        <w:rPr>
          <w:rFonts w:ascii="Times New Roman" w:hAnsi="Times New Roman"/>
          <w:b w:val="1"/>
          <w:sz w:val="28"/>
        </w:rPr>
      </w:pPr>
      <w:r>
        <w:rPr>
          <w:rFonts w:ascii="Times New Roman" w:hAnsi="Times New Roman"/>
          <w:b w:val="1"/>
          <w:i w:val="1"/>
          <w:sz w:val="28"/>
        </w:rPr>
        <w:t>В результате освоения модуля обучающийся</w:t>
      </w:r>
      <w:r>
        <w:rPr>
          <w:rFonts w:ascii="Times New Roman" w:hAnsi="Times New Roman"/>
          <w:sz w:val="28"/>
        </w:rPr>
        <w:t xml:space="preserve"> </w:t>
      </w:r>
      <w:r>
        <w:rPr>
          <w:rFonts w:ascii="Times New Roman" w:hAnsi="Times New Roman"/>
          <w:b w:val="1"/>
          <w:sz w:val="28"/>
        </w:rPr>
        <w:t>должен знать:</w:t>
      </w:r>
    </w:p>
    <w:p w14:paraId="E3030000">
      <w:pPr>
        <w:numPr>
          <w:ilvl w:val="0"/>
          <w:numId w:val="23"/>
        </w:numPr>
        <w:spacing w:after="0" w:line="240" w:lineRule="auto"/>
        <w:ind/>
        <w:jc w:val="both"/>
        <w:rPr>
          <w:rFonts w:ascii="Times New Roman" w:hAnsi="Times New Roman"/>
          <w:sz w:val="28"/>
        </w:rPr>
      </w:pPr>
      <w:r>
        <w:rPr>
          <w:rFonts w:ascii="Times New Roman" w:hAnsi="Times New Roman"/>
          <w:sz w:val="28"/>
        </w:rPr>
        <w:t xml:space="preserve">историю музыки, музыкального театра, вокального искусства, хореографии; </w:t>
      </w:r>
    </w:p>
    <w:p w14:paraId="E4030000">
      <w:pPr>
        <w:numPr>
          <w:ilvl w:val="0"/>
          <w:numId w:val="23"/>
        </w:numPr>
        <w:spacing w:after="0" w:line="240" w:lineRule="auto"/>
        <w:ind/>
        <w:jc w:val="both"/>
        <w:rPr>
          <w:rFonts w:ascii="Times New Roman" w:hAnsi="Times New Roman"/>
          <w:sz w:val="28"/>
        </w:rPr>
      </w:pPr>
      <w:r>
        <w:rPr>
          <w:rFonts w:ascii="Times New Roman" w:hAnsi="Times New Roman"/>
          <w:sz w:val="28"/>
        </w:rPr>
        <w:t>классическую и современную музыкальную драматургию;</w:t>
      </w:r>
    </w:p>
    <w:p w14:paraId="E5030000">
      <w:pPr>
        <w:numPr>
          <w:ilvl w:val="0"/>
          <w:numId w:val="23"/>
        </w:numPr>
        <w:spacing w:after="0" w:line="240" w:lineRule="auto"/>
        <w:ind/>
        <w:jc w:val="both"/>
        <w:rPr>
          <w:rFonts w:ascii="Times New Roman" w:hAnsi="Times New Roman"/>
          <w:sz w:val="28"/>
        </w:rPr>
      </w:pPr>
      <w:r>
        <w:rPr>
          <w:rFonts w:ascii="Times New Roman" w:hAnsi="Times New Roman"/>
          <w:sz w:val="28"/>
        </w:rPr>
        <w:t>основные направления развития современной музыки;</w:t>
      </w:r>
    </w:p>
    <w:p w14:paraId="E6030000">
      <w:pPr>
        <w:numPr>
          <w:ilvl w:val="0"/>
          <w:numId w:val="23"/>
        </w:numPr>
        <w:spacing w:after="0" w:line="240" w:lineRule="auto"/>
        <w:ind/>
        <w:jc w:val="both"/>
        <w:rPr>
          <w:rFonts w:ascii="Times New Roman" w:hAnsi="Times New Roman"/>
          <w:sz w:val="28"/>
        </w:rPr>
      </w:pPr>
      <w:r>
        <w:rPr>
          <w:rFonts w:ascii="Times New Roman" w:hAnsi="Times New Roman"/>
          <w:sz w:val="28"/>
        </w:rPr>
        <w:t>методы вокальной педагогики, ансамблевого и хорового пения;</w:t>
      </w:r>
    </w:p>
    <w:p w14:paraId="E7030000">
      <w:pPr>
        <w:numPr>
          <w:ilvl w:val="0"/>
          <w:numId w:val="23"/>
        </w:numPr>
        <w:spacing w:after="0" w:line="240" w:lineRule="auto"/>
        <w:ind/>
        <w:jc w:val="both"/>
        <w:rPr>
          <w:rFonts w:ascii="Times New Roman" w:hAnsi="Times New Roman"/>
          <w:sz w:val="28"/>
        </w:rPr>
      </w:pPr>
      <w:r>
        <w:rPr>
          <w:rFonts w:ascii="Times New Roman" w:hAnsi="Times New Roman"/>
          <w:sz w:val="28"/>
        </w:rPr>
        <w:t>принципы концертмейстерской работы по балету;</w:t>
      </w:r>
    </w:p>
    <w:p w14:paraId="E8030000">
      <w:pPr>
        <w:numPr>
          <w:ilvl w:val="0"/>
          <w:numId w:val="23"/>
        </w:numPr>
        <w:spacing w:after="0" w:line="240" w:lineRule="auto"/>
        <w:ind/>
        <w:jc w:val="both"/>
        <w:rPr>
          <w:rFonts w:ascii="Times New Roman" w:hAnsi="Times New Roman"/>
          <w:sz w:val="28"/>
        </w:rPr>
      </w:pPr>
      <w:r>
        <w:rPr>
          <w:rFonts w:ascii="Times New Roman" w:hAnsi="Times New Roman"/>
          <w:sz w:val="28"/>
        </w:rPr>
        <w:t xml:space="preserve">профессиональную терминологию; </w:t>
      </w:r>
    </w:p>
    <w:p w14:paraId="E9030000">
      <w:pPr>
        <w:numPr>
          <w:ilvl w:val="0"/>
          <w:numId w:val="23"/>
        </w:numPr>
        <w:spacing w:after="0" w:line="240" w:lineRule="auto"/>
        <w:ind/>
        <w:jc w:val="both"/>
        <w:rPr>
          <w:rFonts w:ascii="Times New Roman" w:hAnsi="Times New Roman"/>
          <w:sz w:val="28"/>
        </w:rPr>
      </w:pPr>
      <w:r>
        <w:rPr>
          <w:rFonts w:ascii="Times New Roman" w:hAnsi="Times New Roman"/>
          <w:sz w:val="28"/>
        </w:rPr>
        <w:t xml:space="preserve">современную методологию преподавания в учреждениях музыкального образования; </w:t>
      </w:r>
    </w:p>
    <w:p w14:paraId="EA030000">
      <w:pPr>
        <w:spacing w:after="0" w:line="240" w:lineRule="auto"/>
        <w:ind w:firstLine="0" w:left="720"/>
        <w:jc w:val="both"/>
        <w:rPr>
          <w:rFonts w:ascii="Times New Roman" w:hAnsi="Times New Roman"/>
          <w:sz w:val="28"/>
        </w:rPr>
      </w:pPr>
    </w:p>
    <w:p w14:paraId="EB030000">
      <w:pPr>
        <w:spacing w:after="0" w:line="240" w:lineRule="auto"/>
        <w:ind/>
        <w:jc w:val="both"/>
        <w:rPr>
          <w:rFonts w:ascii="Times New Roman" w:hAnsi="Times New Roman"/>
          <w:b w:val="1"/>
          <w:sz w:val="28"/>
        </w:rPr>
      </w:pPr>
    </w:p>
    <w:p w14:paraId="EC030000">
      <w:pPr>
        <w:spacing w:after="0" w:line="240" w:lineRule="auto"/>
        <w:ind/>
        <w:jc w:val="both"/>
        <w:rPr>
          <w:rFonts w:ascii="Times New Roman" w:hAnsi="Times New Roman"/>
          <w:b w:val="1"/>
          <w:sz w:val="28"/>
        </w:rPr>
      </w:pPr>
      <w:r>
        <w:rPr>
          <w:rFonts w:ascii="Times New Roman" w:hAnsi="Times New Roman"/>
          <w:b w:val="1"/>
          <w:sz w:val="28"/>
        </w:rPr>
        <w:t>должен уметь:</w:t>
      </w:r>
    </w:p>
    <w:p w14:paraId="ED030000">
      <w:pPr>
        <w:numPr>
          <w:ilvl w:val="0"/>
          <w:numId w:val="23"/>
        </w:numPr>
        <w:spacing w:after="0" w:line="240" w:lineRule="auto"/>
        <w:ind/>
        <w:jc w:val="both"/>
        <w:rPr>
          <w:rFonts w:ascii="Times New Roman" w:hAnsi="Times New Roman"/>
          <w:sz w:val="28"/>
        </w:rPr>
      </w:pPr>
      <w:r>
        <w:rPr>
          <w:rFonts w:ascii="Times New Roman" w:hAnsi="Times New Roman"/>
          <w:sz w:val="28"/>
        </w:rPr>
        <w:t>вести индивидуальные и групповые репетиции (занятия) с артистами-вокалистами (оперными и камерными), артистами балета, солистами-инструменталистами, артистами других жанров как по новым программа</w:t>
      </w:r>
      <w:r>
        <w:rPr>
          <w:rFonts w:ascii="Times New Roman" w:hAnsi="Times New Roman"/>
          <w:sz w:val="28"/>
        </w:rPr>
        <w:t>м, так и по текущему репертуару;</w:t>
      </w:r>
    </w:p>
    <w:p w14:paraId="EE030000">
      <w:pPr>
        <w:numPr>
          <w:ilvl w:val="0"/>
          <w:numId w:val="23"/>
        </w:numPr>
        <w:spacing w:after="0" w:line="240" w:lineRule="auto"/>
        <w:ind/>
        <w:jc w:val="both"/>
        <w:rPr>
          <w:rFonts w:ascii="Times New Roman" w:hAnsi="Times New Roman"/>
          <w:sz w:val="28"/>
        </w:rPr>
      </w:pPr>
      <w:r>
        <w:rPr>
          <w:rFonts w:ascii="Times New Roman" w:hAnsi="Times New Roman"/>
          <w:sz w:val="28"/>
        </w:rPr>
        <w:t>осуществлять во время репетиций музыкальное сопровождение на музыкальном инструменте при работе над новыми программами (номерами)</w:t>
      </w:r>
      <w:r>
        <w:rPr>
          <w:rFonts w:ascii="Times New Roman" w:hAnsi="Times New Roman"/>
          <w:sz w:val="28"/>
        </w:rPr>
        <w:t>;</w:t>
      </w:r>
    </w:p>
    <w:p w14:paraId="EF030000">
      <w:pPr>
        <w:numPr>
          <w:ilvl w:val="0"/>
          <w:numId w:val="23"/>
        </w:numPr>
        <w:spacing w:after="0" w:line="240" w:lineRule="auto"/>
        <w:ind/>
        <w:jc w:val="both"/>
        <w:rPr>
          <w:rFonts w:ascii="Times New Roman" w:hAnsi="Times New Roman"/>
          <w:sz w:val="28"/>
        </w:rPr>
      </w:pPr>
      <w:r>
        <w:rPr>
          <w:rFonts w:ascii="Times New Roman" w:hAnsi="Times New Roman"/>
          <w:sz w:val="28"/>
        </w:rPr>
        <w:t>выступать аккомпаниатором в номерах артистов всех жанров и исполнителем отдельных произведений при проведении концертов, других мероприятий</w:t>
      </w:r>
      <w:r>
        <w:rPr>
          <w:rFonts w:ascii="Times New Roman" w:hAnsi="Times New Roman"/>
          <w:sz w:val="28"/>
        </w:rPr>
        <w:t>;</w:t>
      </w:r>
    </w:p>
    <w:p w14:paraId="F0030000">
      <w:pPr>
        <w:numPr>
          <w:ilvl w:val="0"/>
          <w:numId w:val="23"/>
        </w:numPr>
        <w:spacing w:after="0" w:line="240" w:lineRule="auto"/>
        <w:ind/>
        <w:jc w:val="both"/>
        <w:rPr>
          <w:rFonts w:ascii="Times New Roman" w:hAnsi="Times New Roman"/>
          <w:sz w:val="28"/>
        </w:rPr>
      </w:pPr>
      <w:r>
        <w:rPr>
          <w:rFonts w:ascii="Times New Roman" w:hAnsi="Times New Roman"/>
          <w:sz w:val="28"/>
        </w:rPr>
        <w:t>играть на инструменте на уровне, необходимом для преподавательской работы</w:t>
      </w:r>
      <w:r>
        <w:rPr>
          <w:rFonts w:ascii="Times New Roman" w:hAnsi="Times New Roman"/>
          <w:sz w:val="28"/>
        </w:rPr>
        <w:t>,</w:t>
      </w:r>
      <w:r>
        <w:rPr>
          <w:rFonts w:ascii="Times New Roman" w:hAnsi="Times New Roman"/>
          <w:sz w:val="28"/>
        </w:rPr>
        <w:t xml:space="preserve"> исполнять новые музыкальные произведения с листа и транспонировать достаточно сложный нотный материал.</w:t>
      </w:r>
    </w:p>
    <w:p w14:paraId="F1030000">
      <w:pPr>
        <w:spacing w:after="0" w:line="240" w:lineRule="auto"/>
        <w:ind/>
        <w:jc w:val="both"/>
        <w:rPr>
          <w:rFonts w:ascii="Times New Roman" w:hAnsi="Times New Roman"/>
          <w:b w:val="1"/>
          <w:i w:val="1"/>
          <w:sz w:val="28"/>
        </w:rPr>
      </w:pPr>
    </w:p>
    <w:p w14:paraId="F2030000">
      <w:pPr>
        <w:spacing w:after="0" w:line="240" w:lineRule="auto"/>
        <w:ind/>
        <w:jc w:val="both"/>
        <w:rPr>
          <w:rFonts w:ascii="Times New Roman" w:hAnsi="Times New Roman"/>
          <w:b w:val="1"/>
          <w:i w:val="1"/>
          <w:sz w:val="28"/>
        </w:rPr>
      </w:pPr>
      <w:r>
        <w:rPr>
          <w:rFonts w:ascii="Times New Roman" w:hAnsi="Times New Roman"/>
          <w:b w:val="1"/>
          <w:i w:val="1"/>
          <w:sz w:val="28"/>
        </w:rPr>
        <w:t>Тема 1. Развитие концертмейстерского мастерства в истории искусства</w:t>
      </w:r>
    </w:p>
    <w:p w14:paraId="F3030000">
      <w:pPr>
        <w:spacing w:after="0" w:line="240" w:lineRule="auto"/>
        <w:ind/>
        <w:jc w:val="both"/>
        <w:rPr>
          <w:rFonts w:ascii="Times New Roman" w:hAnsi="Times New Roman"/>
          <w:b w:val="1"/>
          <w:i w:val="1"/>
          <w:sz w:val="28"/>
        </w:rPr>
      </w:pPr>
    </w:p>
    <w:p w14:paraId="F4030000">
      <w:pPr>
        <w:spacing w:after="0" w:line="240" w:lineRule="auto"/>
        <w:ind w:firstLine="709"/>
        <w:jc w:val="both"/>
        <w:rPr>
          <w:rFonts w:ascii="Times New Roman" w:hAnsi="Times New Roman"/>
          <w:sz w:val="28"/>
        </w:rPr>
      </w:pPr>
      <w:r>
        <w:rPr>
          <w:rFonts w:ascii="Times New Roman" w:hAnsi="Times New Roman"/>
          <w:sz w:val="28"/>
        </w:rPr>
        <w:t xml:space="preserve">Развитие концертмейстерского мастерства в истории искусства. Концертмейстерское мастерство выдающихся музыкантов прошлого. Становление системы профессиональной подготовки концертмейстеров в России и за рубежом. Исполнительское мастерство современных концертмейстеров. </w:t>
      </w:r>
    </w:p>
    <w:p w14:paraId="F5030000">
      <w:pPr>
        <w:spacing w:after="0" w:line="240" w:lineRule="auto"/>
        <w:ind w:firstLine="709"/>
        <w:jc w:val="both"/>
        <w:rPr>
          <w:rFonts w:ascii="Times New Roman" w:hAnsi="Times New Roman"/>
          <w:sz w:val="28"/>
        </w:rPr>
      </w:pPr>
    </w:p>
    <w:p w14:paraId="F6030000">
      <w:pPr>
        <w:spacing w:after="0" w:line="240" w:lineRule="auto"/>
        <w:ind/>
        <w:jc w:val="both"/>
        <w:rPr>
          <w:rFonts w:ascii="Times New Roman" w:hAnsi="Times New Roman"/>
          <w:b w:val="1"/>
          <w:i w:val="1"/>
          <w:sz w:val="28"/>
        </w:rPr>
      </w:pPr>
      <w:r>
        <w:rPr>
          <w:rFonts w:ascii="Times New Roman" w:hAnsi="Times New Roman"/>
          <w:b w:val="1"/>
          <w:i w:val="1"/>
          <w:sz w:val="28"/>
        </w:rPr>
        <w:t>Тема 2. Особенности работы концертмейстера в различных областях искусства</w:t>
      </w:r>
    </w:p>
    <w:p w14:paraId="F7030000">
      <w:pPr>
        <w:spacing w:after="0" w:line="240" w:lineRule="auto"/>
        <w:ind/>
        <w:jc w:val="both"/>
        <w:rPr>
          <w:rFonts w:ascii="Times New Roman" w:hAnsi="Times New Roman"/>
          <w:b w:val="1"/>
          <w:i w:val="1"/>
          <w:sz w:val="28"/>
        </w:rPr>
      </w:pPr>
    </w:p>
    <w:p w14:paraId="F8030000">
      <w:pPr>
        <w:spacing w:after="0" w:line="240" w:lineRule="auto"/>
        <w:ind w:firstLine="709"/>
        <w:jc w:val="both"/>
        <w:rPr>
          <w:rFonts w:ascii="Times New Roman" w:hAnsi="Times New Roman"/>
          <w:sz w:val="28"/>
        </w:rPr>
      </w:pPr>
      <w:r>
        <w:rPr>
          <w:rFonts w:ascii="Times New Roman" w:hAnsi="Times New Roman"/>
          <w:sz w:val="28"/>
        </w:rPr>
        <w:t xml:space="preserve"> Деятельность концертмейстера: цели и задачи. Работа концертмейстера в вокальном и хоровом классах. Специфика исполнения аккомпанемента инструментальных сочинений. Музыкальное сопровождение занятий в хореографическом (танцевальном) классе. Функции концертмейстера в музыкальном театре. </w:t>
      </w:r>
    </w:p>
    <w:p w14:paraId="F9030000">
      <w:pPr>
        <w:spacing w:after="0" w:line="240" w:lineRule="auto"/>
        <w:ind w:firstLine="709"/>
        <w:jc w:val="both"/>
        <w:rPr>
          <w:rFonts w:ascii="Times New Roman" w:hAnsi="Times New Roman"/>
          <w:sz w:val="28"/>
        </w:rPr>
      </w:pPr>
    </w:p>
    <w:p w14:paraId="FA030000">
      <w:pPr>
        <w:spacing w:after="0" w:line="240" w:lineRule="auto"/>
        <w:ind/>
        <w:jc w:val="both"/>
        <w:rPr>
          <w:rFonts w:ascii="Times New Roman" w:hAnsi="Times New Roman"/>
          <w:b w:val="1"/>
          <w:i w:val="1"/>
          <w:sz w:val="28"/>
        </w:rPr>
      </w:pPr>
      <w:r>
        <w:rPr>
          <w:rFonts w:ascii="Times New Roman" w:hAnsi="Times New Roman"/>
          <w:b w:val="1"/>
          <w:i w:val="1"/>
          <w:sz w:val="28"/>
        </w:rPr>
        <w:t>Тема 3. Работа концертмейстера над художественной программой.</w:t>
      </w:r>
    </w:p>
    <w:p w14:paraId="FB030000">
      <w:pPr>
        <w:spacing w:after="0" w:line="240" w:lineRule="auto"/>
        <w:ind w:firstLine="709"/>
        <w:jc w:val="both"/>
        <w:rPr>
          <w:rFonts w:ascii="Times New Roman" w:hAnsi="Times New Roman"/>
          <w:sz w:val="28"/>
        </w:rPr>
      </w:pPr>
      <w:r>
        <w:rPr>
          <w:rFonts w:ascii="Times New Roman" w:hAnsi="Times New Roman"/>
          <w:sz w:val="28"/>
        </w:rPr>
        <w:t xml:space="preserve">Этапы работы над произведением. Содержание исполнительского анализа камерно-вокального музыкального произведения. Определение типа фактуры аккомпанемента. Стилевые особенности камерно-вокальных и инструментальных произведений 16-21 веков. Фортепианное сопровождение собственного пения. Анализ и разучивание вокальной партии. Работа над фортепианной партией камерно-вокального произведения. Совместная работа солиста и концертмейстера. </w:t>
      </w:r>
    </w:p>
    <w:p w14:paraId="FC030000">
      <w:pPr>
        <w:spacing w:after="0" w:line="240" w:lineRule="auto"/>
        <w:ind w:firstLine="709"/>
        <w:jc w:val="both"/>
        <w:rPr>
          <w:rFonts w:ascii="Times New Roman" w:hAnsi="Times New Roman"/>
          <w:sz w:val="28"/>
        </w:rPr>
      </w:pPr>
    </w:p>
    <w:p w14:paraId="FD030000">
      <w:pPr>
        <w:spacing w:after="0" w:line="240" w:lineRule="auto"/>
        <w:ind/>
        <w:jc w:val="both"/>
        <w:rPr>
          <w:rFonts w:ascii="Times New Roman" w:hAnsi="Times New Roman"/>
          <w:b w:val="1"/>
          <w:i w:val="1"/>
          <w:sz w:val="28"/>
        </w:rPr>
      </w:pPr>
      <w:r>
        <w:rPr>
          <w:rFonts w:ascii="Times New Roman" w:hAnsi="Times New Roman"/>
          <w:b w:val="1"/>
          <w:i w:val="1"/>
          <w:sz w:val="28"/>
        </w:rPr>
        <w:t xml:space="preserve">Тема 4. Условия эффективности совместной деятельности концертмейстера и солиста </w:t>
      </w:r>
    </w:p>
    <w:p w14:paraId="FE030000">
      <w:pPr>
        <w:spacing w:after="0" w:line="240" w:lineRule="auto"/>
        <w:ind w:firstLine="709"/>
        <w:jc w:val="both"/>
        <w:rPr>
          <w:rFonts w:ascii="Times New Roman" w:hAnsi="Times New Roman"/>
          <w:sz w:val="28"/>
        </w:rPr>
      </w:pPr>
      <w:r>
        <w:rPr>
          <w:rFonts w:ascii="Times New Roman" w:hAnsi="Times New Roman"/>
          <w:sz w:val="28"/>
        </w:rPr>
        <w:t xml:space="preserve">Проблемы психологической совместимости концертмейстера и солиста. Профессионально значимые личностные качества концертмейстера как залог успешной совместной деятельности (коммуникативная культура, эмпатия, стрессоустойчивость). </w:t>
      </w:r>
    </w:p>
    <w:p w14:paraId="FF030000">
      <w:pPr>
        <w:spacing w:after="0" w:line="240" w:lineRule="auto"/>
        <w:ind w:firstLine="709"/>
        <w:jc w:val="both"/>
        <w:rPr>
          <w:rFonts w:ascii="Times New Roman" w:hAnsi="Times New Roman"/>
          <w:sz w:val="28"/>
        </w:rPr>
      </w:pPr>
    </w:p>
    <w:p w14:paraId="00040000">
      <w:pPr>
        <w:spacing w:after="0" w:line="240" w:lineRule="auto"/>
        <w:ind/>
        <w:jc w:val="both"/>
        <w:rPr>
          <w:rFonts w:ascii="Times New Roman" w:hAnsi="Times New Roman"/>
          <w:b w:val="1"/>
          <w:i w:val="1"/>
          <w:sz w:val="28"/>
        </w:rPr>
      </w:pPr>
      <w:r>
        <w:rPr>
          <w:rFonts w:ascii="Times New Roman" w:hAnsi="Times New Roman"/>
          <w:b w:val="1"/>
          <w:i w:val="1"/>
          <w:sz w:val="28"/>
        </w:rPr>
        <w:t>Тема 5. Важные исполнительские умения концертмейстера.</w:t>
      </w:r>
    </w:p>
    <w:p w14:paraId="01040000">
      <w:pPr>
        <w:spacing w:after="0" w:line="240" w:lineRule="auto"/>
        <w:ind w:firstLine="709"/>
        <w:jc w:val="both"/>
        <w:rPr>
          <w:rFonts w:ascii="Times New Roman" w:hAnsi="Times New Roman"/>
          <w:sz w:val="28"/>
        </w:rPr>
      </w:pPr>
      <w:r>
        <w:rPr>
          <w:rFonts w:ascii="Times New Roman" w:hAnsi="Times New Roman"/>
          <w:sz w:val="28"/>
        </w:rPr>
        <w:t>Творческая деятельность концертмейстера. Чтение с листа с упрощением фактуры аккомпанемента. Предварительный зрительный исполнительский анализ. Особенности исполнения: владение методом забегания вперед, предвосхищение гармонического развития, упрощение фактуры и др. Транспонирование. Подбор по слуху и импровизация. Изменение фактурно-аккордового расположения. Слуховой анализ камерно-вокального произведения. Использование гармонических оборотов и последовательностей. Переложение вокальных произведений для фортепиано (аранжировка).</w:t>
      </w:r>
    </w:p>
    <w:p w14:paraId="02040000">
      <w:pPr>
        <w:spacing w:after="0" w:line="240" w:lineRule="auto"/>
        <w:ind w:firstLine="709"/>
        <w:jc w:val="both"/>
        <w:rPr>
          <w:rFonts w:ascii="Times New Roman" w:hAnsi="Times New Roman"/>
          <w:sz w:val="28"/>
        </w:rPr>
      </w:pPr>
    </w:p>
    <w:p w14:paraId="03040000">
      <w:pPr>
        <w:spacing w:after="0" w:line="240" w:lineRule="auto"/>
        <w:ind/>
        <w:rPr>
          <w:rFonts w:ascii="Times New Roman" w:hAnsi="Times New Roman"/>
          <w:b w:val="1"/>
          <w:sz w:val="28"/>
        </w:rPr>
      </w:pPr>
      <w:r>
        <w:rPr>
          <w:rFonts w:ascii="Times New Roman" w:hAnsi="Times New Roman"/>
          <w:b w:val="1"/>
          <w:sz w:val="28"/>
        </w:rPr>
        <w:t>Рекомендуемая литература:</w:t>
      </w:r>
    </w:p>
    <w:p w14:paraId="04040000">
      <w:pPr>
        <w:pStyle w:val="Style_2"/>
        <w:numPr>
          <w:ilvl w:val="0"/>
          <w:numId w:val="49"/>
        </w:numPr>
        <w:spacing w:after="0" w:line="240" w:lineRule="auto"/>
        <w:ind w:firstLine="0" w:left="0"/>
        <w:jc w:val="both"/>
        <w:rPr>
          <w:rFonts w:ascii="Times New Roman" w:hAnsi="Times New Roman"/>
          <w:sz w:val="28"/>
        </w:rPr>
      </w:pPr>
      <w:r>
        <w:rPr>
          <w:rFonts w:ascii="Times New Roman" w:hAnsi="Times New Roman"/>
          <w:sz w:val="28"/>
        </w:rPr>
        <w:t>Визная И., Геталова О. Аккомпанемент</w:t>
      </w:r>
      <w:r>
        <w:rPr>
          <w:rFonts w:ascii="Times New Roman" w:hAnsi="Times New Roman"/>
          <w:sz w:val="28"/>
        </w:rPr>
        <w:t xml:space="preserve">. - </w:t>
      </w:r>
      <w:r>
        <w:rPr>
          <w:rFonts w:ascii="Times New Roman" w:hAnsi="Times New Roman"/>
          <w:sz w:val="28"/>
        </w:rPr>
        <w:t>СПб</w:t>
      </w:r>
      <w:r>
        <w:rPr>
          <w:rFonts w:ascii="Times New Roman" w:hAnsi="Times New Roman"/>
          <w:sz w:val="28"/>
        </w:rPr>
        <w:t>.</w:t>
      </w:r>
      <w:r>
        <w:rPr>
          <w:rFonts w:ascii="Times New Roman" w:hAnsi="Times New Roman"/>
          <w:sz w:val="28"/>
        </w:rPr>
        <w:t>, 2009</w:t>
      </w:r>
      <w:r>
        <w:rPr>
          <w:rFonts w:ascii="Times New Roman" w:hAnsi="Times New Roman"/>
          <w:sz w:val="28"/>
        </w:rPr>
        <w:t>.</w:t>
      </w:r>
    </w:p>
    <w:p w14:paraId="05040000">
      <w:pPr>
        <w:pStyle w:val="Style_2"/>
        <w:numPr>
          <w:ilvl w:val="0"/>
          <w:numId w:val="49"/>
        </w:numPr>
        <w:spacing w:after="0" w:line="240" w:lineRule="auto"/>
        <w:ind w:firstLine="0" w:left="0"/>
        <w:jc w:val="both"/>
        <w:rPr>
          <w:rFonts w:ascii="Times New Roman" w:hAnsi="Times New Roman"/>
          <w:sz w:val="28"/>
        </w:rPr>
      </w:pPr>
      <w:r>
        <w:rPr>
          <w:rFonts w:ascii="Times New Roman" w:hAnsi="Times New Roman"/>
          <w:sz w:val="28"/>
        </w:rPr>
        <w:t>Воронина Н.И. Личн</w:t>
      </w:r>
      <w:r>
        <w:rPr>
          <w:rFonts w:ascii="Times New Roman" w:hAnsi="Times New Roman"/>
          <w:sz w:val="28"/>
        </w:rPr>
        <w:t>ость и время: метафизика музыки</w:t>
      </w:r>
      <w:r>
        <w:rPr>
          <w:rFonts w:ascii="Times New Roman" w:hAnsi="Times New Roman"/>
          <w:sz w:val="28"/>
        </w:rPr>
        <w:t>. - Саранск</w:t>
      </w:r>
      <w:r>
        <w:rPr>
          <w:rFonts w:ascii="Times New Roman" w:hAnsi="Times New Roman"/>
          <w:sz w:val="28"/>
        </w:rPr>
        <w:t>, 2010.</w:t>
      </w:r>
    </w:p>
    <w:p w14:paraId="06040000">
      <w:pPr>
        <w:pStyle w:val="Style_2"/>
        <w:numPr>
          <w:ilvl w:val="0"/>
          <w:numId w:val="49"/>
        </w:numPr>
        <w:spacing w:after="0" w:line="240" w:lineRule="auto"/>
        <w:ind w:firstLine="0" w:left="0"/>
        <w:jc w:val="both"/>
        <w:rPr>
          <w:rFonts w:ascii="Times New Roman" w:hAnsi="Times New Roman"/>
          <w:sz w:val="28"/>
        </w:rPr>
      </w:pPr>
      <w:r>
        <w:rPr>
          <w:rFonts w:ascii="Times New Roman" w:hAnsi="Times New Roman"/>
          <w:sz w:val="28"/>
        </w:rPr>
        <w:t>Надырова Д.С. Музыкальное развитие в процессе фортепианного обучения: учеб. пособие / Д. С. На</w:t>
      </w:r>
      <w:r>
        <w:rPr>
          <w:rFonts w:ascii="Times New Roman" w:hAnsi="Times New Roman"/>
          <w:sz w:val="28"/>
        </w:rPr>
        <w:t xml:space="preserve">дырова . </w:t>
      </w:r>
      <w:r>
        <w:rPr>
          <w:rFonts w:ascii="Times New Roman" w:hAnsi="Times New Roman"/>
          <w:sz w:val="28"/>
        </w:rPr>
        <w:t xml:space="preserve">- </w:t>
      </w:r>
      <w:r>
        <w:rPr>
          <w:rFonts w:ascii="Times New Roman" w:hAnsi="Times New Roman"/>
          <w:sz w:val="28"/>
        </w:rPr>
        <w:t>Казань, 2008</w:t>
      </w:r>
      <w:r>
        <w:rPr>
          <w:rFonts w:ascii="Times New Roman" w:hAnsi="Times New Roman"/>
          <w:sz w:val="28"/>
        </w:rPr>
        <w:t>.</w:t>
      </w:r>
      <w:r>
        <w:rPr>
          <w:rFonts w:ascii="Times New Roman" w:hAnsi="Times New Roman"/>
          <w:sz w:val="28"/>
        </w:rPr>
        <w:t xml:space="preserve"> </w:t>
      </w:r>
    </w:p>
    <w:p w14:paraId="07040000">
      <w:pPr>
        <w:pStyle w:val="Style_2"/>
        <w:numPr>
          <w:ilvl w:val="0"/>
          <w:numId w:val="49"/>
        </w:numPr>
        <w:spacing w:after="0" w:line="240" w:lineRule="auto"/>
        <w:ind w:firstLine="0" w:left="0"/>
        <w:jc w:val="both"/>
        <w:rPr>
          <w:rFonts w:ascii="Times New Roman" w:hAnsi="Times New Roman"/>
          <w:sz w:val="28"/>
        </w:rPr>
      </w:pPr>
      <w:r>
        <w:rPr>
          <w:rFonts w:ascii="Times New Roman" w:hAnsi="Times New Roman"/>
          <w:sz w:val="28"/>
        </w:rPr>
        <w:t xml:space="preserve">Толстикова И.И. Мировая культура и искусство: Учебное пособие / И.И. Толстикова; Науч. ред. А.П. Садохин. - </w:t>
      </w:r>
      <w:r>
        <w:rPr>
          <w:rFonts w:ascii="Times New Roman" w:hAnsi="Times New Roman"/>
          <w:sz w:val="28"/>
        </w:rPr>
        <w:t>М., 2014</w:t>
      </w:r>
      <w:r>
        <w:rPr>
          <w:rFonts w:ascii="Times New Roman" w:hAnsi="Times New Roman"/>
          <w:sz w:val="28"/>
        </w:rPr>
        <w:t>.</w:t>
      </w:r>
    </w:p>
    <w:p w14:paraId="08040000">
      <w:pPr>
        <w:pStyle w:val="Style_2"/>
        <w:numPr>
          <w:ilvl w:val="0"/>
          <w:numId w:val="49"/>
        </w:numPr>
        <w:spacing w:after="0" w:line="240" w:lineRule="auto"/>
        <w:ind w:hanging="709" w:left="709"/>
        <w:jc w:val="both"/>
        <w:rPr>
          <w:rFonts w:ascii="Times New Roman" w:hAnsi="Times New Roman"/>
          <w:sz w:val="28"/>
        </w:rPr>
      </w:pPr>
      <w:r>
        <w:rPr>
          <w:rFonts w:ascii="Times New Roman" w:hAnsi="Times New Roman"/>
          <w:sz w:val="28"/>
        </w:rPr>
        <w:t>Цатурян К.А. Чтение с листа. / Теория и методика обучения игре на фортепиано под ред. Каузовой А.</w:t>
      </w:r>
      <w:r>
        <w:rPr>
          <w:rFonts w:ascii="Times New Roman" w:hAnsi="Times New Roman"/>
          <w:sz w:val="28"/>
        </w:rPr>
        <w:t>Г., Николаевой А.И. - М.</w:t>
      </w:r>
      <w:r>
        <w:rPr>
          <w:rFonts w:ascii="Times New Roman" w:hAnsi="Times New Roman"/>
          <w:sz w:val="28"/>
        </w:rPr>
        <w:t>, 2001.</w:t>
      </w:r>
    </w:p>
    <w:p w14:paraId="09040000">
      <w:pPr>
        <w:pStyle w:val="Style_2"/>
        <w:numPr>
          <w:ilvl w:val="0"/>
          <w:numId w:val="49"/>
        </w:numPr>
        <w:spacing w:after="0" w:line="240" w:lineRule="auto"/>
        <w:ind w:hanging="720" w:left="720"/>
        <w:jc w:val="both"/>
        <w:rPr>
          <w:rFonts w:ascii="Times New Roman" w:hAnsi="Times New Roman"/>
          <w:sz w:val="28"/>
        </w:rPr>
      </w:pPr>
      <w:r>
        <w:rPr>
          <w:rFonts w:ascii="Times New Roman" w:hAnsi="Times New Roman"/>
          <w:sz w:val="28"/>
        </w:rPr>
        <w:t xml:space="preserve">Чачава В. Искусство концертмейстерства. </w:t>
      </w:r>
      <w:r>
        <w:rPr>
          <w:rFonts w:ascii="Times New Roman" w:hAnsi="Times New Roman"/>
          <w:sz w:val="28"/>
        </w:rPr>
        <w:t xml:space="preserve">- </w:t>
      </w:r>
      <w:r>
        <w:rPr>
          <w:rFonts w:ascii="Times New Roman" w:hAnsi="Times New Roman"/>
          <w:sz w:val="28"/>
        </w:rPr>
        <w:t>СПб</w:t>
      </w:r>
      <w:r>
        <w:rPr>
          <w:rFonts w:ascii="Times New Roman" w:hAnsi="Times New Roman"/>
          <w:sz w:val="28"/>
        </w:rPr>
        <w:t>.</w:t>
      </w:r>
      <w:r>
        <w:rPr>
          <w:rFonts w:ascii="Times New Roman" w:hAnsi="Times New Roman"/>
          <w:sz w:val="28"/>
        </w:rPr>
        <w:t>, 2007</w:t>
      </w:r>
      <w:r>
        <w:rPr>
          <w:rFonts w:ascii="Times New Roman" w:hAnsi="Times New Roman"/>
          <w:sz w:val="28"/>
        </w:rPr>
        <w:t>.</w:t>
      </w:r>
    </w:p>
    <w:p w14:paraId="0A040000">
      <w:pPr>
        <w:pStyle w:val="Style_2"/>
        <w:numPr>
          <w:ilvl w:val="0"/>
          <w:numId w:val="49"/>
        </w:numPr>
        <w:spacing w:after="0" w:line="240" w:lineRule="auto"/>
        <w:ind w:firstLine="0" w:left="0"/>
        <w:jc w:val="both"/>
        <w:rPr>
          <w:rFonts w:ascii="Times New Roman" w:hAnsi="Times New Roman"/>
          <w:sz w:val="28"/>
        </w:rPr>
      </w:pPr>
      <w:r>
        <w:rPr>
          <w:rFonts w:ascii="Times New Roman" w:hAnsi="Times New Roman"/>
          <w:sz w:val="28"/>
        </w:rPr>
        <w:t xml:space="preserve">Якушева С.Д. Основы педагогического мастерства и профессионального саморазвития: Учебное пособие / С.Д. Якушева. </w:t>
      </w:r>
      <w:r>
        <w:rPr>
          <w:rFonts w:ascii="Times New Roman" w:hAnsi="Times New Roman"/>
          <w:sz w:val="28"/>
        </w:rPr>
        <w:t>- М., 2014</w:t>
      </w:r>
      <w:r>
        <w:rPr>
          <w:rFonts w:ascii="Times New Roman" w:hAnsi="Times New Roman"/>
          <w:sz w:val="28"/>
        </w:rPr>
        <w:t>.</w:t>
      </w:r>
    </w:p>
    <w:p w14:paraId="0B040000">
      <w:pPr>
        <w:spacing w:after="0" w:line="240" w:lineRule="auto"/>
        <w:ind w:firstLine="709"/>
        <w:jc w:val="both"/>
        <w:rPr>
          <w:rFonts w:ascii="Times New Roman" w:hAnsi="Times New Roman"/>
          <w:sz w:val="28"/>
        </w:rPr>
      </w:pPr>
    </w:p>
    <w:p w14:paraId="0C040000">
      <w:pPr>
        <w:spacing w:after="0" w:line="240" w:lineRule="auto"/>
        <w:ind/>
        <w:jc w:val="center"/>
        <w:rPr>
          <w:rFonts w:ascii="Times New Roman" w:hAnsi="Times New Roman"/>
          <w:b w:val="1"/>
          <w:sz w:val="28"/>
        </w:rPr>
      </w:pPr>
      <w:r>
        <w:rPr>
          <w:rFonts w:ascii="Times New Roman" w:hAnsi="Times New Roman"/>
          <w:b w:val="1"/>
          <w:sz w:val="28"/>
        </w:rPr>
        <w:t>Результаты обучения</w:t>
      </w:r>
      <w:r>
        <w:rPr>
          <w:rFonts w:ascii="Times New Roman" w:hAnsi="Times New Roman"/>
          <w:b w:val="1"/>
          <w:sz w:val="28"/>
        </w:rPr>
        <w:t xml:space="preserve"> (усовершенствованные компетенции), необходимые для выполнения </w:t>
      </w:r>
      <w:r>
        <w:rPr>
          <w:rFonts w:ascii="Times New Roman" w:hAnsi="Times New Roman"/>
          <w:b w:val="1"/>
          <w:sz w:val="28"/>
        </w:rPr>
        <w:t>обобщенной трудовой функции:</w:t>
      </w:r>
    </w:p>
    <w:p w14:paraId="0D040000">
      <w:pPr>
        <w:pStyle w:val="Style_2"/>
        <w:spacing w:after="0" w:line="240" w:lineRule="auto"/>
        <w:ind w:firstLine="0" w:left="0"/>
        <w:jc w:val="center"/>
        <w:rPr>
          <w:rFonts w:ascii="Times New Roman" w:hAnsi="Times New Roman"/>
          <w:sz w:val="28"/>
        </w:rPr>
      </w:pPr>
      <w:r>
        <w:rPr>
          <w:rFonts w:ascii="Times New Roman" w:hAnsi="Times New Roman"/>
          <w:b w:val="1"/>
          <w:sz w:val="28"/>
        </w:rPr>
        <w:t>«</w:t>
      </w:r>
      <w:r>
        <w:rPr>
          <w:rFonts w:ascii="Times New Roman" w:hAnsi="Times New Roman"/>
          <w:sz w:val="28"/>
        </w:rPr>
        <w:t>п</w:t>
      </w:r>
      <w:r>
        <w:rPr>
          <w:rFonts w:ascii="Times New Roman" w:hAnsi="Times New Roman"/>
          <w:sz w:val="28"/>
        </w:rPr>
        <w:t>реподавание по дополнительным общеобразовательным программам</w:t>
      </w:r>
      <w:r>
        <w:rPr>
          <w:rFonts w:ascii="Times New Roman" w:hAnsi="Times New Roman"/>
          <w:sz w:val="28"/>
        </w:rPr>
        <w:t>»</w:t>
      </w:r>
    </w:p>
    <w:p w14:paraId="0E040000">
      <w:pPr>
        <w:pStyle w:val="Style_2"/>
        <w:spacing w:after="0" w:line="240" w:lineRule="auto"/>
        <w:ind/>
        <w:jc w:val="both"/>
        <w:rPr>
          <w:rFonts w:ascii="Times New Roman" w:hAnsi="Times New Roman"/>
          <w:b w:val="1"/>
          <w:sz w:val="28"/>
        </w:rPr>
      </w:pPr>
    </w:p>
    <w:tbl>
      <w:tblPr>
        <w:tblStyle w:val="Style_5"/>
        <w:tblLayout w:type="fixed"/>
      </w:tblPr>
      <w:tblGrid>
        <w:gridCol w:w="1788"/>
        <w:gridCol w:w="5628"/>
        <w:gridCol w:w="2649"/>
      </w:tblGrid>
      <w:tr>
        <w:tc>
          <w:tcPr>
            <w:tcW w:type="dxa" w:w="1788"/>
          </w:tcPr>
          <w:p w14:paraId="0F040000">
            <w:pPr>
              <w:ind/>
              <w:jc w:val="center"/>
              <w:rPr>
                <w:rFonts w:ascii="Times New Roman" w:hAnsi="Times New Roman"/>
                <w:b w:val="1"/>
                <w:sz w:val="24"/>
              </w:rPr>
            </w:pPr>
            <w:r>
              <w:rPr>
                <w:rFonts w:ascii="Times New Roman" w:hAnsi="Times New Roman"/>
                <w:b w:val="1"/>
                <w:sz w:val="24"/>
              </w:rPr>
              <w:t>Результаты обучения (компетенции)</w:t>
            </w:r>
          </w:p>
        </w:tc>
        <w:tc>
          <w:tcPr>
            <w:tcW w:type="dxa" w:w="5628"/>
          </w:tcPr>
          <w:p w14:paraId="10040000">
            <w:pPr>
              <w:ind/>
              <w:jc w:val="center"/>
              <w:rPr>
                <w:rFonts w:ascii="Times New Roman" w:hAnsi="Times New Roman"/>
                <w:b w:val="1"/>
                <w:sz w:val="24"/>
              </w:rPr>
            </w:pPr>
            <w:r>
              <w:rPr>
                <w:rFonts w:ascii="Times New Roman" w:hAnsi="Times New Roman"/>
                <w:b w:val="1"/>
                <w:sz w:val="24"/>
              </w:rPr>
              <w:t>Умения и знания</w:t>
            </w:r>
          </w:p>
        </w:tc>
        <w:tc>
          <w:tcPr>
            <w:tcW w:type="dxa" w:w="2649"/>
          </w:tcPr>
          <w:p w14:paraId="11040000">
            <w:pPr>
              <w:ind/>
              <w:jc w:val="center"/>
              <w:rPr>
                <w:rFonts w:ascii="Times New Roman" w:hAnsi="Times New Roman"/>
                <w:b w:val="1"/>
                <w:sz w:val="24"/>
              </w:rPr>
            </w:pPr>
            <w:r>
              <w:rPr>
                <w:rFonts w:ascii="Times New Roman" w:hAnsi="Times New Roman"/>
                <w:b w:val="1"/>
                <w:sz w:val="24"/>
              </w:rPr>
              <w:t>Учебные курсы, дисциплины, модули программы</w:t>
            </w:r>
          </w:p>
        </w:tc>
      </w:tr>
      <w:tr>
        <w:tc>
          <w:tcPr>
            <w:tcW w:type="dxa" w:w="1788"/>
          </w:tcPr>
          <w:p w14:paraId="12040000">
            <w:pPr>
              <w:ind/>
              <w:jc w:val="center"/>
              <w:rPr>
                <w:rFonts w:ascii="Times New Roman" w:hAnsi="Times New Roman"/>
                <w:sz w:val="24"/>
              </w:rPr>
            </w:pPr>
            <w:r>
              <w:rPr>
                <w:rFonts w:ascii="Times New Roman" w:hAnsi="Times New Roman"/>
                <w:sz w:val="24"/>
              </w:rPr>
              <w:t>УК-2,</w:t>
            </w:r>
          </w:p>
          <w:p w14:paraId="13040000">
            <w:pPr>
              <w:ind/>
              <w:jc w:val="center"/>
              <w:rPr>
                <w:rFonts w:ascii="Times New Roman" w:hAnsi="Times New Roman"/>
                <w:sz w:val="24"/>
              </w:rPr>
            </w:pPr>
            <w:r>
              <w:rPr>
                <w:rFonts w:ascii="Times New Roman" w:hAnsi="Times New Roman"/>
                <w:sz w:val="24"/>
              </w:rPr>
              <w:t>ОПК-4 (/ОПК-5, /ОПК-7)</w:t>
            </w:r>
          </w:p>
        </w:tc>
        <w:tc>
          <w:tcPr>
            <w:tcW w:type="dxa" w:w="5628"/>
          </w:tcPr>
          <w:p w14:paraId="14040000">
            <w:pPr>
              <w:rPr>
                <w:rFonts w:ascii="Times New Roman" w:hAnsi="Times New Roman"/>
                <w:sz w:val="24"/>
              </w:rPr>
            </w:pPr>
            <w:r>
              <w:rPr>
                <w:rFonts w:ascii="Times New Roman" w:hAnsi="Times New Roman"/>
                <w:sz w:val="24"/>
              </w:rPr>
              <w:t>-</w:t>
            </w:r>
            <w:r>
              <w:rPr>
                <w:rFonts w:ascii="Times New Roman" w:hAnsi="Times New Roman"/>
                <w:sz w:val="24"/>
              </w:rPr>
              <w:t xml:space="preserve"> зна</w:t>
            </w:r>
            <w:r>
              <w:rPr>
                <w:rFonts w:ascii="Times New Roman" w:hAnsi="Times New Roman"/>
                <w:sz w:val="24"/>
              </w:rPr>
              <w:t>ть</w:t>
            </w:r>
            <w:r>
              <w:rPr>
                <w:rFonts w:ascii="Times New Roman" w:hAnsi="Times New Roman"/>
                <w:sz w:val="24"/>
              </w:rPr>
              <w:t xml:space="preserve"> приоритетны</w:t>
            </w:r>
            <w:r>
              <w:rPr>
                <w:rFonts w:ascii="Times New Roman" w:hAnsi="Times New Roman"/>
                <w:sz w:val="24"/>
              </w:rPr>
              <w:t>е</w:t>
            </w:r>
            <w:r>
              <w:rPr>
                <w:rFonts w:ascii="Times New Roman" w:hAnsi="Times New Roman"/>
                <w:sz w:val="24"/>
              </w:rPr>
              <w:t xml:space="preserve">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трудового законодательства</w:t>
            </w:r>
            <w:r>
              <w:rPr>
                <w:rFonts w:ascii="Times New Roman" w:hAnsi="Times New Roman"/>
                <w:sz w:val="24"/>
              </w:rPr>
              <w:t>;</w:t>
            </w:r>
          </w:p>
        </w:tc>
        <w:tc>
          <w:tcPr>
            <w:tcW w:type="dxa" w:w="2649"/>
          </w:tcPr>
          <w:p w14:paraId="15040000">
            <w:pPr>
              <w:ind/>
              <w:jc w:val="center"/>
              <w:rPr>
                <w:rFonts w:ascii="Times New Roman" w:hAnsi="Times New Roman"/>
                <w:b w:val="1"/>
                <w:sz w:val="24"/>
              </w:rPr>
            </w:pPr>
            <w:r>
              <w:rPr>
                <w:rFonts w:ascii="Times New Roman" w:hAnsi="Times New Roman"/>
                <w:b w:val="1"/>
                <w:sz w:val="24"/>
              </w:rPr>
              <w:t>Модуль 1.</w:t>
            </w:r>
          </w:p>
          <w:p w14:paraId="16040000">
            <w:pPr>
              <w:ind/>
              <w:jc w:val="center"/>
              <w:rPr>
                <w:rFonts w:ascii="Times New Roman" w:hAnsi="Times New Roman"/>
                <w:sz w:val="24"/>
              </w:rPr>
            </w:pPr>
            <w:r>
              <w:rPr>
                <w:rFonts w:ascii="Times New Roman" w:hAnsi="Times New Roman"/>
                <w:b w:val="1"/>
                <w:sz w:val="24"/>
              </w:rPr>
              <w:t>Раздел 1.</w:t>
            </w:r>
            <w:r>
              <w:rPr>
                <w:rFonts w:ascii="Times New Roman" w:hAnsi="Times New Roman"/>
                <w:sz w:val="24"/>
              </w:rPr>
              <w:t xml:space="preserve"> </w:t>
            </w:r>
            <w:r>
              <w:rPr>
                <w:rFonts w:ascii="Times New Roman" w:hAnsi="Times New Roman"/>
                <w:sz w:val="24"/>
              </w:rPr>
              <w:t>Основные положения государственной и региональной политики в сфере образования и культуры</w:t>
            </w:r>
          </w:p>
          <w:p w14:paraId="17040000">
            <w:pPr>
              <w:ind/>
              <w:jc w:val="center"/>
              <w:rPr>
                <w:rFonts w:ascii="Times New Roman" w:hAnsi="Times New Roman"/>
                <w:b w:val="1"/>
                <w:sz w:val="24"/>
              </w:rPr>
            </w:pPr>
          </w:p>
        </w:tc>
      </w:tr>
      <w:tr>
        <w:tc>
          <w:tcPr>
            <w:tcW w:type="dxa" w:w="1788"/>
          </w:tcPr>
          <w:p w14:paraId="18040000">
            <w:pPr>
              <w:ind/>
              <w:jc w:val="center"/>
              <w:rPr>
                <w:rFonts w:ascii="Times New Roman" w:hAnsi="Times New Roman"/>
                <w:sz w:val="24"/>
              </w:rPr>
            </w:pPr>
            <w:r>
              <w:rPr>
                <w:rFonts w:ascii="Times New Roman" w:hAnsi="Times New Roman"/>
                <w:sz w:val="24"/>
              </w:rPr>
              <w:t>ОК</w:t>
            </w:r>
            <w:r>
              <w:rPr>
                <w:rFonts w:ascii="Times New Roman" w:hAnsi="Times New Roman"/>
                <w:sz w:val="24"/>
              </w:rPr>
              <w:t> </w:t>
            </w:r>
            <w:r>
              <w:rPr>
                <w:rFonts w:ascii="Times New Roman" w:hAnsi="Times New Roman"/>
                <w:sz w:val="24"/>
              </w:rPr>
              <w:t>8,</w:t>
            </w:r>
          </w:p>
          <w:p w14:paraId="19040000">
            <w:pPr>
              <w:ind/>
              <w:jc w:val="center"/>
              <w:rPr>
                <w:rFonts w:ascii="Times New Roman" w:hAnsi="Times New Roman"/>
                <w:sz w:val="24"/>
              </w:rPr>
            </w:pPr>
            <w:r>
              <w:rPr>
                <w:rFonts w:ascii="Times New Roman" w:hAnsi="Times New Roman"/>
                <w:sz w:val="24"/>
              </w:rPr>
              <w:t>УК-5, УК-6,</w:t>
            </w:r>
          </w:p>
          <w:p w14:paraId="1A040000">
            <w:pPr>
              <w:ind/>
              <w:jc w:val="center"/>
              <w:rPr>
                <w:rFonts w:ascii="Times New Roman" w:hAnsi="Times New Roman"/>
                <w:b w:val="1"/>
                <w:sz w:val="24"/>
              </w:rPr>
            </w:pPr>
            <w:r>
              <w:rPr>
                <w:rFonts w:ascii="Times New Roman" w:hAnsi="Times New Roman"/>
                <w:sz w:val="24"/>
              </w:rPr>
              <w:t>ОПК-1</w:t>
            </w:r>
          </w:p>
        </w:tc>
        <w:tc>
          <w:tcPr>
            <w:tcW w:type="dxa" w:w="5628"/>
          </w:tcPr>
          <w:p w14:paraId="1B040000">
            <w:pPr>
              <w:rPr>
                <w:rFonts w:ascii="Times New Roman" w:hAnsi="Times New Roman"/>
                <w:sz w:val="24"/>
              </w:rPr>
            </w:pPr>
            <w:r>
              <w:rPr>
                <w:rFonts w:ascii="Times New Roman" w:hAnsi="Times New Roman"/>
                <w:sz w:val="24"/>
              </w:rPr>
              <w:t>- знать роль искусства и культуры в человеческой жизнедеятельности, основные вехи в истории искусств, стилей и жанров мирового и отечественного искусства, уметь анализировать художественные произведения любого рода</w:t>
            </w:r>
            <w:r>
              <w:rPr>
                <w:rFonts w:ascii="Times New Roman" w:hAnsi="Times New Roman"/>
                <w:sz w:val="24"/>
              </w:rPr>
              <w:t>;</w:t>
            </w:r>
          </w:p>
          <w:p w14:paraId="1C040000">
            <w:pPr>
              <w:rPr>
                <w:rFonts w:ascii="Times New Roman" w:hAnsi="Times New Roman"/>
                <w:sz w:val="24"/>
              </w:rPr>
            </w:pPr>
            <w:r>
              <w:rPr>
                <w:rFonts w:ascii="Times New Roman" w:hAnsi="Times New Roman"/>
                <w:sz w:val="24"/>
              </w:rPr>
              <w:t>- знать современные формы и методы обучения и воспитания обучающихся;</w:t>
            </w:r>
          </w:p>
          <w:p w14:paraId="1D040000">
            <w:pPr>
              <w:rPr>
                <w:rFonts w:ascii="Times New Roman" w:hAnsi="Times New Roman"/>
                <w:sz w:val="24"/>
              </w:rPr>
            </w:pPr>
            <w:r>
              <w:rPr>
                <w:rFonts w:ascii="Times New Roman" w:hAnsi="Times New Roman"/>
                <w:sz w:val="24"/>
              </w:rPr>
              <w:t xml:space="preserve">- уметь </w:t>
            </w:r>
            <w:r>
              <w:rPr>
                <w:rFonts w:ascii="Times New Roman" w:hAnsi="Times New Roman"/>
                <w:sz w:val="24"/>
              </w:rPr>
              <w:t xml:space="preserve">высказывать собственные обоснованные и аргументированные взгляды на современное состояние </w:t>
            </w:r>
            <w:r>
              <w:rPr>
                <w:rFonts w:ascii="Times New Roman" w:hAnsi="Times New Roman"/>
                <w:sz w:val="24"/>
              </w:rPr>
              <w:t>и перспективы развития искусства;</w:t>
            </w:r>
          </w:p>
          <w:p w14:paraId="1E040000">
            <w:pPr>
              <w:rPr>
                <w:rFonts w:ascii="Times New Roman" w:hAnsi="Times New Roman"/>
                <w:sz w:val="24"/>
              </w:rPr>
            </w:pPr>
            <w:r>
              <w:rPr>
                <w:rFonts w:ascii="Times New Roman" w:hAnsi="Times New Roman"/>
                <w:sz w:val="24"/>
              </w:rPr>
              <w:t>-</w:t>
            </w:r>
            <w:r>
              <w:rPr>
                <w:rFonts w:ascii="Times New Roman" w:hAnsi="Times New Roman"/>
                <w:sz w:val="24"/>
              </w:rPr>
              <w:t xml:space="preserve"> </w:t>
            </w:r>
            <w:r>
              <w:rPr>
                <w:rFonts w:ascii="Times New Roman" w:hAnsi="Times New Roman"/>
                <w:sz w:val="24"/>
              </w:rPr>
              <w:t>уме</w:t>
            </w:r>
            <w:r>
              <w:rPr>
                <w:rFonts w:ascii="Times New Roman" w:hAnsi="Times New Roman"/>
                <w:sz w:val="24"/>
              </w:rPr>
              <w:t>ть осознанно,</w:t>
            </w:r>
            <w:r>
              <w:rPr>
                <w:rFonts w:ascii="Times New Roman" w:hAnsi="Times New Roman"/>
                <w:sz w:val="24"/>
              </w:rPr>
              <w:t xml:space="preserve"> уважительно и бережно относиться к историческому наследию России и мира, многообразным культурным традициям, иметь собственные и толерантно воспринимать существующие религиозные, идейные, социальные, культурные взгляды, конструктивно взаимодействовать с представителями различных культур</w:t>
            </w:r>
            <w:r>
              <w:rPr>
                <w:rFonts w:ascii="Times New Roman" w:hAnsi="Times New Roman"/>
                <w:sz w:val="24"/>
              </w:rPr>
              <w:t>;</w:t>
            </w:r>
          </w:p>
          <w:p w14:paraId="1F040000">
            <w:pPr>
              <w:rPr>
                <w:rFonts w:ascii="Times New Roman" w:hAnsi="Times New Roman"/>
                <w:sz w:val="24"/>
              </w:rPr>
            </w:pPr>
            <w:r>
              <w:rPr>
                <w:rFonts w:ascii="Times New Roman" w:hAnsi="Times New Roman"/>
                <w:sz w:val="24"/>
              </w:rPr>
              <w:t>- уметь р</w:t>
            </w:r>
            <w:r>
              <w:rPr>
                <w:rFonts w:ascii="Times New Roman" w:hAnsi="Times New Roman"/>
                <w:sz w:val="24"/>
              </w:rPr>
              <w:t>азрабатыва</w:t>
            </w:r>
            <w:r>
              <w:rPr>
                <w:rFonts w:ascii="Times New Roman" w:hAnsi="Times New Roman"/>
                <w:sz w:val="24"/>
              </w:rPr>
              <w:t>ть</w:t>
            </w:r>
            <w:r>
              <w:rPr>
                <w:rFonts w:ascii="Times New Roman" w:hAnsi="Times New Roman"/>
                <w:sz w:val="24"/>
              </w:rPr>
              <w:t xml:space="preserve"> рабочие программы учебных дисциплин (модулей) по своей дисциплине и другие материалы, обеспечивающие воспитание и качество подготовки обучающихся</w:t>
            </w:r>
            <w:r>
              <w:rPr>
                <w:rFonts w:ascii="Times New Roman" w:hAnsi="Times New Roman"/>
                <w:sz w:val="24"/>
              </w:rPr>
              <w:t>;</w:t>
            </w:r>
          </w:p>
          <w:p w14:paraId="20040000">
            <w:pPr>
              <w:rPr>
                <w:rFonts w:ascii="Times New Roman" w:hAnsi="Times New Roman"/>
                <w:b w:val="1"/>
                <w:color w:val="FF0000"/>
                <w:sz w:val="24"/>
              </w:rPr>
            </w:pPr>
          </w:p>
        </w:tc>
        <w:tc>
          <w:tcPr>
            <w:tcW w:type="dxa" w:w="2649"/>
          </w:tcPr>
          <w:p w14:paraId="21040000">
            <w:pPr>
              <w:ind/>
              <w:jc w:val="center"/>
              <w:rPr>
                <w:rFonts w:ascii="Times New Roman" w:hAnsi="Times New Roman"/>
                <w:b w:val="1"/>
                <w:sz w:val="24"/>
              </w:rPr>
            </w:pPr>
            <w:r>
              <w:rPr>
                <w:rFonts w:ascii="Times New Roman" w:hAnsi="Times New Roman"/>
                <w:b w:val="1"/>
                <w:sz w:val="24"/>
              </w:rPr>
              <w:t>Модуль 1.</w:t>
            </w:r>
          </w:p>
          <w:p w14:paraId="22040000">
            <w:pPr>
              <w:ind/>
              <w:jc w:val="center"/>
              <w:rPr>
                <w:rFonts w:ascii="Times New Roman" w:hAnsi="Times New Roman"/>
                <w:sz w:val="24"/>
              </w:rPr>
            </w:pPr>
            <w:r>
              <w:rPr>
                <w:rFonts w:ascii="Times New Roman" w:hAnsi="Times New Roman"/>
                <w:b w:val="1"/>
                <w:sz w:val="24"/>
              </w:rPr>
              <w:t>Раздел 2.</w:t>
            </w:r>
            <w:r>
              <w:rPr>
                <w:rFonts w:ascii="Times New Roman" w:hAnsi="Times New Roman"/>
                <w:sz w:val="24"/>
              </w:rPr>
              <w:t xml:space="preserve"> </w:t>
            </w:r>
            <w:r>
              <w:rPr>
                <w:rFonts w:ascii="Times New Roman" w:hAnsi="Times New Roman"/>
                <w:sz w:val="24"/>
              </w:rPr>
              <w:t>Актуальные вопросы теории и методики художественного образования</w:t>
            </w:r>
          </w:p>
          <w:p w14:paraId="23040000">
            <w:pPr>
              <w:ind/>
              <w:jc w:val="center"/>
              <w:rPr>
                <w:rFonts w:ascii="Times New Roman" w:hAnsi="Times New Roman"/>
                <w:b w:val="1"/>
                <w:sz w:val="24"/>
              </w:rPr>
            </w:pPr>
          </w:p>
        </w:tc>
      </w:tr>
      <w:tr>
        <w:tc>
          <w:tcPr>
            <w:tcW w:type="dxa" w:w="1788"/>
          </w:tcPr>
          <w:p w14:paraId="24040000">
            <w:pPr>
              <w:ind/>
              <w:jc w:val="center"/>
              <w:rPr>
                <w:rFonts w:ascii="Times New Roman" w:hAnsi="Times New Roman"/>
                <w:sz w:val="24"/>
              </w:rPr>
            </w:pPr>
            <w:r>
              <w:rPr>
                <w:rFonts w:ascii="Times New Roman" w:hAnsi="Times New Roman"/>
                <w:sz w:val="24"/>
              </w:rPr>
              <w:t>О</w:t>
            </w:r>
            <w:r>
              <w:rPr>
                <w:rFonts w:ascii="Times New Roman" w:hAnsi="Times New Roman"/>
                <w:sz w:val="24"/>
              </w:rPr>
              <w:t>К </w:t>
            </w:r>
            <w:r>
              <w:rPr>
                <w:rFonts w:ascii="Times New Roman" w:hAnsi="Times New Roman"/>
                <w:sz w:val="24"/>
              </w:rPr>
              <w:t>4, ОК</w:t>
            </w:r>
            <w:r>
              <w:rPr>
                <w:rFonts w:ascii="Times New Roman" w:hAnsi="Times New Roman"/>
                <w:sz w:val="24"/>
              </w:rPr>
              <w:t> </w:t>
            </w:r>
            <w:r>
              <w:rPr>
                <w:rFonts w:ascii="Times New Roman" w:hAnsi="Times New Roman"/>
                <w:sz w:val="24"/>
              </w:rPr>
              <w:t>5</w:t>
            </w:r>
            <w:r>
              <w:rPr>
                <w:rFonts w:ascii="Times New Roman" w:hAnsi="Times New Roman"/>
                <w:sz w:val="24"/>
              </w:rPr>
              <w:t>,</w:t>
            </w:r>
          </w:p>
          <w:p w14:paraId="25040000">
            <w:pPr>
              <w:ind/>
              <w:jc w:val="center"/>
              <w:rPr>
                <w:rFonts w:ascii="Times New Roman" w:hAnsi="Times New Roman"/>
                <w:sz w:val="24"/>
              </w:rPr>
            </w:pPr>
            <w:r>
              <w:rPr>
                <w:rFonts w:ascii="Times New Roman" w:hAnsi="Times New Roman"/>
                <w:sz w:val="24"/>
              </w:rPr>
              <w:t>УК-1,</w:t>
            </w:r>
          </w:p>
          <w:p w14:paraId="26040000">
            <w:pPr>
              <w:ind/>
              <w:jc w:val="center"/>
              <w:rPr>
                <w:rFonts w:ascii="Times New Roman" w:hAnsi="Times New Roman"/>
                <w:b w:val="1"/>
                <w:sz w:val="24"/>
              </w:rPr>
            </w:pPr>
            <w:r>
              <w:rPr>
                <w:rFonts w:ascii="Times New Roman" w:hAnsi="Times New Roman"/>
                <w:sz w:val="24"/>
              </w:rPr>
              <w:t xml:space="preserve">ОПК-2 (/ОПК-3, /ОПК-4, </w:t>
            </w:r>
            <w:r>
              <w:rPr>
                <w:rFonts w:ascii="Times New Roman" w:hAnsi="Times New Roman"/>
                <w:sz w:val="24"/>
              </w:rPr>
              <w:t>ОПК-5</w:t>
            </w:r>
            <w:r>
              <w:rPr>
                <w:rFonts w:ascii="Times New Roman" w:hAnsi="Times New Roman"/>
                <w:sz w:val="24"/>
              </w:rPr>
              <w:t>, /ОПК-5</w:t>
            </w:r>
            <w:r>
              <w:rPr>
                <w:rFonts w:ascii="Times New Roman" w:hAnsi="Times New Roman"/>
                <w:sz w:val="24"/>
              </w:rPr>
              <w:t>)</w:t>
            </w:r>
          </w:p>
        </w:tc>
        <w:tc>
          <w:tcPr>
            <w:tcW w:type="dxa" w:w="5628"/>
          </w:tcPr>
          <w:p w14:paraId="27040000">
            <w:pPr>
              <w:rPr>
                <w:rFonts w:ascii="Times New Roman" w:hAnsi="Times New Roman"/>
                <w:sz w:val="24"/>
              </w:rPr>
            </w:pPr>
            <w:r>
              <w:rPr>
                <w:rFonts w:ascii="Times New Roman" w:hAnsi="Times New Roman"/>
                <w:sz w:val="24"/>
              </w:rPr>
              <w:t>- знать современные технологии поиска, отбора, систематизации и использования информации;</w:t>
            </w:r>
          </w:p>
          <w:p w14:paraId="28040000">
            <w:pPr>
              <w:rPr>
                <w:rFonts w:ascii="Times New Roman" w:hAnsi="Times New Roman"/>
                <w:sz w:val="24"/>
              </w:rPr>
            </w:pPr>
            <w:r>
              <w:rPr>
                <w:rFonts w:ascii="Times New Roman" w:hAnsi="Times New Roman"/>
                <w:sz w:val="24"/>
              </w:rPr>
              <w:t>- знать организацию и подготовку творческих проектов в области музыкального искусства, осуществления связей со средствами массовой информации, образовательными учреждениями и учреждениями культуры, различными слоями населения с целью пропаганды достижений музыкального искусства и культуры;</w:t>
            </w:r>
          </w:p>
          <w:p w14:paraId="29040000">
            <w:pPr>
              <w:rPr>
                <w:rFonts w:ascii="Times New Roman" w:hAnsi="Times New Roman"/>
                <w:sz w:val="24"/>
              </w:rPr>
            </w:pPr>
            <w:r>
              <w:rPr>
                <w:rFonts w:ascii="Times New Roman" w:hAnsi="Times New Roman"/>
                <w:sz w:val="24"/>
              </w:rPr>
              <w:t>- уметь ориентироваться в выпускаемой специальной учебно-методической литературе, анализировать различные методические системы и формулировать собственные принципы и методы обучения;</w:t>
            </w:r>
          </w:p>
          <w:p w14:paraId="2A040000">
            <w:pPr>
              <w:rPr>
                <w:rFonts w:ascii="Times New Roman" w:hAnsi="Times New Roman"/>
                <w:sz w:val="24"/>
              </w:rPr>
            </w:pPr>
            <w:r>
              <w:rPr>
                <w:rFonts w:ascii="Times New Roman" w:hAnsi="Times New Roman"/>
                <w:sz w:val="24"/>
              </w:rPr>
              <w:t>-</w:t>
            </w:r>
            <w:r>
              <w:rPr>
                <w:rFonts w:ascii="Times New Roman" w:hAnsi="Times New Roman"/>
                <w:sz w:val="24"/>
              </w:rPr>
              <w:t xml:space="preserve"> </w:t>
            </w:r>
            <w:r>
              <w:rPr>
                <w:rFonts w:ascii="Times New Roman" w:hAnsi="Times New Roman"/>
                <w:sz w:val="24"/>
              </w:rPr>
              <w:t>уме</w:t>
            </w:r>
            <w:r>
              <w:rPr>
                <w:rFonts w:ascii="Times New Roman" w:hAnsi="Times New Roman"/>
                <w:sz w:val="24"/>
              </w:rPr>
              <w:t>ть</w:t>
            </w:r>
            <w:r>
              <w:rPr>
                <w:rFonts w:ascii="Times New Roman" w:hAnsi="Times New Roman"/>
                <w:sz w:val="24"/>
              </w:rPr>
              <w:t xml:space="preserve">  получать, хранить, обрабатывать и предъявлять информацию, работать с распределенными базами данных в глобальных компьютерных сетях, с информацией из различных источников для решения профессиональных задач</w:t>
            </w:r>
            <w:r>
              <w:rPr>
                <w:rFonts w:ascii="Times New Roman" w:hAnsi="Times New Roman"/>
                <w:sz w:val="24"/>
              </w:rPr>
              <w:t>;</w:t>
            </w:r>
          </w:p>
          <w:p w14:paraId="2B040000">
            <w:pPr>
              <w:rPr>
                <w:rFonts w:ascii="Times New Roman" w:hAnsi="Times New Roman"/>
                <w:b w:val="1"/>
                <w:color w:val="FF0000"/>
                <w:sz w:val="24"/>
              </w:rPr>
            </w:pPr>
          </w:p>
        </w:tc>
        <w:tc>
          <w:tcPr>
            <w:tcW w:type="dxa" w:w="2649"/>
          </w:tcPr>
          <w:p w14:paraId="2C040000">
            <w:pPr>
              <w:ind/>
              <w:jc w:val="center"/>
              <w:rPr>
                <w:rFonts w:ascii="Times New Roman" w:hAnsi="Times New Roman"/>
                <w:b w:val="1"/>
                <w:sz w:val="24"/>
              </w:rPr>
            </w:pPr>
            <w:r>
              <w:rPr>
                <w:rFonts w:ascii="Times New Roman" w:hAnsi="Times New Roman"/>
                <w:b w:val="1"/>
                <w:sz w:val="24"/>
              </w:rPr>
              <w:t>Модуль 1.</w:t>
            </w:r>
          </w:p>
          <w:p w14:paraId="2D040000">
            <w:pPr>
              <w:ind/>
              <w:jc w:val="center"/>
              <w:rPr>
                <w:rFonts w:ascii="Times New Roman" w:hAnsi="Times New Roman"/>
                <w:sz w:val="24"/>
              </w:rPr>
            </w:pPr>
            <w:r>
              <w:rPr>
                <w:rFonts w:ascii="Times New Roman" w:hAnsi="Times New Roman"/>
                <w:b w:val="1"/>
                <w:sz w:val="24"/>
              </w:rPr>
              <w:t>Раздел 3.</w:t>
            </w:r>
            <w:r>
              <w:rPr>
                <w:rFonts w:ascii="Times New Roman" w:hAnsi="Times New Roman"/>
                <w:sz w:val="24"/>
              </w:rPr>
              <w:t xml:space="preserve"> </w:t>
            </w:r>
            <w:r>
              <w:rPr>
                <w:rFonts w:ascii="Times New Roman" w:hAnsi="Times New Roman"/>
                <w:sz w:val="24"/>
              </w:rPr>
              <w:t>Инновационная деятельность в художественном образовании</w:t>
            </w:r>
          </w:p>
          <w:p w14:paraId="2E040000">
            <w:pPr>
              <w:ind/>
              <w:jc w:val="center"/>
              <w:rPr>
                <w:rFonts w:ascii="Times New Roman" w:hAnsi="Times New Roman"/>
                <w:sz w:val="24"/>
              </w:rPr>
            </w:pPr>
          </w:p>
        </w:tc>
      </w:tr>
      <w:tr>
        <w:tc>
          <w:tcPr>
            <w:tcW w:type="dxa" w:w="1788"/>
          </w:tcPr>
          <w:p w14:paraId="2F040000">
            <w:pPr>
              <w:ind/>
              <w:jc w:val="center"/>
              <w:rPr>
                <w:rFonts w:ascii="Times New Roman" w:hAnsi="Times New Roman"/>
                <w:sz w:val="24"/>
              </w:rPr>
            </w:pPr>
            <w:r>
              <w:rPr>
                <w:rFonts w:ascii="Times New Roman" w:hAnsi="Times New Roman"/>
                <w:sz w:val="24"/>
              </w:rPr>
              <w:t xml:space="preserve">ОК 6, </w:t>
            </w:r>
            <w:r>
              <w:rPr>
                <w:rFonts w:ascii="Times New Roman" w:hAnsi="Times New Roman"/>
                <w:sz w:val="24"/>
              </w:rPr>
              <w:t>ПК </w:t>
            </w:r>
            <w:r>
              <w:rPr>
                <w:rFonts w:ascii="Times New Roman" w:hAnsi="Times New Roman"/>
                <w:sz w:val="24"/>
              </w:rPr>
              <w:t>2.2 (/ПК</w:t>
            </w:r>
            <w:r>
              <w:rPr>
                <w:rFonts w:ascii="Times New Roman" w:hAnsi="Times New Roman"/>
                <w:sz w:val="24"/>
              </w:rPr>
              <w:t> </w:t>
            </w:r>
            <w:r>
              <w:rPr>
                <w:rFonts w:ascii="Times New Roman" w:hAnsi="Times New Roman"/>
                <w:sz w:val="24"/>
              </w:rPr>
              <w:t>2.1),</w:t>
            </w:r>
          </w:p>
          <w:p w14:paraId="30040000">
            <w:pPr>
              <w:ind/>
              <w:jc w:val="center"/>
              <w:rPr>
                <w:rFonts w:ascii="Times New Roman" w:hAnsi="Times New Roman"/>
                <w:sz w:val="24"/>
              </w:rPr>
            </w:pPr>
            <w:r>
              <w:rPr>
                <w:rFonts w:ascii="Times New Roman" w:hAnsi="Times New Roman"/>
                <w:sz w:val="24"/>
              </w:rPr>
              <w:t>ПК </w:t>
            </w:r>
            <w:r>
              <w:rPr>
                <w:rFonts w:ascii="Times New Roman" w:hAnsi="Times New Roman"/>
                <w:sz w:val="24"/>
              </w:rPr>
              <w:t>2.5</w:t>
            </w:r>
            <w:r>
              <w:rPr>
                <w:rFonts w:ascii="Times New Roman" w:hAnsi="Times New Roman"/>
                <w:sz w:val="24"/>
              </w:rPr>
              <w:t xml:space="preserve"> (/ПК</w:t>
            </w:r>
            <w:r>
              <w:rPr>
                <w:rFonts w:ascii="Times New Roman" w:hAnsi="Times New Roman"/>
                <w:sz w:val="24"/>
              </w:rPr>
              <w:t> </w:t>
            </w:r>
            <w:r>
              <w:rPr>
                <w:rFonts w:ascii="Times New Roman" w:hAnsi="Times New Roman"/>
                <w:sz w:val="24"/>
              </w:rPr>
              <w:t>2.6)</w:t>
            </w:r>
            <w:r>
              <w:rPr>
                <w:rFonts w:ascii="Times New Roman" w:hAnsi="Times New Roman"/>
                <w:sz w:val="24"/>
              </w:rPr>
              <w:t>,</w:t>
            </w:r>
          </w:p>
          <w:p w14:paraId="31040000">
            <w:pPr>
              <w:ind/>
              <w:jc w:val="center"/>
              <w:rPr>
                <w:rFonts w:ascii="Times New Roman" w:hAnsi="Times New Roman"/>
                <w:sz w:val="24"/>
              </w:rPr>
            </w:pPr>
            <w:r>
              <w:rPr>
                <w:rFonts w:ascii="Times New Roman" w:hAnsi="Times New Roman"/>
                <w:sz w:val="24"/>
              </w:rPr>
              <w:t>УК-3,</w:t>
            </w:r>
          </w:p>
        </w:tc>
        <w:tc>
          <w:tcPr>
            <w:tcW w:type="dxa" w:w="5628"/>
          </w:tcPr>
          <w:p w14:paraId="32040000">
            <w:pPr>
              <w:ind w:right="141"/>
              <w:rPr>
                <w:rFonts w:ascii="Times New Roman" w:hAnsi="Times New Roman"/>
                <w:sz w:val="24"/>
              </w:rPr>
            </w:pPr>
            <w:r>
              <w:rPr>
                <w:rFonts w:ascii="Times New Roman" w:hAnsi="Times New Roman"/>
                <w:sz w:val="24"/>
              </w:rPr>
              <w:t>- знать современные педагогические технологии продуктивного, дифференцированного обучения, реализации компетентностного подхода, развивающего обучения;</w:t>
            </w:r>
          </w:p>
          <w:p w14:paraId="33040000">
            <w:pPr>
              <w:ind w:right="141"/>
              <w:rPr>
                <w:rFonts w:ascii="Times New Roman" w:hAnsi="Times New Roman"/>
                <w:sz w:val="24"/>
              </w:rPr>
            </w:pPr>
            <w:r>
              <w:rPr>
                <w:rFonts w:ascii="Times New Roman" w:hAnsi="Times New Roman"/>
                <w:sz w:val="24"/>
              </w:rPr>
              <w:t>- знать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w:t>
            </w:r>
          </w:p>
          <w:p w14:paraId="34040000">
            <w:pPr>
              <w:ind w:right="141"/>
              <w:rPr>
                <w:rFonts w:ascii="Times New Roman" w:hAnsi="Times New Roman"/>
                <w:color w:val="FF0000"/>
                <w:sz w:val="24"/>
              </w:rPr>
            </w:pPr>
            <w:r>
              <w:rPr>
                <w:rFonts w:ascii="Times New Roman" w:hAnsi="Times New Roman"/>
                <w:sz w:val="24"/>
              </w:rPr>
              <w:t xml:space="preserve">- </w:t>
            </w:r>
            <w:r>
              <w:rPr>
                <w:rFonts w:ascii="Times New Roman" w:hAnsi="Times New Roman"/>
                <w:sz w:val="24"/>
              </w:rPr>
              <w:t>владеть</w:t>
            </w:r>
            <w:r>
              <w:rPr>
                <w:rFonts w:ascii="Times New Roman" w:hAnsi="Times New Roman"/>
                <w:sz w:val="24"/>
              </w:rPr>
              <w:t xml:space="preserve"> комплексом общепедагогических, психолого-педагогических знаний, представлений в области музыкальной педагогики, психологии музыкальной деятельности</w:t>
            </w:r>
            <w:r>
              <w:rPr>
                <w:rFonts w:ascii="Times New Roman" w:hAnsi="Times New Roman"/>
                <w:sz w:val="24"/>
              </w:rPr>
              <w:t>;</w:t>
            </w:r>
          </w:p>
          <w:p w14:paraId="35040000">
            <w:pPr>
              <w:ind w:right="141"/>
              <w:rPr>
                <w:rFonts w:ascii="Times New Roman" w:hAnsi="Times New Roman"/>
                <w:sz w:val="24"/>
              </w:rPr>
            </w:pPr>
            <w:r>
              <w:rPr>
                <w:rFonts w:ascii="Times New Roman" w:hAnsi="Times New Roman"/>
                <w:sz w:val="24"/>
              </w:rPr>
              <w:t xml:space="preserve">- знать </w:t>
            </w:r>
            <w:r>
              <w:rPr>
                <w:rFonts w:ascii="Times New Roman" w:hAnsi="Times New Roman"/>
                <w:sz w:val="24"/>
              </w:rPr>
              <w:t>технологии диагностики причин конфликтных ситуаций, их профилактики и разрешения;</w:t>
            </w:r>
          </w:p>
          <w:p w14:paraId="36040000">
            <w:pPr>
              <w:ind w:right="141"/>
              <w:rPr>
                <w:rFonts w:ascii="Times New Roman" w:hAnsi="Times New Roman"/>
                <w:sz w:val="24"/>
              </w:rPr>
            </w:pPr>
          </w:p>
        </w:tc>
        <w:tc>
          <w:tcPr>
            <w:tcW w:type="dxa" w:w="2649"/>
          </w:tcPr>
          <w:p w14:paraId="37040000">
            <w:pPr>
              <w:ind/>
              <w:jc w:val="center"/>
              <w:rPr>
                <w:rFonts w:ascii="Times New Roman" w:hAnsi="Times New Roman"/>
                <w:b w:val="1"/>
                <w:sz w:val="24"/>
              </w:rPr>
            </w:pPr>
            <w:r>
              <w:rPr>
                <w:rFonts w:ascii="Times New Roman" w:hAnsi="Times New Roman"/>
                <w:b w:val="1"/>
                <w:sz w:val="24"/>
              </w:rPr>
              <w:t>Модуль 1.</w:t>
            </w:r>
          </w:p>
          <w:p w14:paraId="38040000">
            <w:pPr>
              <w:ind/>
              <w:jc w:val="center"/>
              <w:rPr>
                <w:rFonts w:ascii="Times New Roman" w:hAnsi="Times New Roman"/>
                <w:sz w:val="24"/>
              </w:rPr>
            </w:pPr>
            <w:r>
              <w:rPr>
                <w:rFonts w:ascii="Times New Roman" w:hAnsi="Times New Roman"/>
                <w:b w:val="1"/>
                <w:sz w:val="24"/>
              </w:rPr>
              <w:t>Раздел 4.</w:t>
            </w:r>
            <w:r>
              <w:rPr>
                <w:rFonts w:ascii="Times New Roman" w:hAnsi="Times New Roman"/>
                <w:sz w:val="24"/>
              </w:rPr>
              <w:t xml:space="preserve"> </w:t>
            </w:r>
            <w:r>
              <w:rPr>
                <w:rFonts w:ascii="Times New Roman" w:hAnsi="Times New Roman"/>
                <w:sz w:val="24"/>
              </w:rPr>
              <w:t>Психолого-педагогические основы художественного образования</w:t>
            </w:r>
          </w:p>
        </w:tc>
      </w:tr>
      <w:tr>
        <w:tc>
          <w:tcPr>
            <w:tcW w:type="dxa" w:w="1788"/>
          </w:tcPr>
          <w:p w14:paraId="39040000">
            <w:pPr>
              <w:ind/>
              <w:jc w:val="center"/>
              <w:rPr>
                <w:rFonts w:ascii="Times New Roman" w:hAnsi="Times New Roman"/>
                <w:sz w:val="24"/>
              </w:rPr>
            </w:pPr>
            <w:r>
              <w:rPr>
                <w:rFonts w:ascii="Times New Roman" w:hAnsi="Times New Roman"/>
                <w:sz w:val="24"/>
              </w:rPr>
              <w:t xml:space="preserve">ОК 5, </w:t>
            </w:r>
            <w:r>
              <w:rPr>
                <w:rFonts w:ascii="Times New Roman" w:hAnsi="Times New Roman"/>
                <w:sz w:val="24"/>
              </w:rPr>
              <w:t>ОПК-2</w:t>
            </w:r>
          </w:p>
        </w:tc>
        <w:tc>
          <w:tcPr>
            <w:tcW w:type="dxa" w:w="5628"/>
          </w:tcPr>
          <w:p w14:paraId="3A040000">
            <w:pPr>
              <w:rPr>
                <w:rFonts w:ascii="Times New Roman" w:hAnsi="Times New Roman"/>
                <w:sz w:val="24"/>
              </w:rPr>
            </w:pPr>
            <w:r>
              <w:rPr>
                <w:rFonts w:ascii="Times New Roman" w:hAnsi="Times New Roman"/>
                <w:sz w:val="24"/>
              </w:rPr>
              <w:t>знание законодательства РФ в сфере защиты информации; способов и средств защиты информации в сети Интернет;</w:t>
            </w:r>
          </w:p>
          <w:p w14:paraId="3B040000">
            <w:pPr>
              <w:rPr>
                <w:rFonts w:ascii="Times New Roman" w:hAnsi="Times New Roman"/>
                <w:sz w:val="24"/>
              </w:rPr>
            </w:pPr>
            <w:r>
              <w:rPr>
                <w:rFonts w:ascii="Times New Roman" w:hAnsi="Times New Roman"/>
                <w:sz w:val="24"/>
              </w:rPr>
              <w:t>умение применять методы защиты информации в сети Интернет, умение владеть навыками выстраивания безопасной коммуникации в сети Интернет</w:t>
            </w:r>
            <w:r>
              <w:rPr>
                <w:rFonts w:ascii="Times New Roman" w:hAnsi="Times New Roman"/>
                <w:sz w:val="24"/>
              </w:rPr>
              <w:t>,</w:t>
            </w:r>
            <w:r>
              <w:rPr>
                <w:rFonts w:ascii="Times New Roman" w:hAnsi="Times New Roman"/>
                <w:sz w:val="24"/>
              </w:rPr>
              <w:t xml:space="preserve"> в том числе </w:t>
            </w:r>
            <w:r>
              <w:rPr>
                <w:rFonts w:ascii="Times New Roman" w:hAnsi="Times New Roman"/>
                <w:sz w:val="24"/>
              </w:rPr>
              <w:t>с обучающимися.</w:t>
            </w:r>
          </w:p>
        </w:tc>
        <w:tc>
          <w:tcPr>
            <w:tcW w:type="dxa" w:w="2649"/>
          </w:tcPr>
          <w:p w14:paraId="3C040000">
            <w:pPr>
              <w:ind/>
              <w:jc w:val="center"/>
              <w:rPr>
                <w:rFonts w:ascii="Times New Roman" w:hAnsi="Times New Roman"/>
                <w:b w:val="1"/>
                <w:sz w:val="24"/>
              </w:rPr>
            </w:pPr>
            <w:r>
              <w:rPr>
                <w:rFonts w:ascii="Times New Roman" w:hAnsi="Times New Roman"/>
                <w:b w:val="1"/>
                <w:sz w:val="24"/>
              </w:rPr>
              <w:t>Модуль 1.</w:t>
            </w:r>
          </w:p>
          <w:p w14:paraId="3D040000">
            <w:pPr>
              <w:ind/>
              <w:jc w:val="center"/>
              <w:rPr>
                <w:rFonts w:ascii="Times New Roman" w:hAnsi="Times New Roman"/>
                <w:b w:val="1"/>
                <w:sz w:val="24"/>
              </w:rPr>
            </w:pPr>
            <w:r>
              <w:rPr>
                <w:rFonts w:ascii="Times New Roman" w:hAnsi="Times New Roman"/>
                <w:b w:val="1"/>
                <w:sz w:val="24"/>
              </w:rPr>
              <w:t xml:space="preserve">Раздел 5. </w:t>
            </w:r>
            <w:r>
              <w:rPr>
                <w:rFonts w:ascii="Times New Roman" w:hAnsi="Times New Roman"/>
                <w:sz w:val="24"/>
              </w:rPr>
              <w:t>Защита информации. Информационная безопасность.</w:t>
            </w:r>
          </w:p>
        </w:tc>
      </w:tr>
      <w:tr>
        <w:tc>
          <w:tcPr>
            <w:tcW w:type="dxa" w:w="1788"/>
          </w:tcPr>
          <w:p w14:paraId="3E040000">
            <w:pPr>
              <w:ind/>
              <w:jc w:val="center"/>
              <w:rPr>
                <w:rFonts w:ascii="Times New Roman" w:hAnsi="Times New Roman"/>
                <w:sz w:val="24"/>
              </w:rPr>
            </w:pPr>
            <w:r>
              <w:rPr>
                <w:rFonts w:ascii="Times New Roman" w:hAnsi="Times New Roman"/>
                <w:sz w:val="24"/>
              </w:rPr>
              <w:t>ОК 9, П.К 2.1,</w:t>
            </w:r>
          </w:p>
          <w:p w14:paraId="3F040000">
            <w:pPr>
              <w:ind/>
              <w:jc w:val="center"/>
              <w:rPr>
                <w:rFonts w:ascii="Times New Roman" w:hAnsi="Times New Roman"/>
                <w:sz w:val="24"/>
              </w:rPr>
            </w:pPr>
            <w:r>
              <w:rPr>
                <w:rFonts w:ascii="Times New Roman" w:hAnsi="Times New Roman"/>
                <w:sz w:val="24"/>
              </w:rPr>
              <w:t>ПК 2.3. (/ПК 2.2.),</w:t>
            </w:r>
          </w:p>
          <w:p w14:paraId="40040000">
            <w:pPr>
              <w:ind/>
              <w:jc w:val="center"/>
              <w:rPr>
                <w:rFonts w:ascii="Times New Roman" w:hAnsi="Times New Roman"/>
                <w:sz w:val="24"/>
              </w:rPr>
            </w:pPr>
            <w:r>
              <w:rPr>
                <w:rFonts w:ascii="Times New Roman" w:hAnsi="Times New Roman"/>
                <w:sz w:val="24"/>
              </w:rPr>
              <w:t>ПК 2.4. (/ПК 2.5.),</w:t>
            </w:r>
          </w:p>
          <w:p w14:paraId="41040000">
            <w:pPr>
              <w:ind/>
              <w:jc w:val="center"/>
              <w:rPr>
                <w:rFonts w:ascii="Times New Roman" w:hAnsi="Times New Roman"/>
                <w:sz w:val="24"/>
              </w:rPr>
            </w:pPr>
            <w:r>
              <w:rPr>
                <w:rFonts w:ascii="Times New Roman" w:hAnsi="Times New Roman"/>
                <w:sz w:val="24"/>
              </w:rPr>
              <w:t>ПК 2.6. (/ПК 2.7.),</w:t>
            </w:r>
          </w:p>
          <w:p w14:paraId="42040000">
            <w:pPr>
              <w:ind/>
              <w:jc w:val="center"/>
              <w:rPr>
                <w:rFonts w:ascii="Times New Roman" w:hAnsi="Times New Roman"/>
                <w:sz w:val="24"/>
              </w:rPr>
            </w:pPr>
            <w:r>
              <w:rPr>
                <w:rFonts w:ascii="Times New Roman" w:hAnsi="Times New Roman"/>
                <w:sz w:val="24"/>
              </w:rPr>
              <w:t>ОПК-4 (/ОПК-3, /ОПК-6)</w:t>
            </w:r>
          </w:p>
          <w:p w14:paraId="43040000">
            <w:pPr>
              <w:ind/>
              <w:jc w:val="center"/>
              <w:rPr>
                <w:rFonts w:ascii="Times New Roman" w:hAnsi="Times New Roman"/>
                <w:sz w:val="24"/>
              </w:rPr>
            </w:pPr>
          </w:p>
        </w:tc>
        <w:tc>
          <w:tcPr>
            <w:tcW w:type="dxa" w:w="5628"/>
          </w:tcPr>
          <w:p w14:paraId="44040000">
            <w:pPr>
              <w:ind w:right="141"/>
              <w:rPr>
                <w:rFonts w:ascii="Times New Roman" w:hAnsi="Times New Roman"/>
                <w:sz w:val="24"/>
              </w:rPr>
            </w:pPr>
            <w:r>
              <w:rPr>
                <w:rFonts w:ascii="Times New Roman" w:hAnsi="Times New Roman"/>
                <w:sz w:val="24"/>
              </w:rPr>
              <w:t>- знать содержание учебных программ и принципы организации обучения по преподаваемому предмету;</w:t>
            </w:r>
          </w:p>
          <w:p w14:paraId="45040000">
            <w:pPr>
              <w:ind w:right="141"/>
              <w:rPr>
                <w:rFonts w:ascii="Times New Roman" w:hAnsi="Times New Roman"/>
                <w:sz w:val="24"/>
              </w:rPr>
            </w:pPr>
            <w:r>
              <w:rPr>
                <w:rFonts w:ascii="Times New Roman" w:hAnsi="Times New Roman"/>
                <w:sz w:val="24"/>
              </w:rPr>
              <w:t>- знать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w:t>
            </w:r>
          </w:p>
          <w:p w14:paraId="46040000">
            <w:pPr>
              <w:ind w:right="141"/>
              <w:rPr>
                <w:rFonts w:ascii="Times New Roman" w:hAnsi="Times New Roman"/>
                <w:sz w:val="24"/>
              </w:rPr>
            </w:pPr>
            <w:r>
              <w:rPr>
                <w:rFonts w:ascii="Times New Roman" w:hAnsi="Times New Roman"/>
                <w:sz w:val="24"/>
              </w:rPr>
              <w:t>- знать принципы, методы и формы проведения урока в исполнительском классе, методику подготовки к уроку, методологию анализа проблемных ситуаций в сфере музыкально-педагогической деятельности и способы их разрешения;</w:t>
            </w:r>
          </w:p>
          <w:p w14:paraId="47040000">
            <w:pPr>
              <w:rPr>
                <w:rFonts w:ascii="Times New Roman" w:hAnsi="Times New Roman"/>
                <w:sz w:val="24"/>
              </w:rPr>
            </w:pPr>
            <w:r>
              <w:rPr>
                <w:rFonts w:ascii="Times New Roman" w:hAnsi="Times New Roman"/>
                <w:sz w:val="24"/>
              </w:rPr>
              <w:t>- уметь анализировать и подвергать критическому разбору процесс исполнения произведения искусства, проводить сравнительный анализ разных исполнительских интерпретаций на занятиях с обучающимися, использовать индивидуальные методы поиска путей воплощения художественного образа в работе над произведением с обучающимся;</w:t>
            </w:r>
          </w:p>
          <w:p w14:paraId="48040000">
            <w:pPr>
              <w:rPr>
                <w:rFonts w:ascii="Times New Roman" w:hAnsi="Times New Roman"/>
                <w:sz w:val="24"/>
              </w:rPr>
            </w:pPr>
            <w:r>
              <w:rPr>
                <w:rFonts w:ascii="Times New Roman" w:hAnsi="Times New Roman"/>
                <w:sz w:val="24"/>
              </w:rPr>
              <w:t>- уметь осуществлять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w:t>
            </w:r>
          </w:p>
          <w:p w14:paraId="49040000">
            <w:pPr>
              <w:ind w:right="141"/>
              <w:rPr>
                <w:rFonts w:ascii="Times New Roman" w:hAnsi="Times New Roman"/>
                <w:sz w:val="24"/>
              </w:rPr>
            </w:pPr>
            <w:r>
              <w:rPr>
                <w:rFonts w:ascii="Times New Roman" w:hAnsi="Times New Roman"/>
                <w:sz w:val="24"/>
              </w:rPr>
              <w:t>- уметь планировать учебный процесс, организовать методическую работу, разработать методические материалы, формировать у обучающихся художественных потребностей и художественного вкуса.</w:t>
            </w:r>
          </w:p>
          <w:p w14:paraId="4A040000">
            <w:pPr>
              <w:ind w:right="141"/>
              <w:rPr>
                <w:rFonts w:ascii="Times New Roman" w:hAnsi="Times New Roman"/>
                <w:color w:val="FF0000"/>
                <w:sz w:val="24"/>
              </w:rPr>
            </w:pPr>
          </w:p>
        </w:tc>
        <w:tc>
          <w:tcPr>
            <w:tcW w:type="dxa" w:w="2649"/>
          </w:tcPr>
          <w:p w14:paraId="4B040000">
            <w:pPr>
              <w:ind/>
              <w:jc w:val="center"/>
              <w:rPr>
                <w:rFonts w:ascii="Times New Roman" w:hAnsi="Times New Roman"/>
                <w:sz w:val="24"/>
              </w:rPr>
            </w:pPr>
            <w:r>
              <w:rPr>
                <w:rFonts w:ascii="Times New Roman" w:hAnsi="Times New Roman"/>
                <w:b w:val="1"/>
                <w:sz w:val="24"/>
              </w:rPr>
              <w:t>Модуль</w:t>
            </w:r>
            <w:r>
              <w:rPr>
                <w:rFonts w:ascii="Times New Roman" w:hAnsi="Times New Roman"/>
                <w:b w:val="1"/>
                <w:sz w:val="24"/>
              </w:rPr>
              <w:t> </w:t>
            </w:r>
            <w:r>
              <w:rPr>
                <w:rFonts w:ascii="Times New Roman" w:hAnsi="Times New Roman"/>
                <w:b w:val="1"/>
                <w:sz w:val="24"/>
              </w:rPr>
              <w:t>2.</w:t>
            </w:r>
            <w:r>
              <w:rPr>
                <w:rFonts w:ascii="Times New Roman" w:hAnsi="Times New Roman"/>
                <w:b w:val="1"/>
                <w:sz w:val="24"/>
              </w:rPr>
              <w:t xml:space="preserve"> </w:t>
            </w:r>
            <w:r>
              <w:rPr>
                <w:rFonts w:ascii="Times New Roman" w:hAnsi="Times New Roman"/>
                <w:sz w:val="24"/>
              </w:rPr>
              <w:t>Совершенствование профессиональной компетентности педагогических работников</w:t>
            </w:r>
          </w:p>
        </w:tc>
      </w:tr>
    </w:tbl>
    <w:p w14:paraId="4C040000">
      <w:pPr>
        <w:spacing w:after="0" w:line="240" w:lineRule="auto"/>
        <w:ind w:firstLine="0" w:left="2269"/>
        <w:jc w:val="center"/>
        <w:rPr>
          <w:rFonts w:ascii="Times New Roman" w:hAnsi="Times New Roman"/>
          <w:b w:val="1"/>
          <w:sz w:val="28"/>
        </w:rPr>
      </w:pPr>
    </w:p>
    <w:p w14:paraId="4D040000">
      <w:pPr>
        <w:pStyle w:val="Style_2"/>
        <w:numPr>
          <w:ilvl w:val="0"/>
          <w:numId w:val="42"/>
        </w:numPr>
        <w:spacing w:after="0" w:line="240" w:lineRule="auto"/>
        <w:ind/>
        <w:rPr>
          <w:rFonts w:ascii="Times New Roman" w:hAnsi="Times New Roman"/>
          <w:b w:val="1"/>
          <w:sz w:val="28"/>
        </w:rPr>
      </w:pPr>
      <w:r>
        <w:rPr>
          <w:rFonts w:ascii="Times New Roman" w:hAnsi="Times New Roman"/>
          <w:b w:val="1"/>
          <w:sz w:val="28"/>
        </w:rPr>
        <w:t xml:space="preserve">   </w:t>
      </w:r>
      <w:r>
        <w:rPr>
          <w:rFonts w:ascii="Times New Roman" w:hAnsi="Times New Roman"/>
          <w:b w:val="1"/>
          <w:sz w:val="28"/>
        </w:rPr>
        <w:t>Форма итоговой аттестации</w:t>
      </w:r>
    </w:p>
    <w:p w14:paraId="4E040000">
      <w:pPr>
        <w:pStyle w:val="Style_2"/>
        <w:spacing w:after="0" w:line="240" w:lineRule="auto"/>
        <w:ind w:firstLine="0" w:left="2629"/>
        <w:rPr>
          <w:rFonts w:ascii="Times New Roman" w:hAnsi="Times New Roman"/>
          <w:b w:val="1"/>
          <w:sz w:val="28"/>
        </w:rPr>
      </w:pPr>
    </w:p>
    <w:p w14:paraId="4F040000">
      <w:pPr>
        <w:spacing w:after="0" w:line="240" w:lineRule="auto"/>
        <w:ind w:firstLine="360"/>
        <w:jc w:val="both"/>
        <w:rPr>
          <w:rFonts w:ascii="Times New Roman" w:hAnsi="Times New Roman"/>
          <w:sz w:val="28"/>
        </w:rPr>
      </w:pPr>
      <w:r>
        <w:rPr>
          <w:rFonts w:ascii="Times New Roman" w:hAnsi="Times New Roman"/>
          <w:sz w:val="28"/>
        </w:rPr>
        <w:t>И</w:t>
      </w:r>
      <w:r>
        <w:rPr>
          <w:rFonts w:ascii="Times New Roman" w:hAnsi="Times New Roman"/>
          <w:sz w:val="28"/>
        </w:rPr>
        <w:t>тоговая аттестация</w:t>
      </w:r>
      <w:r>
        <w:rPr>
          <w:rFonts w:ascii="Times New Roman" w:hAnsi="Times New Roman"/>
          <w:sz w:val="28"/>
        </w:rPr>
        <w:t xml:space="preserve"> </w:t>
      </w:r>
      <w:r>
        <w:rPr>
          <w:rFonts w:ascii="Times New Roman" w:hAnsi="Times New Roman"/>
          <w:sz w:val="28"/>
        </w:rPr>
        <w:t xml:space="preserve">осуществляется </w:t>
      </w:r>
      <w:r>
        <w:rPr>
          <w:rFonts w:ascii="Times New Roman" w:hAnsi="Times New Roman"/>
          <w:sz w:val="28"/>
        </w:rPr>
        <w:t xml:space="preserve">в </w:t>
      </w:r>
      <w:r>
        <w:rPr>
          <w:rFonts w:ascii="Times New Roman" w:hAnsi="Times New Roman"/>
          <w:sz w:val="28"/>
        </w:rPr>
        <w:t>форме</w:t>
      </w:r>
      <w:r>
        <w:rPr>
          <w:rFonts w:ascii="Times New Roman" w:hAnsi="Times New Roman"/>
          <w:sz w:val="28"/>
        </w:rPr>
        <w:t xml:space="preserve"> з</w:t>
      </w:r>
      <w:r>
        <w:rPr>
          <w:rFonts w:ascii="Times New Roman" w:hAnsi="Times New Roman"/>
          <w:sz w:val="28"/>
        </w:rPr>
        <w:t xml:space="preserve">ащиты </w:t>
      </w:r>
      <w:r>
        <w:rPr>
          <w:rFonts w:ascii="Times New Roman" w:hAnsi="Times New Roman"/>
          <w:sz w:val="28"/>
        </w:rPr>
        <w:t>проекта учебного занятия</w:t>
      </w:r>
      <w:r>
        <w:rPr>
          <w:rFonts w:ascii="Times New Roman" w:hAnsi="Times New Roman"/>
          <w:sz w:val="28"/>
        </w:rPr>
        <w:t xml:space="preserve"> </w:t>
      </w:r>
      <w:r>
        <w:rPr>
          <w:rFonts w:ascii="Times New Roman" w:hAnsi="Times New Roman"/>
          <w:sz w:val="28"/>
        </w:rPr>
        <w:t xml:space="preserve">в соответствии </w:t>
      </w:r>
      <w:r>
        <w:rPr>
          <w:rFonts w:ascii="Times New Roman" w:hAnsi="Times New Roman"/>
          <w:sz w:val="28"/>
        </w:rPr>
        <w:t xml:space="preserve">с </w:t>
      </w:r>
      <w:r>
        <w:rPr>
          <w:rFonts w:ascii="Times New Roman" w:hAnsi="Times New Roman"/>
          <w:sz w:val="28"/>
        </w:rPr>
        <w:t>модулем учебного плана</w:t>
      </w:r>
      <w:r>
        <w:rPr>
          <w:rFonts w:ascii="Times New Roman" w:hAnsi="Times New Roman"/>
          <w:sz w:val="28"/>
        </w:rPr>
        <w:t xml:space="preserve"> </w:t>
      </w:r>
      <w:r>
        <w:rPr>
          <w:rFonts w:ascii="Times New Roman" w:hAnsi="Times New Roman"/>
          <w:sz w:val="28"/>
        </w:rPr>
        <w:t>и сферой педагогической практики обучающегося.</w:t>
      </w:r>
      <w:r>
        <w:rPr>
          <w:rFonts w:ascii="Times New Roman" w:hAnsi="Times New Roman"/>
          <w:sz w:val="28"/>
        </w:rPr>
        <w:t xml:space="preserve"> </w:t>
      </w:r>
    </w:p>
    <w:p w14:paraId="50040000">
      <w:pPr>
        <w:pStyle w:val="Style_2"/>
        <w:numPr>
          <w:ilvl w:val="0"/>
          <w:numId w:val="42"/>
        </w:numPr>
        <w:spacing w:after="0" w:line="240" w:lineRule="auto"/>
        <w:ind/>
        <w:jc w:val="both"/>
        <w:rPr>
          <w:rFonts w:ascii="Times New Roman" w:hAnsi="Times New Roman"/>
          <w:b w:val="1"/>
          <w:sz w:val="28"/>
        </w:rPr>
      </w:pPr>
      <w:r>
        <w:rPr>
          <w:rFonts w:ascii="Times New Roman" w:hAnsi="Times New Roman"/>
          <w:b w:val="1"/>
          <w:sz w:val="28"/>
        </w:rPr>
        <w:t xml:space="preserve"> </w:t>
      </w:r>
      <w:r>
        <w:rPr>
          <w:rFonts w:ascii="Times New Roman" w:hAnsi="Times New Roman"/>
          <w:b w:val="1"/>
          <w:sz w:val="28"/>
        </w:rPr>
        <w:t>Оценочные материалы</w:t>
      </w:r>
    </w:p>
    <w:p w14:paraId="51040000">
      <w:pPr>
        <w:pStyle w:val="Style_2"/>
        <w:spacing w:after="0" w:line="240" w:lineRule="auto"/>
        <w:ind w:firstLine="0" w:left="2629"/>
        <w:jc w:val="both"/>
        <w:rPr>
          <w:rFonts w:ascii="Times New Roman" w:hAnsi="Times New Roman"/>
          <w:b w:val="1"/>
          <w:sz w:val="28"/>
        </w:rPr>
      </w:pPr>
    </w:p>
    <w:tbl>
      <w:tblPr>
        <w:tblStyle w:val="Style_5"/>
        <w:tblInd w:type="dxa" w:w="-34"/>
        <w:tblLayout w:type="fixed"/>
      </w:tblPr>
      <w:tblGrid>
        <w:gridCol w:w="8416"/>
        <w:gridCol w:w="1683"/>
      </w:tblGrid>
      <w:tr>
        <w:tc>
          <w:tcPr>
            <w:tcW w:type="dxa" w:w="8416"/>
          </w:tcPr>
          <w:p w14:paraId="52040000">
            <w:pPr>
              <w:ind/>
              <w:jc w:val="both"/>
              <w:rPr>
                <w:sz w:val="24"/>
              </w:rPr>
            </w:pPr>
            <w:r>
              <w:rPr>
                <w:rFonts w:ascii="Times New Roman" w:hAnsi="Times New Roman"/>
                <w:b w:val="1"/>
                <w:sz w:val="24"/>
              </w:rPr>
              <w:t>Критерии оценки результатов выполнения итоговой работы (проекта):</w:t>
            </w:r>
            <w:r>
              <w:rPr>
                <w:sz w:val="24"/>
              </w:rPr>
              <w:t xml:space="preserve"> </w:t>
            </w:r>
          </w:p>
        </w:tc>
        <w:tc>
          <w:tcPr>
            <w:tcW w:type="dxa" w:w="1683"/>
          </w:tcPr>
          <w:p w14:paraId="53040000">
            <w:pPr>
              <w:ind/>
              <w:jc w:val="both"/>
              <w:rPr>
                <w:rFonts w:ascii="Times New Roman" w:hAnsi="Times New Roman"/>
                <w:b w:val="1"/>
                <w:color w:val="FF0000"/>
                <w:sz w:val="24"/>
              </w:rPr>
            </w:pPr>
            <w:r>
              <w:rPr>
                <w:rFonts w:ascii="Times New Roman" w:hAnsi="Times New Roman"/>
                <w:b w:val="1"/>
                <w:sz w:val="24"/>
              </w:rPr>
              <w:t>Результат</w:t>
            </w:r>
          </w:p>
        </w:tc>
      </w:tr>
      <w:tr>
        <w:tc>
          <w:tcPr>
            <w:tcW w:type="dxa" w:w="8416"/>
          </w:tcPr>
          <w:p w14:paraId="54040000">
            <w:pPr>
              <w:ind/>
              <w:jc w:val="both"/>
              <w:rPr>
                <w:rFonts w:ascii="Times New Roman" w:hAnsi="Times New Roman"/>
                <w:sz w:val="24"/>
              </w:rPr>
            </w:pPr>
            <w:r>
              <w:rPr>
                <w:rFonts w:ascii="Symbol" w:hAnsi="Symbol"/>
                <w:sz w:val="24"/>
              </w:rPr>
              <w:t>-</w:t>
            </w:r>
            <w:r>
              <w:rPr>
                <w:rFonts w:ascii="Times New Roman" w:hAnsi="Times New Roman"/>
                <w:sz w:val="24"/>
              </w:rPr>
              <w:t xml:space="preserve"> Анализ и отбор ключевого материала, понимание проблем современного учебно-воспитательного процесса. </w:t>
            </w:r>
          </w:p>
          <w:p w14:paraId="55040000">
            <w:pPr>
              <w:ind/>
              <w:jc w:val="both"/>
              <w:rPr>
                <w:rFonts w:ascii="Times New Roman" w:hAnsi="Times New Roman"/>
                <w:sz w:val="24"/>
              </w:rPr>
            </w:pPr>
            <w:r>
              <w:rPr>
                <w:rFonts w:ascii="Symbol" w:hAnsi="Symbol"/>
                <w:sz w:val="24"/>
              </w:rPr>
              <w:t>-</w:t>
            </w:r>
            <w:r>
              <w:rPr>
                <w:rFonts w:ascii="Times New Roman" w:hAnsi="Times New Roman"/>
                <w:sz w:val="24"/>
              </w:rPr>
              <w:t xml:space="preserve"> Содержательная ценность, актуальность, степень новизны проекта, практическая значимость используемой методики или технологии. </w:t>
            </w:r>
          </w:p>
          <w:p w14:paraId="56040000">
            <w:pPr>
              <w:ind/>
              <w:jc w:val="both"/>
              <w:rPr>
                <w:rFonts w:ascii="Times New Roman" w:hAnsi="Times New Roman"/>
                <w:sz w:val="24"/>
              </w:rPr>
            </w:pPr>
            <w:r>
              <w:rPr>
                <w:rFonts w:ascii="Symbol" w:hAnsi="Symbol"/>
                <w:sz w:val="24"/>
              </w:rPr>
              <w:t>-</w:t>
            </w:r>
            <w:r>
              <w:rPr>
                <w:rFonts w:ascii="Times New Roman" w:hAnsi="Times New Roman"/>
                <w:sz w:val="24"/>
              </w:rPr>
              <w:t xml:space="preserve"> Использование регионального материала, его адаптирование с учетом особенностей типа, вида образовательного учреждения, возрастных и индивидуальных особенностей детей. </w:t>
            </w:r>
          </w:p>
          <w:p w14:paraId="57040000">
            <w:pPr>
              <w:ind/>
              <w:jc w:val="both"/>
              <w:rPr>
                <w:rFonts w:ascii="Times New Roman" w:hAnsi="Times New Roman"/>
                <w:sz w:val="24"/>
              </w:rPr>
            </w:pPr>
            <w:r>
              <w:rPr>
                <w:rFonts w:ascii="Symbol" w:hAnsi="Symbol"/>
                <w:sz w:val="24"/>
              </w:rPr>
              <w:t>-</w:t>
            </w:r>
            <w:r>
              <w:rPr>
                <w:rFonts w:ascii="Times New Roman" w:hAnsi="Times New Roman"/>
                <w:sz w:val="24"/>
              </w:rPr>
              <w:t xml:space="preserve"> Структура работы (умение аргументировать и структурировать содержание) </w:t>
            </w:r>
          </w:p>
          <w:p w14:paraId="58040000">
            <w:pPr>
              <w:ind/>
              <w:jc w:val="both"/>
              <w:rPr>
                <w:rFonts w:ascii="Times New Roman" w:hAnsi="Times New Roman"/>
                <w:sz w:val="24"/>
              </w:rPr>
            </w:pPr>
            <w:r>
              <w:rPr>
                <w:rFonts w:ascii="Symbol" w:hAnsi="Symbol"/>
                <w:sz w:val="24"/>
              </w:rPr>
              <w:t>-</w:t>
            </w:r>
            <w:r>
              <w:rPr>
                <w:rFonts w:ascii="Times New Roman" w:hAnsi="Times New Roman"/>
                <w:sz w:val="24"/>
              </w:rPr>
              <w:t xml:space="preserve"> Степень раскрытия темы в содержании, умение обосновывать выбор целей, способов и форм работы с детьми. </w:t>
            </w:r>
          </w:p>
          <w:p w14:paraId="59040000">
            <w:pPr>
              <w:ind/>
              <w:jc w:val="both"/>
              <w:rPr>
                <w:rFonts w:ascii="Times New Roman" w:hAnsi="Times New Roman"/>
                <w:sz w:val="24"/>
              </w:rPr>
            </w:pPr>
            <w:r>
              <w:rPr>
                <w:rFonts w:ascii="Symbol" w:hAnsi="Symbol"/>
                <w:sz w:val="24"/>
              </w:rPr>
              <w:t>-</w:t>
            </w:r>
            <w:r>
              <w:rPr>
                <w:rFonts w:ascii="Times New Roman" w:hAnsi="Times New Roman"/>
                <w:sz w:val="24"/>
              </w:rPr>
              <w:t xml:space="preserve"> Умение работать с разного типа научно-методической литературой (полнота </w:t>
            </w:r>
            <w:r>
              <w:rPr>
                <w:rFonts w:ascii="Times New Roman" w:hAnsi="Times New Roman"/>
                <w:sz w:val="24"/>
              </w:rPr>
              <w:t xml:space="preserve">исследования, грамотность цитирования, выбор и обоснование точки зрения). </w:t>
            </w:r>
          </w:p>
          <w:p w14:paraId="5A040000">
            <w:pPr>
              <w:ind/>
              <w:jc w:val="both"/>
              <w:rPr>
                <w:rFonts w:ascii="Times New Roman" w:hAnsi="Times New Roman"/>
                <w:sz w:val="24"/>
              </w:rPr>
            </w:pPr>
            <w:r>
              <w:rPr>
                <w:rFonts w:ascii="Symbol" w:hAnsi="Symbol"/>
                <w:sz w:val="24"/>
              </w:rPr>
              <w:t>-</w:t>
            </w:r>
            <w:r>
              <w:rPr>
                <w:rFonts w:ascii="Times New Roman" w:hAnsi="Times New Roman"/>
                <w:sz w:val="24"/>
              </w:rPr>
              <w:t xml:space="preserve"> Выраженность авторского начала в методике или в технологии, используемой в работе. </w:t>
            </w:r>
          </w:p>
          <w:p w14:paraId="5B040000">
            <w:pPr>
              <w:ind/>
              <w:jc w:val="both"/>
              <w:rPr>
                <w:rFonts w:ascii="Times New Roman" w:hAnsi="Times New Roman"/>
                <w:sz w:val="24"/>
              </w:rPr>
            </w:pPr>
            <w:r>
              <w:rPr>
                <w:rFonts w:ascii="Symbol" w:hAnsi="Symbol"/>
                <w:sz w:val="24"/>
              </w:rPr>
              <w:t>-</w:t>
            </w:r>
            <w:r>
              <w:rPr>
                <w:rFonts w:ascii="Times New Roman" w:hAnsi="Times New Roman"/>
                <w:sz w:val="24"/>
              </w:rPr>
              <w:t xml:space="preserve"> Использование инновационных форм, методов, средств организации деятельности детей. </w:t>
            </w:r>
          </w:p>
          <w:p w14:paraId="5C040000">
            <w:pPr>
              <w:ind/>
              <w:jc w:val="both"/>
              <w:rPr>
                <w:rFonts w:ascii="Times New Roman" w:hAnsi="Times New Roman"/>
                <w:sz w:val="24"/>
              </w:rPr>
            </w:pPr>
            <w:r>
              <w:rPr>
                <w:rFonts w:ascii="Symbol" w:hAnsi="Symbol"/>
                <w:sz w:val="24"/>
              </w:rPr>
              <w:t>-</w:t>
            </w:r>
            <w:r>
              <w:rPr>
                <w:rFonts w:ascii="Times New Roman" w:hAnsi="Times New Roman"/>
                <w:sz w:val="24"/>
              </w:rPr>
              <w:t xml:space="preserve"> Сформированность умений самоконтроля (адекватность самооценки, способность отстаивать свою позицию, умение реагировать на рациональную критику). </w:t>
            </w:r>
          </w:p>
          <w:p w14:paraId="5D040000">
            <w:pPr>
              <w:ind/>
              <w:jc w:val="both"/>
              <w:rPr>
                <w:rFonts w:ascii="Times New Roman" w:hAnsi="Times New Roman"/>
                <w:sz w:val="24"/>
              </w:rPr>
            </w:pPr>
            <w:r>
              <w:rPr>
                <w:rFonts w:ascii="Symbol" w:hAnsi="Symbol"/>
                <w:sz w:val="24"/>
              </w:rPr>
              <w:t>-</w:t>
            </w:r>
            <w:r>
              <w:rPr>
                <w:rFonts w:ascii="Times New Roman" w:hAnsi="Times New Roman"/>
                <w:sz w:val="24"/>
              </w:rPr>
              <w:t xml:space="preserve"> Эрудированность автора проекта в рассматриваемой области (владение материалом, терминологией). </w:t>
            </w:r>
          </w:p>
          <w:p w14:paraId="5E040000">
            <w:pPr>
              <w:ind/>
              <w:jc w:val="both"/>
              <w:rPr>
                <w:rFonts w:ascii="Times New Roman" w:hAnsi="Times New Roman"/>
                <w:sz w:val="24"/>
              </w:rPr>
            </w:pPr>
            <w:r>
              <w:rPr>
                <w:rFonts w:ascii="Symbol" w:hAnsi="Symbol"/>
                <w:sz w:val="24"/>
              </w:rPr>
              <w:t>-</w:t>
            </w:r>
            <w:r>
              <w:rPr>
                <w:rFonts w:ascii="Times New Roman" w:hAnsi="Times New Roman"/>
                <w:sz w:val="24"/>
              </w:rPr>
              <w:t xml:space="preserve"> Свобода владения тематическим и контекстным материалом выступления, убедительность приводимых фактов. </w:t>
            </w:r>
          </w:p>
          <w:p w14:paraId="5F040000">
            <w:pPr>
              <w:ind/>
              <w:jc w:val="both"/>
              <w:rPr>
                <w:rFonts w:ascii="Times New Roman" w:hAnsi="Times New Roman"/>
                <w:sz w:val="24"/>
              </w:rPr>
            </w:pPr>
            <w:r>
              <w:rPr>
                <w:rFonts w:ascii="Symbol" w:hAnsi="Symbol"/>
                <w:sz w:val="24"/>
              </w:rPr>
              <w:t>-</w:t>
            </w:r>
            <w:r>
              <w:rPr>
                <w:rFonts w:ascii="Times New Roman" w:hAnsi="Times New Roman"/>
                <w:sz w:val="24"/>
              </w:rPr>
              <w:t xml:space="preserve"> Культура оформления текстов (стилистика изложения). </w:t>
            </w:r>
          </w:p>
          <w:p w14:paraId="60040000">
            <w:pPr>
              <w:ind/>
              <w:jc w:val="both"/>
              <w:rPr>
                <w:rFonts w:ascii="Times New Roman" w:hAnsi="Times New Roman"/>
                <w:sz w:val="24"/>
              </w:rPr>
            </w:pPr>
            <w:r>
              <w:rPr>
                <w:rFonts w:ascii="Symbol" w:hAnsi="Symbol"/>
                <w:sz w:val="24"/>
              </w:rPr>
              <w:t>-</w:t>
            </w:r>
            <w:r>
              <w:rPr>
                <w:rFonts w:ascii="Times New Roman" w:hAnsi="Times New Roman"/>
                <w:sz w:val="24"/>
              </w:rPr>
              <w:t xml:space="preserve"> Своевременность подготовки и сдачи итогового проекта.</w:t>
            </w:r>
          </w:p>
        </w:tc>
        <w:tc>
          <w:tcPr>
            <w:tcW w:type="dxa" w:w="1683"/>
          </w:tcPr>
          <w:p w14:paraId="61040000">
            <w:pPr>
              <w:ind/>
              <w:jc w:val="both"/>
              <w:rPr>
                <w:rFonts w:ascii="Times New Roman" w:hAnsi="Times New Roman"/>
                <w:color w:val="FF0000"/>
                <w:sz w:val="24"/>
              </w:rPr>
            </w:pPr>
            <w:r>
              <w:rPr>
                <w:rFonts w:ascii="Times New Roman" w:hAnsi="Times New Roman"/>
                <w:sz w:val="24"/>
              </w:rPr>
              <w:t>зачтено</w:t>
            </w:r>
          </w:p>
        </w:tc>
      </w:tr>
      <w:tr>
        <w:tc>
          <w:tcPr>
            <w:tcW w:type="dxa" w:w="8416"/>
          </w:tcPr>
          <w:p w14:paraId="62040000">
            <w:pPr>
              <w:ind/>
              <w:jc w:val="both"/>
              <w:rPr>
                <w:rFonts w:ascii="Times New Roman" w:hAnsi="Times New Roman"/>
                <w:sz w:val="24"/>
              </w:rPr>
            </w:pPr>
            <w:r>
              <w:rPr>
                <w:rFonts w:ascii="Symbol" w:hAnsi="Symbol"/>
                <w:sz w:val="24"/>
              </w:rPr>
              <w:t>-</w:t>
            </w:r>
            <w:r>
              <w:rPr>
                <w:rFonts w:ascii="Times New Roman" w:hAnsi="Times New Roman"/>
                <w:sz w:val="24"/>
              </w:rPr>
              <w:t xml:space="preserve"> Актуальность и практическая значимость проекта не раскрыта.</w:t>
            </w:r>
          </w:p>
          <w:p w14:paraId="63040000">
            <w:pPr>
              <w:ind/>
              <w:jc w:val="both"/>
              <w:rPr>
                <w:rFonts w:ascii="Times New Roman" w:hAnsi="Times New Roman"/>
                <w:sz w:val="24"/>
              </w:rPr>
            </w:pPr>
            <w:r>
              <w:rPr>
                <w:rFonts w:ascii="Symbol" w:hAnsi="Symbol"/>
                <w:sz w:val="24"/>
              </w:rPr>
              <w:t>-</w:t>
            </w:r>
            <w:r>
              <w:rPr>
                <w:rFonts w:ascii="Times New Roman" w:hAnsi="Times New Roman"/>
                <w:sz w:val="24"/>
              </w:rPr>
              <w:t xml:space="preserve"> Работа представляет собой набор тезисных фраз, верных по своей сути, но не связанных с темой проекта и его структурой общей логикой.</w:t>
            </w:r>
          </w:p>
          <w:p w14:paraId="64040000">
            <w:pPr>
              <w:ind/>
              <w:jc w:val="both"/>
              <w:rPr>
                <w:rFonts w:ascii="Times New Roman" w:hAnsi="Times New Roman"/>
                <w:sz w:val="24"/>
              </w:rPr>
            </w:pPr>
            <w:r>
              <w:rPr>
                <w:rFonts w:ascii="Symbol" w:hAnsi="Symbol"/>
                <w:sz w:val="24"/>
              </w:rPr>
              <w:t>-</w:t>
            </w:r>
            <w:r>
              <w:rPr>
                <w:rFonts w:ascii="Times New Roman" w:hAnsi="Times New Roman"/>
                <w:sz w:val="24"/>
              </w:rPr>
              <w:t xml:space="preserve"> Предложения по его реализации трудно выполнимы.</w:t>
            </w:r>
          </w:p>
          <w:p w14:paraId="65040000">
            <w:pPr>
              <w:ind/>
              <w:jc w:val="both"/>
              <w:rPr>
                <w:rFonts w:ascii="Times New Roman" w:hAnsi="Times New Roman"/>
                <w:b w:val="1"/>
                <w:color w:val="FF0000"/>
                <w:sz w:val="24"/>
              </w:rPr>
            </w:pPr>
            <w:r>
              <w:rPr>
                <w:rFonts w:ascii="Symbol" w:hAnsi="Symbol"/>
                <w:sz w:val="24"/>
              </w:rPr>
              <w:t>-</w:t>
            </w:r>
            <w:r>
              <w:rPr>
                <w:rFonts w:ascii="Times New Roman" w:hAnsi="Times New Roman"/>
                <w:sz w:val="24"/>
              </w:rPr>
              <w:t xml:space="preserve"> Общее оформление проекта не соответствует требованиям.</w:t>
            </w:r>
          </w:p>
        </w:tc>
        <w:tc>
          <w:tcPr>
            <w:tcW w:type="dxa" w:w="1683"/>
          </w:tcPr>
          <w:p w14:paraId="66040000">
            <w:pPr>
              <w:ind/>
              <w:jc w:val="both"/>
              <w:rPr>
                <w:rFonts w:ascii="Times New Roman" w:hAnsi="Times New Roman"/>
                <w:color w:val="FF0000"/>
                <w:sz w:val="24"/>
              </w:rPr>
            </w:pPr>
            <w:r>
              <w:rPr>
                <w:rFonts w:ascii="Times New Roman" w:hAnsi="Times New Roman"/>
                <w:sz w:val="24"/>
              </w:rPr>
              <w:t xml:space="preserve">не </w:t>
            </w:r>
            <w:r>
              <w:rPr>
                <w:rFonts w:ascii="Times New Roman" w:hAnsi="Times New Roman"/>
                <w:sz w:val="24"/>
              </w:rPr>
              <w:t>зач</w:t>
            </w:r>
            <w:r>
              <w:rPr>
                <w:rFonts w:ascii="Times New Roman" w:hAnsi="Times New Roman"/>
                <w:sz w:val="24"/>
              </w:rPr>
              <w:t>тено</w:t>
            </w:r>
          </w:p>
        </w:tc>
      </w:tr>
    </w:tbl>
    <w:p w14:paraId="67040000">
      <w:pPr>
        <w:spacing w:after="0" w:line="240" w:lineRule="auto"/>
        <w:ind/>
        <w:jc w:val="both"/>
        <w:rPr>
          <w:rFonts w:ascii="Times New Roman" w:hAnsi="Times New Roman"/>
          <w:b w:val="1"/>
          <w:color w:val="FF0000"/>
          <w:sz w:val="28"/>
        </w:rPr>
      </w:pPr>
    </w:p>
    <w:p w14:paraId="68040000">
      <w:pPr>
        <w:pStyle w:val="Style_2"/>
        <w:numPr>
          <w:ilvl w:val="0"/>
          <w:numId w:val="42"/>
        </w:numPr>
        <w:spacing w:after="0" w:line="240" w:lineRule="auto"/>
        <w:ind/>
        <w:jc w:val="both"/>
        <w:rPr>
          <w:rFonts w:ascii="Times New Roman" w:hAnsi="Times New Roman"/>
          <w:b w:val="1"/>
          <w:sz w:val="28"/>
        </w:rPr>
      </w:pPr>
      <w:r>
        <w:rPr>
          <w:rFonts w:ascii="Times New Roman" w:hAnsi="Times New Roman"/>
          <w:b w:val="1"/>
          <w:sz w:val="28"/>
        </w:rPr>
        <w:t xml:space="preserve"> </w:t>
      </w:r>
      <w:r>
        <w:rPr>
          <w:rFonts w:ascii="Times New Roman" w:hAnsi="Times New Roman"/>
          <w:b w:val="1"/>
          <w:sz w:val="28"/>
        </w:rPr>
        <w:t>О</w:t>
      </w:r>
      <w:r>
        <w:rPr>
          <w:rFonts w:ascii="Times New Roman" w:hAnsi="Times New Roman"/>
          <w:b w:val="1"/>
          <w:sz w:val="28"/>
        </w:rPr>
        <w:t>рганиз</w:t>
      </w:r>
      <w:r>
        <w:rPr>
          <w:rFonts w:ascii="Times New Roman" w:hAnsi="Times New Roman"/>
          <w:b w:val="1"/>
          <w:sz w:val="28"/>
        </w:rPr>
        <w:t>ационно-педагогические условия</w:t>
      </w:r>
    </w:p>
    <w:p w14:paraId="69040000">
      <w:pPr>
        <w:pStyle w:val="Style_2"/>
        <w:spacing w:after="0" w:line="240" w:lineRule="auto"/>
        <w:ind w:firstLine="567" w:left="0"/>
        <w:jc w:val="center"/>
        <w:rPr>
          <w:rFonts w:ascii="Times New Roman" w:hAnsi="Times New Roman"/>
          <w:b w:val="1"/>
          <w:color w:val="000000"/>
          <w:sz w:val="28"/>
        </w:rPr>
      </w:pPr>
      <w:r>
        <w:rPr>
          <w:rFonts w:ascii="Times New Roman" w:hAnsi="Times New Roman"/>
          <w:b w:val="1"/>
          <w:color w:val="000000"/>
          <w:sz w:val="28"/>
        </w:rPr>
        <w:t>13.1. Учебно-методическое, информационное и материально-техническое обеспечение ДПП</w:t>
      </w:r>
    </w:p>
    <w:p w14:paraId="6A040000">
      <w:pPr>
        <w:pStyle w:val="Style_2"/>
        <w:spacing w:after="0" w:line="240" w:lineRule="auto"/>
        <w:ind w:firstLine="567" w:left="0"/>
        <w:jc w:val="center"/>
        <w:rPr>
          <w:rFonts w:ascii="Times New Roman" w:hAnsi="Times New Roman"/>
          <w:b w:val="1"/>
          <w:color w:val="000000"/>
          <w:sz w:val="28"/>
        </w:rPr>
      </w:pPr>
    </w:p>
    <w:p w14:paraId="6B040000">
      <w:pPr>
        <w:pStyle w:val="Style_2"/>
        <w:spacing w:after="0" w:line="240" w:lineRule="auto"/>
        <w:ind w:firstLine="567" w:left="0"/>
        <w:jc w:val="both"/>
        <w:rPr>
          <w:rFonts w:ascii="Times New Roman" w:hAnsi="Times New Roman"/>
          <w:color w:val="000000"/>
          <w:sz w:val="28"/>
        </w:rPr>
      </w:pPr>
      <w:r>
        <w:rPr>
          <w:rFonts w:ascii="Times New Roman" w:hAnsi="Times New Roman"/>
          <w:color w:val="000000"/>
          <w:sz w:val="28"/>
        </w:rPr>
        <w:t>Дополнительная профессиональная программа обеспечена необходимой учебно-методической документацией и материалами по всем учебным дисциплинам. Перечень основной и дополнительной литературы включен в рабочую программу дисциплины.</w:t>
      </w:r>
    </w:p>
    <w:p w14:paraId="6C040000">
      <w:pPr>
        <w:pStyle w:val="Style_2"/>
        <w:spacing w:after="0" w:line="240" w:lineRule="auto"/>
        <w:ind w:firstLine="567" w:left="0"/>
        <w:jc w:val="both"/>
        <w:rPr>
          <w:rFonts w:ascii="Times New Roman" w:hAnsi="Times New Roman"/>
          <w:color w:val="000000"/>
          <w:sz w:val="28"/>
        </w:rPr>
      </w:pPr>
      <w:r>
        <w:rPr>
          <w:rFonts w:ascii="Times New Roman" w:hAnsi="Times New Roman"/>
          <w:color w:val="000000"/>
          <w:sz w:val="28"/>
        </w:rPr>
        <w:t>Библиот</w:t>
      </w:r>
      <w:r>
        <w:rPr>
          <w:rFonts w:ascii="Times New Roman" w:hAnsi="Times New Roman"/>
          <w:color w:val="000000"/>
          <w:sz w:val="28"/>
        </w:rPr>
        <w:t>ечный фонд укомплектован печатными и электронными изданиями, необходимой учебной литературой по всем дисциплинам программы.</w:t>
      </w:r>
    </w:p>
    <w:p w14:paraId="6D040000">
      <w:pPr>
        <w:pStyle w:val="Style_2"/>
        <w:spacing w:after="0" w:line="240" w:lineRule="auto"/>
        <w:ind w:firstLine="567" w:left="0"/>
        <w:jc w:val="both"/>
        <w:rPr>
          <w:rFonts w:ascii="Times New Roman" w:hAnsi="Times New Roman"/>
          <w:color w:val="000000"/>
        </w:rPr>
      </w:pPr>
      <w:r>
        <w:rPr>
          <w:rFonts w:ascii="Times New Roman" w:hAnsi="Times New Roman"/>
          <w:color w:val="000000"/>
          <w:sz w:val="28"/>
        </w:rPr>
        <w:t>Центр располагает достаточной материально-технической баз</w:t>
      </w:r>
      <w:r>
        <w:rPr>
          <w:rFonts w:ascii="Times New Roman" w:hAnsi="Times New Roman"/>
          <w:color w:val="000000"/>
          <w:sz w:val="28"/>
        </w:rPr>
        <w:t>ой, обеспечивающей проведение всех видов и форм занятий.</w:t>
      </w:r>
      <w:r>
        <w:rPr>
          <w:rFonts w:ascii="Times New Roman" w:hAnsi="Times New Roman"/>
          <w:color w:val="000000"/>
        </w:rPr>
        <w:t xml:space="preserve"> </w:t>
      </w:r>
    </w:p>
    <w:p w14:paraId="6E040000">
      <w:pPr>
        <w:pStyle w:val="Style_2"/>
        <w:spacing w:after="0" w:line="240" w:lineRule="auto"/>
        <w:ind w:firstLine="567" w:left="0"/>
        <w:jc w:val="both"/>
        <w:rPr>
          <w:rFonts w:ascii="Times New Roman" w:hAnsi="Times New Roman"/>
          <w:color w:val="000000"/>
          <w:sz w:val="28"/>
        </w:rPr>
      </w:pPr>
      <w:r>
        <w:rPr>
          <w:rFonts w:ascii="Times New Roman" w:hAnsi="Times New Roman"/>
          <w:color w:val="000000"/>
          <w:sz w:val="28"/>
        </w:rPr>
        <w:t>Обучающиеся обеспечены общежитием с необходимыми санитарно</w:t>
      </w:r>
      <w:r>
        <w:rPr>
          <w:rFonts w:ascii="Times New Roman" w:hAnsi="Times New Roman"/>
          <w:color w:val="000000"/>
          <w:sz w:val="28"/>
        </w:rPr>
        <w:t>-</w:t>
      </w:r>
      <w:r>
        <w:rPr>
          <w:rFonts w:ascii="Times New Roman" w:hAnsi="Times New Roman"/>
          <w:color w:val="000000"/>
          <w:sz w:val="28"/>
        </w:rPr>
        <w:t>бытовыми условиями</w:t>
      </w:r>
      <w:r>
        <w:rPr>
          <w:rFonts w:ascii="Times New Roman" w:hAnsi="Times New Roman"/>
          <w:color w:val="000000"/>
          <w:sz w:val="28"/>
        </w:rPr>
        <w:t>.</w:t>
      </w:r>
    </w:p>
    <w:p w14:paraId="6F040000">
      <w:pPr>
        <w:pStyle w:val="Style_2"/>
        <w:numPr>
          <w:ilvl w:val="1"/>
          <w:numId w:val="50"/>
        </w:numPr>
        <w:spacing w:after="0" w:line="240" w:lineRule="auto"/>
        <w:ind w:firstLine="86" w:left="0"/>
        <w:jc w:val="center"/>
        <w:rPr>
          <w:rFonts w:ascii="Times New Roman" w:hAnsi="Times New Roman"/>
          <w:b w:val="1"/>
          <w:color w:val="000000"/>
          <w:sz w:val="28"/>
        </w:rPr>
      </w:pPr>
      <w:bookmarkStart w:id="3" w:name="bookmark2"/>
      <w:r>
        <w:rPr>
          <w:rFonts w:ascii="Times New Roman" w:hAnsi="Times New Roman"/>
          <w:b w:val="1"/>
          <w:color w:val="000000"/>
          <w:sz w:val="28"/>
        </w:rPr>
        <w:t>Кадровое обеспечение реализации ДПП</w:t>
      </w:r>
      <w:bookmarkEnd w:id="3"/>
    </w:p>
    <w:p w14:paraId="70040000">
      <w:pPr>
        <w:pStyle w:val="Style_2"/>
        <w:spacing w:after="0" w:line="240" w:lineRule="auto"/>
        <w:ind w:firstLine="0" w:left="86"/>
        <w:rPr>
          <w:rFonts w:ascii="Times New Roman" w:hAnsi="Times New Roman"/>
          <w:b w:val="1"/>
          <w:color w:val="000000"/>
          <w:sz w:val="28"/>
        </w:rPr>
      </w:pPr>
    </w:p>
    <w:p w14:paraId="71040000">
      <w:pPr>
        <w:pStyle w:val="Style_2"/>
        <w:spacing w:after="0" w:line="240" w:lineRule="auto"/>
        <w:ind w:firstLine="851" w:left="0"/>
        <w:jc w:val="both"/>
        <w:rPr>
          <w:rFonts w:ascii="Times New Roman" w:hAnsi="Times New Roman"/>
          <w:color w:val="000000"/>
          <w:sz w:val="28"/>
        </w:rPr>
      </w:pPr>
      <w:r>
        <w:rPr>
          <w:rFonts w:ascii="Times New Roman" w:hAnsi="Times New Roman"/>
          <w:color w:val="000000"/>
          <w:sz w:val="28"/>
        </w:rPr>
        <w:t>Реализация ДПП программы повышения квалификации обеспечивается педагогическими кадрами, имеющими высшее образование, соответствующее направленности программы, осваиваемой слушателями, либо дополнительно</w:t>
      </w:r>
      <w:r>
        <w:rPr>
          <w:rFonts w:ascii="Times New Roman" w:hAnsi="Times New Roman"/>
          <w:color w:val="000000"/>
          <w:sz w:val="28"/>
        </w:rPr>
        <w:t>е</w:t>
      </w:r>
      <w:r>
        <w:rPr>
          <w:rFonts w:ascii="Times New Roman" w:hAnsi="Times New Roman"/>
          <w:color w:val="000000"/>
          <w:sz w:val="28"/>
        </w:rPr>
        <w:t xml:space="preserve"> профессиональное образование – профессиональная </w:t>
      </w:r>
      <w:r>
        <w:rPr>
          <w:rFonts w:ascii="Times New Roman" w:hAnsi="Times New Roman"/>
          <w:color w:val="000000"/>
          <w:sz w:val="28"/>
        </w:rPr>
        <w:t xml:space="preserve">переподготовка, направленность (профиль) которой соответствует направленности дополнительной профессиональной программы, осваиваемой слушателями, или преподаваемому учебному курсу, дисциплине (модулю). </w:t>
      </w:r>
    </w:p>
    <w:p w14:paraId="72040000">
      <w:pPr>
        <w:pStyle w:val="Style_2"/>
        <w:spacing w:after="0" w:line="240" w:lineRule="auto"/>
        <w:ind w:firstLine="851" w:left="0"/>
        <w:jc w:val="both"/>
        <w:rPr>
          <w:rFonts w:ascii="Times New Roman" w:hAnsi="Times New Roman"/>
          <w:color w:val="000000"/>
          <w:sz w:val="28"/>
        </w:rPr>
      </w:pPr>
      <w:r>
        <w:rPr>
          <w:rFonts w:ascii="Times New Roman" w:hAnsi="Times New Roman"/>
          <w:color w:val="000000"/>
          <w:sz w:val="28"/>
        </w:rPr>
        <w:t>При о</w:t>
      </w:r>
      <w:r>
        <w:rPr>
          <w:rFonts w:ascii="Times New Roman" w:hAnsi="Times New Roman"/>
          <w:color w:val="000000"/>
          <w:sz w:val="28"/>
        </w:rPr>
        <w:t>тсутствии педагогического образования – дополнительное профессионально педагогическое образование.</w:t>
      </w:r>
    </w:p>
    <w:sectPr>
      <w:footerReference r:id="rId1" w:type="default"/>
      <w:pgSz w:h="16838" w:orient="portrait" w:w="11906"/>
      <w:pgMar w:bottom="851" w:footer="567" w:gutter="0" w:header="567" w:left="1134" w:right="707" w:top="993"/>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ftr>
</file>

<file path=word/numbering.xml><?xml version="1.0" encoding="utf-8"?>
<w:number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2"/>
      <w:numFmt w:val="decimal"/>
      <w:lvlText w:val="%1."/>
      <w:lvlJc w:val="left"/>
      <w:pPr>
        <w:ind w:hanging="360" w:left="1069"/>
      </w:pPr>
      <w:rPr>
        <w:b w:val="1"/>
      </w:r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1">
    <w:lvl w:ilvl="0">
      <w:start w:val="1"/>
      <w:numFmt w:val="decimal"/>
      <w:lvlText w:val="2.%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3">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4">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5">
    <w:lvl w:ilvl="0">
      <w:start w:val="1"/>
      <w:numFmt w:val="bullet"/>
      <w:lvlText w:val=""/>
      <w:lvlJc w:val="left"/>
      <w:pPr>
        <w:ind w:hanging="360" w:left="1440"/>
      </w:pPr>
      <w:rPr>
        <w:rFonts w:ascii="Symbol" w:hAnsi="Symbol"/>
      </w:rPr>
    </w:lvl>
    <w:lvl w:ilvl="1">
      <w:start w:val="1"/>
      <w:numFmt w:val="bullet"/>
      <w:lvlText w:val="o"/>
      <w:lvlJc w:val="left"/>
      <w:pPr>
        <w:ind w:hanging="360" w:left="2160"/>
      </w:pPr>
      <w:rPr>
        <w:rFonts w:ascii="Courier New" w:hAnsi="Courier New"/>
      </w:rPr>
    </w:lvl>
    <w:lvl w:ilvl="2">
      <w:start w:val="1"/>
      <w:numFmt w:val="bullet"/>
      <w:lvlText w:val=""/>
      <w:lvlJc w:val="left"/>
      <w:pPr>
        <w:ind w:hanging="360" w:left="2880"/>
      </w:pPr>
      <w:rPr>
        <w:rFonts w:ascii="Wingdings" w:hAnsi="Wingdings"/>
      </w:rPr>
    </w:lvl>
    <w:lvl w:ilvl="3">
      <w:start w:val="1"/>
      <w:numFmt w:val="bullet"/>
      <w:lvlText w:val=""/>
      <w:lvlJc w:val="left"/>
      <w:pPr>
        <w:ind w:hanging="360" w:left="3600"/>
      </w:pPr>
      <w:rPr>
        <w:rFonts w:ascii="Symbol" w:hAnsi="Symbol"/>
      </w:rPr>
    </w:lvl>
    <w:lvl w:ilvl="4">
      <w:start w:val="1"/>
      <w:numFmt w:val="bullet"/>
      <w:lvlText w:val="o"/>
      <w:lvlJc w:val="left"/>
      <w:pPr>
        <w:ind w:hanging="360" w:left="4320"/>
      </w:pPr>
      <w:rPr>
        <w:rFonts w:ascii="Courier New" w:hAnsi="Courier New"/>
      </w:rPr>
    </w:lvl>
    <w:lvl w:ilvl="5">
      <w:start w:val="1"/>
      <w:numFmt w:val="bullet"/>
      <w:lvlText w:val=""/>
      <w:lvlJc w:val="left"/>
      <w:pPr>
        <w:ind w:hanging="360" w:left="5040"/>
      </w:pPr>
      <w:rPr>
        <w:rFonts w:ascii="Wingdings" w:hAnsi="Wingdings"/>
      </w:rPr>
    </w:lvl>
    <w:lvl w:ilvl="6">
      <w:start w:val="1"/>
      <w:numFmt w:val="bullet"/>
      <w:lvlText w:val=""/>
      <w:lvlJc w:val="left"/>
      <w:pPr>
        <w:ind w:hanging="360" w:left="5760"/>
      </w:pPr>
      <w:rPr>
        <w:rFonts w:ascii="Symbol" w:hAnsi="Symbol"/>
      </w:rPr>
    </w:lvl>
    <w:lvl w:ilvl="7">
      <w:start w:val="1"/>
      <w:numFmt w:val="bullet"/>
      <w:lvlText w:val="o"/>
      <w:lvlJc w:val="left"/>
      <w:pPr>
        <w:ind w:hanging="360" w:left="6480"/>
      </w:pPr>
      <w:rPr>
        <w:rFonts w:ascii="Courier New" w:hAnsi="Courier New"/>
      </w:rPr>
    </w:lvl>
    <w:lvl w:ilvl="8">
      <w:start w:val="1"/>
      <w:numFmt w:val="bullet"/>
      <w:lvlText w:val=""/>
      <w:lvlJc w:val="left"/>
      <w:pPr>
        <w:ind w:hanging="360" w:left="7200"/>
      </w:pPr>
      <w:rPr>
        <w:rFonts w:ascii="Wingdings" w:hAnsi="Wingdings"/>
      </w:rPr>
    </w:lvl>
  </w:abstractNum>
  <w:abstractNum w:abstractNumId="6">
    <w:lvl w:ilvl="0">
      <w:start w:val="1"/>
      <w:numFmt w:val="bullet"/>
      <w:lvlText w:val=""/>
      <w:lvlJc w:val="left"/>
      <w:pPr>
        <w:ind w:hanging="360" w:left="1080"/>
      </w:pPr>
      <w:rPr>
        <w:rFonts w:ascii="Symbol" w:hAnsi="Symbol"/>
      </w:rPr>
    </w:lvl>
    <w:lvl w:ilvl="1">
      <w:start w:val="1"/>
      <w:numFmt w:val="bullet"/>
      <w:lvlText w:val="o"/>
      <w:lvlJc w:val="left"/>
      <w:pPr>
        <w:ind w:hanging="360" w:left="1800"/>
      </w:pPr>
      <w:rPr>
        <w:rFonts w:ascii="Courier New" w:hAnsi="Courier New"/>
      </w:rPr>
    </w:lvl>
    <w:lvl w:ilvl="2">
      <w:start w:val="1"/>
      <w:numFmt w:val="bullet"/>
      <w:lvlText w:val=""/>
      <w:lvlJc w:val="left"/>
      <w:pPr>
        <w:ind w:hanging="360" w:left="2520"/>
      </w:pPr>
      <w:rPr>
        <w:rFonts w:ascii="Wingdings" w:hAnsi="Wingdings"/>
      </w:rPr>
    </w:lvl>
    <w:lvl w:ilvl="3">
      <w:start w:val="1"/>
      <w:numFmt w:val="bullet"/>
      <w:lvlText w:val=""/>
      <w:lvlJc w:val="left"/>
      <w:pPr>
        <w:ind w:hanging="360" w:left="3240"/>
      </w:pPr>
      <w:rPr>
        <w:rFonts w:ascii="Symbol" w:hAnsi="Symbol"/>
      </w:rPr>
    </w:lvl>
    <w:lvl w:ilvl="4">
      <w:start w:val="1"/>
      <w:numFmt w:val="bullet"/>
      <w:lvlText w:val="o"/>
      <w:lvlJc w:val="left"/>
      <w:pPr>
        <w:ind w:hanging="360" w:left="3960"/>
      </w:pPr>
      <w:rPr>
        <w:rFonts w:ascii="Courier New" w:hAnsi="Courier New"/>
      </w:rPr>
    </w:lvl>
    <w:lvl w:ilvl="5">
      <w:start w:val="1"/>
      <w:numFmt w:val="bullet"/>
      <w:lvlText w:val=""/>
      <w:lvlJc w:val="left"/>
      <w:pPr>
        <w:ind w:hanging="360" w:left="4680"/>
      </w:pPr>
      <w:rPr>
        <w:rFonts w:ascii="Wingdings" w:hAnsi="Wingdings"/>
      </w:rPr>
    </w:lvl>
    <w:lvl w:ilvl="6">
      <w:start w:val="1"/>
      <w:numFmt w:val="bullet"/>
      <w:lvlText w:val=""/>
      <w:lvlJc w:val="left"/>
      <w:pPr>
        <w:ind w:hanging="360" w:left="5400"/>
      </w:pPr>
      <w:rPr>
        <w:rFonts w:ascii="Symbol" w:hAnsi="Symbol"/>
      </w:rPr>
    </w:lvl>
    <w:lvl w:ilvl="7">
      <w:start w:val="1"/>
      <w:numFmt w:val="bullet"/>
      <w:lvlText w:val="o"/>
      <w:lvlJc w:val="left"/>
      <w:pPr>
        <w:ind w:hanging="360" w:left="6120"/>
      </w:pPr>
      <w:rPr>
        <w:rFonts w:ascii="Courier New" w:hAnsi="Courier New"/>
      </w:rPr>
    </w:lvl>
    <w:lvl w:ilvl="8">
      <w:start w:val="1"/>
      <w:numFmt w:val="bullet"/>
      <w:lvlText w:val=""/>
      <w:lvlJc w:val="left"/>
      <w:pPr>
        <w:ind w:hanging="360" w:left="6840"/>
      </w:pPr>
      <w:rPr>
        <w:rFonts w:ascii="Wingdings" w:hAnsi="Wingdings"/>
      </w:rPr>
    </w:lvl>
  </w:abstractNum>
  <w:abstractNum w:abstractNumId="7">
    <w:lvl w:ilvl="0">
      <w:start w:val="1"/>
      <w:numFmt w:val="bullet"/>
      <w:lvlText w:val=""/>
      <w:lvlJc w:val="left"/>
      <w:pPr>
        <w:ind w:hanging="360" w:left="7874"/>
      </w:pPr>
      <w:rPr>
        <w:rFonts w:ascii="Symbol" w:hAnsi="Symbol"/>
      </w:rPr>
    </w:lvl>
    <w:lvl w:ilvl="1">
      <w:start w:val="1"/>
      <w:numFmt w:val="bullet"/>
      <w:lvlText w:val="o"/>
      <w:lvlJc w:val="left"/>
      <w:pPr>
        <w:ind w:hanging="360" w:left="8594"/>
      </w:pPr>
      <w:rPr>
        <w:rFonts w:ascii="Courier New" w:hAnsi="Courier New"/>
      </w:rPr>
    </w:lvl>
    <w:lvl w:ilvl="2">
      <w:start w:val="1"/>
      <w:numFmt w:val="bullet"/>
      <w:lvlText w:val=""/>
      <w:lvlJc w:val="left"/>
      <w:pPr>
        <w:ind w:hanging="360" w:left="9314"/>
      </w:pPr>
      <w:rPr>
        <w:rFonts w:ascii="Wingdings" w:hAnsi="Wingdings"/>
      </w:rPr>
    </w:lvl>
    <w:lvl w:ilvl="3">
      <w:start w:val="1"/>
      <w:numFmt w:val="bullet"/>
      <w:lvlText w:val=""/>
      <w:lvlJc w:val="left"/>
      <w:pPr>
        <w:ind w:hanging="360" w:left="10034"/>
      </w:pPr>
      <w:rPr>
        <w:rFonts w:ascii="Symbol" w:hAnsi="Symbol"/>
      </w:rPr>
    </w:lvl>
    <w:lvl w:ilvl="4">
      <w:start w:val="1"/>
      <w:numFmt w:val="bullet"/>
      <w:lvlText w:val="o"/>
      <w:lvlJc w:val="left"/>
      <w:pPr>
        <w:ind w:hanging="360" w:left="10754"/>
      </w:pPr>
      <w:rPr>
        <w:rFonts w:ascii="Courier New" w:hAnsi="Courier New"/>
      </w:rPr>
    </w:lvl>
    <w:lvl w:ilvl="5">
      <w:start w:val="1"/>
      <w:numFmt w:val="bullet"/>
      <w:lvlText w:val=""/>
      <w:lvlJc w:val="left"/>
      <w:pPr>
        <w:ind w:hanging="360" w:left="11474"/>
      </w:pPr>
      <w:rPr>
        <w:rFonts w:ascii="Wingdings" w:hAnsi="Wingdings"/>
      </w:rPr>
    </w:lvl>
    <w:lvl w:ilvl="6">
      <w:start w:val="1"/>
      <w:numFmt w:val="bullet"/>
      <w:lvlText w:val=""/>
      <w:lvlJc w:val="left"/>
      <w:pPr>
        <w:ind w:hanging="360" w:left="12194"/>
      </w:pPr>
      <w:rPr>
        <w:rFonts w:ascii="Symbol" w:hAnsi="Symbol"/>
      </w:rPr>
    </w:lvl>
    <w:lvl w:ilvl="7">
      <w:start w:val="1"/>
      <w:numFmt w:val="bullet"/>
      <w:lvlText w:val="o"/>
      <w:lvlJc w:val="left"/>
      <w:pPr>
        <w:ind w:hanging="360" w:left="12914"/>
      </w:pPr>
      <w:rPr>
        <w:rFonts w:ascii="Courier New" w:hAnsi="Courier New"/>
      </w:rPr>
    </w:lvl>
    <w:lvl w:ilvl="8">
      <w:start w:val="1"/>
      <w:numFmt w:val="bullet"/>
      <w:lvlText w:val=""/>
      <w:lvlJc w:val="left"/>
      <w:pPr>
        <w:ind w:hanging="360" w:left="13634"/>
      </w:pPr>
      <w:rPr>
        <w:rFonts w:ascii="Wingdings" w:hAnsi="Wingdings"/>
      </w:rPr>
    </w:lvl>
  </w:abstractNum>
  <w:abstractNum w:abstractNumId="8">
    <w:lvl w:ilvl="0">
      <w:start w:val="1"/>
      <w:numFmt w:val="bullet"/>
      <w:lvlText w:val=""/>
      <w:lvlJc w:val="left"/>
      <w:pPr>
        <w:ind w:hanging="360" w:left="360"/>
      </w:pPr>
      <w:rPr>
        <w:rFonts w:ascii="Symbol" w:hAnsi="Symbol"/>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9">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0">
    <w:lvl w:ilvl="0">
      <w:start w:val="1"/>
      <w:numFmt w:val="bullet"/>
      <w:lvlText w:val=""/>
      <w:lvlJc w:val="left"/>
      <w:pPr>
        <w:ind w:hanging="360" w:left="360"/>
      </w:pPr>
      <w:rPr>
        <w:rFonts w:ascii="Symbol" w:hAnsi="Symbol"/>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11">
    <w:lvl w:ilvl="0">
      <w:start w:val="1"/>
      <w:numFmt w:val="bullet"/>
      <w:lvlText w:val=""/>
      <w:lvlJc w:val="left"/>
      <w:pPr>
        <w:ind w:hanging="360" w:left="360"/>
      </w:pPr>
      <w:rPr>
        <w:rFonts w:ascii="Symbol" w:hAnsi="Symbol"/>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12">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13">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14">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rPr>
        <w:b w:val="0"/>
      </w:r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15">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16">
    <w:lvl w:ilvl="0">
      <w:start w:val="1"/>
      <w:numFmt w:val="bullet"/>
      <w:lvlText w:val=""/>
      <w:lvlJc w:val="left"/>
      <w:pPr>
        <w:tabs>
          <w:tab w:leader="none" w:pos="720" w:val="left"/>
        </w:tabs>
        <w:ind w:hanging="360" w:left="720"/>
      </w:pPr>
      <w:rPr>
        <w:rFonts w:ascii="Symbol" w:hAnsi="Symbol"/>
      </w:rPr>
    </w:lvl>
    <w:lvl w:ilvl="1">
      <w:start w:val="1"/>
      <w:numFmt w:val="bullet"/>
      <w:lvlText w:val="o"/>
      <w:lvlJc w:val="left"/>
      <w:pPr>
        <w:tabs>
          <w:tab w:leader="none" w:pos="1440" w:val="left"/>
        </w:tabs>
        <w:ind w:hanging="360" w:left="1440"/>
      </w:pPr>
      <w:rPr>
        <w:rFonts w:ascii="Courier New" w:hAnsi="Courier New"/>
      </w:rPr>
    </w:lvl>
    <w:lvl w:ilvl="2">
      <w:start w:val="1"/>
      <w:numFmt w:val="bullet"/>
      <w:lvlText w:val=""/>
      <w:lvlJc w:val="left"/>
      <w:pPr>
        <w:tabs>
          <w:tab w:leader="none" w:pos="2160" w:val="left"/>
        </w:tabs>
        <w:ind w:hanging="360" w:left="2160"/>
      </w:pPr>
      <w:rPr>
        <w:rFonts w:ascii="Wingdings" w:hAnsi="Wingdings"/>
      </w:rPr>
    </w:lvl>
    <w:lvl w:ilvl="3">
      <w:start w:val="1"/>
      <w:numFmt w:val="bullet"/>
      <w:lvlText w:val=""/>
      <w:lvlJc w:val="left"/>
      <w:pPr>
        <w:tabs>
          <w:tab w:leader="none" w:pos="2880" w:val="left"/>
        </w:tabs>
        <w:ind w:hanging="360" w:left="2880"/>
      </w:pPr>
      <w:rPr>
        <w:rFonts w:ascii="Symbol" w:hAnsi="Symbol"/>
      </w:rPr>
    </w:lvl>
    <w:lvl w:ilvl="4">
      <w:start w:val="1"/>
      <w:numFmt w:val="bullet"/>
      <w:lvlText w:val="o"/>
      <w:lvlJc w:val="left"/>
      <w:pPr>
        <w:tabs>
          <w:tab w:leader="none" w:pos="3600" w:val="left"/>
        </w:tabs>
        <w:ind w:hanging="360" w:left="3600"/>
      </w:pPr>
      <w:rPr>
        <w:rFonts w:ascii="Courier New" w:hAnsi="Courier New"/>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Symbol" w:hAnsi="Symbol"/>
      </w:rPr>
    </w:lvl>
    <w:lvl w:ilvl="7">
      <w:start w:val="1"/>
      <w:numFmt w:val="bullet"/>
      <w:lvlText w:val="o"/>
      <w:lvlJc w:val="left"/>
      <w:pPr>
        <w:tabs>
          <w:tab w:leader="none" w:pos="5760" w:val="left"/>
        </w:tabs>
        <w:ind w:hanging="360" w:left="5760"/>
      </w:pPr>
      <w:rPr>
        <w:rFonts w:ascii="Courier New" w:hAnsi="Courier New"/>
      </w:rPr>
    </w:lvl>
    <w:lvl w:ilvl="8">
      <w:start w:val="1"/>
      <w:numFmt w:val="bullet"/>
      <w:lvlText w:val=""/>
      <w:lvlJc w:val="left"/>
      <w:pPr>
        <w:tabs>
          <w:tab w:leader="none" w:pos="6480" w:val="left"/>
        </w:tabs>
        <w:ind w:hanging="360" w:left="6480"/>
      </w:pPr>
      <w:rPr>
        <w:rFonts w:ascii="Wingdings" w:hAnsi="Wingdings"/>
      </w:rPr>
    </w:lvl>
  </w:abstractNum>
  <w:abstractNum w:abstractNumId="17">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8">
    <w:lvl w:ilvl="0">
      <w:start w:val="1"/>
      <w:numFmt w:val="decimal"/>
      <w:lvlText w:val="%1."/>
      <w:lvlJc w:val="left"/>
      <w:pPr>
        <w:ind w:hanging="360" w:left="720"/>
      </w:pPr>
    </w:lvl>
    <w:lvl w:ilvl="1">
      <w:start w:val="1"/>
      <w:numFmt w:val="decimal"/>
      <w:lvlText w:val="%1.%2"/>
      <w:lvlJc w:val="left"/>
      <w:pPr>
        <w:ind w:hanging="564" w:left="924"/>
      </w:pPr>
    </w:lvl>
    <w:lvl w:ilvl="2">
      <w:start w:val="1"/>
      <w:numFmt w:val="decimal"/>
      <w:lvlText w:val="%1.%2.%3"/>
      <w:lvlJc w:val="left"/>
      <w:pPr>
        <w:ind w:hanging="720" w:left="1080"/>
      </w:pPr>
    </w:lvl>
    <w:lvl w:ilvl="3">
      <w:start w:val="1"/>
      <w:numFmt w:val="decimal"/>
      <w:lvlText w:val="%1.%2.%3.%4"/>
      <w:lvlJc w:val="left"/>
      <w:pPr>
        <w:ind w:hanging="1080" w:left="1440"/>
      </w:pPr>
    </w:lvl>
    <w:lvl w:ilvl="4">
      <w:start w:val="1"/>
      <w:numFmt w:val="decimal"/>
      <w:lvlText w:val="%1.%2.%3.%4.%5"/>
      <w:lvlJc w:val="left"/>
      <w:pPr>
        <w:ind w:hanging="1080" w:left="1440"/>
      </w:pPr>
    </w:lvl>
    <w:lvl w:ilvl="5">
      <w:start w:val="1"/>
      <w:numFmt w:val="decimal"/>
      <w:lvlText w:val="%1.%2.%3.%4.%5.%6"/>
      <w:lvlJc w:val="left"/>
      <w:pPr>
        <w:ind w:hanging="1440" w:left="1800"/>
      </w:pPr>
    </w:lvl>
    <w:lvl w:ilvl="6">
      <w:start w:val="1"/>
      <w:numFmt w:val="decimal"/>
      <w:lvlText w:val="%1.%2.%3.%4.%5.%6.%7"/>
      <w:lvlJc w:val="left"/>
      <w:pPr>
        <w:ind w:hanging="1440" w:left="1800"/>
      </w:pPr>
    </w:lvl>
    <w:lvl w:ilvl="7">
      <w:start w:val="1"/>
      <w:numFmt w:val="decimal"/>
      <w:lvlText w:val="%1.%2.%3.%4.%5.%6.%7.%8"/>
      <w:lvlJc w:val="left"/>
      <w:pPr>
        <w:ind w:hanging="1800" w:left="2160"/>
      </w:pPr>
    </w:lvl>
    <w:lvl w:ilvl="8">
      <w:start w:val="1"/>
      <w:numFmt w:val="decimal"/>
      <w:lvlText w:val="%1.%2.%3.%4.%5.%6.%7.%8.%9"/>
      <w:lvlJc w:val="left"/>
      <w:pPr>
        <w:ind w:hanging="2160" w:left="2520"/>
      </w:pPr>
    </w:lvl>
  </w:abstractNum>
  <w:abstractNum w:abstractNumId="19">
    <w:lvl w:ilvl="0">
      <w:start w:val="1"/>
      <w:numFmt w:val="bullet"/>
      <w:lvlText w:val=""/>
      <w:lvlJc w:val="left"/>
      <w:pPr>
        <w:tabs>
          <w:tab w:leader="none" w:pos="720" w:val="left"/>
        </w:tabs>
        <w:ind w:hanging="360" w:left="720"/>
      </w:pPr>
      <w:rPr>
        <w:rFonts w:ascii="Symbol" w:hAnsi="Symbol"/>
      </w:rPr>
    </w:lvl>
    <w:lvl w:ilvl="1">
      <w:start w:val="1"/>
      <w:numFmt w:val="bullet"/>
      <w:lvlText w:val="o"/>
      <w:lvlJc w:val="left"/>
      <w:pPr>
        <w:tabs>
          <w:tab w:leader="none" w:pos="1440" w:val="left"/>
        </w:tabs>
        <w:ind w:hanging="360" w:left="1440"/>
      </w:pPr>
      <w:rPr>
        <w:rFonts w:ascii="Courier New" w:hAnsi="Courier New"/>
      </w:rPr>
    </w:lvl>
    <w:lvl w:ilvl="2">
      <w:start w:val="1"/>
      <w:numFmt w:val="bullet"/>
      <w:lvlText w:val=""/>
      <w:lvlJc w:val="left"/>
      <w:pPr>
        <w:tabs>
          <w:tab w:leader="none" w:pos="2160" w:val="left"/>
        </w:tabs>
        <w:ind w:hanging="360" w:left="2160"/>
      </w:pPr>
      <w:rPr>
        <w:rFonts w:ascii="Wingdings" w:hAnsi="Wingdings"/>
      </w:rPr>
    </w:lvl>
    <w:lvl w:ilvl="3">
      <w:start w:val="1"/>
      <w:numFmt w:val="bullet"/>
      <w:lvlText w:val=""/>
      <w:lvlJc w:val="left"/>
      <w:pPr>
        <w:tabs>
          <w:tab w:leader="none" w:pos="2880" w:val="left"/>
        </w:tabs>
        <w:ind w:hanging="360" w:left="2880"/>
      </w:pPr>
      <w:rPr>
        <w:rFonts w:ascii="Symbol" w:hAnsi="Symbol"/>
      </w:rPr>
    </w:lvl>
    <w:lvl w:ilvl="4">
      <w:start w:val="1"/>
      <w:numFmt w:val="bullet"/>
      <w:lvlText w:val="o"/>
      <w:lvlJc w:val="left"/>
      <w:pPr>
        <w:tabs>
          <w:tab w:leader="none" w:pos="3600" w:val="left"/>
        </w:tabs>
        <w:ind w:hanging="360" w:left="3600"/>
      </w:pPr>
      <w:rPr>
        <w:rFonts w:ascii="Courier New" w:hAnsi="Courier New"/>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Symbol" w:hAnsi="Symbol"/>
      </w:rPr>
    </w:lvl>
    <w:lvl w:ilvl="7">
      <w:start w:val="1"/>
      <w:numFmt w:val="bullet"/>
      <w:lvlText w:val="o"/>
      <w:lvlJc w:val="left"/>
      <w:pPr>
        <w:tabs>
          <w:tab w:leader="none" w:pos="5760" w:val="left"/>
        </w:tabs>
        <w:ind w:hanging="360" w:left="5760"/>
      </w:pPr>
      <w:rPr>
        <w:rFonts w:ascii="Courier New" w:hAnsi="Courier New"/>
      </w:rPr>
    </w:lvl>
    <w:lvl w:ilvl="8">
      <w:start w:val="1"/>
      <w:numFmt w:val="bullet"/>
      <w:lvlText w:val=""/>
      <w:lvlJc w:val="left"/>
      <w:pPr>
        <w:tabs>
          <w:tab w:leader="none" w:pos="6480" w:val="left"/>
        </w:tabs>
        <w:ind w:hanging="360" w:left="6480"/>
      </w:pPr>
      <w:rPr>
        <w:rFonts w:ascii="Wingdings" w:hAnsi="Wingdings"/>
      </w:rPr>
    </w:lvl>
  </w:abstractNum>
  <w:abstractNum w:abstractNumId="20">
    <w:lvl w:ilvl="0">
      <w:start w:val="1"/>
      <w:numFmt w:val="bullet"/>
      <w:lvlText w:val=""/>
      <w:lvlJc w:val="left"/>
      <w:pPr>
        <w:tabs>
          <w:tab w:leader="none" w:pos="1080" w:val="left"/>
        </w:tabs>
        <w:ind w:hanging="360" w:left="1080"/>
      </w:pPr>
      <w:rPr>
        <w:rFonts w:ascii="Symbol" w:hAnsi="Symbol"/>
      </w:rPr>
    </w:lvl>
    <w:lvl w:ilvl="1">
      <w:start w:val="1"/>
      <w:numFmt w:val="bullet"/>
      <w:lvlText w:val="o"/>
      <w:lvlJc w:val="left"/>
      <w:pPr>
        <w:tabs>
          <w:tab w:leader="none" w:pos="1800" w:val="left"/>
        </w:tabs>
        <w:ind w:hanging="360" w:left="1800"/>
      </w:pPr>
      <w:rPr>
        <w:rFonts w:ascii="Courier New" w:hAnsi="Courier New"/>
      </w:rPr>
    </w:lvl>
    <w:lvl w:ilvl="2">
      <w:start w:val="1"/>
      <w:numFmt w:val="bullet"/>
      <w:lvlText w:val=""/>
      <w:lvlJc w:val="left"/>
      <w:pPr>
        <w:tabs>
          <w:tab w:leader="none" w:pos="2520" w:val="left"/>
        </w:tabs>
        <w:ind w:hanging="360" w:left="2520"/>
      </w:pPr>
      <w:rPr>
        <w:rFonts w:ascii="Wingdings" w:hAnsi="Wingdings"/>
      </w:rPr>
    </w:lvl>
    <w:lvl w:ilvl="3">
      <w:start w:val="1"/>
      <w:numFmt w:val="bullet"/>
      <w:lvlText w:val=""/>
      <w:lvlJc w:val="left"/>
      <w:pPr>
        <w:tabs>
          <w:tab w:leader="none" w:pos="3240" w:val="left"/>
        </w:tabs>
        <w:ind w:hanging="360" w:left="3240"/>
      </w:pPr>
      <w:rPr>
        <w:rFonts w:ascii="Symbol" w:hAnsi="Symbol"/>
      </w:rPr>
    </w:lvl>
    <w:lvl w:ilvl="4">
      <w:start w:val="1"/>
      <w:numFmt w:val="bullet"/>
      <w:lvlText w:val="o"/>
      <w:lvlJc w:val="left"/>
      <w:pPr>
        <w:tabs>
          <w:tab w:leader="none" w:pos="3960" w:val="left"/>
        </w:tabs>
        <w:ind w:hanging="360" w:left="3960"/>
      </w:pPr>
      <w:rPr>
        <w:rFonts w:ascii="Courier New" w:hAnsi="Courier New"/>
      </w:rPr>
    </w:lvl>
    <w:lvl w:ilvl="5">
      <w:start w:val="1"/>
      <w:numFmt w:val="bullet"/>
      <w:lvlText w:val=""/>
      <w:lvlJc w:val="left"/>
      <w:pPr>
        <w:tabs>
          <w:tab w:leader="none" w:pos="4680" w:val="left"/>
        </w:tabs>
        <w:ind w:hanging="360" w:left="4680"/>
      </w:pPr>
      <w:rPr>
        <w:rFonts w:ascii="Wingdings" w:hAnsi="Wingdings"/>
      </w:rPr>
    </w:lvl>
    <w:lvl w:ilvl="6">
      <w:start w:val="1"/>
      <w:numFmt w:val="bullet"/>
      <w:lvlText w:val=""/>
      <w:lvlJc w:val="left"/>
      <w:pPr>
        <w:tabs>
          <w:tab w:leader="none" w:pos="5400" w:val="left"/>
        </w:tabs>
        <w:ind w:hanging="360" w:left="5400"/>
      </w:pPr>
      <w:rPr>
        <w:rFonts w:ascii="Symbol" w:hAnsi="Symbol"/>
      </w:rPr>
    </w:lvl>
    <w:lvl w:ilvl="7">
      <w:start w:val="1"/>
      <w:numFmt w:val="bullet"/>
      <w:lvlText w:val="o"/>
      <w:lvlJc w:val="left"/>
      <w:pPr>
        <w:tabs>
          <w:tab w:leader="none" w:pos="6120" w:val="left"/>
        </w:tabs>
        <w:ind w:hanging="360" w:left="6120"/>
      </w:pPr>
      <w:rPr>
        <w:rFonts w:ascii="Courier New" w:hAnsi="Courier New"/>
      </w:rPr>
    </w:lvl>
    <w:lvl w:ilvl="8">
      <w:start w:val="1"/>
      <w:numFmt w:val="bullet"/>
      <w:lvlText w:val=""/>
      <w:lvlJc w:val="left"/>
      <w:pPr>
        <w:tabs>
          <w:tab w:leader="none" w:pos="6840" w:val="left"/>
        </w:tabs>
        <w:ind w:hanging="360" w:left="6840"/>
      </w:pPr>
      <w:rPr>
        <w:rFonts w:ascii="Wingdings" w:hAnsi="Wingdings"/>
      </w:rPr>
    </w:lvl>
  </w:abstractNum>
  <w:abstractNum w:abstractNumId="21">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22">
    <w:lvl w:ilvl="0">
      <w:start w:val="1"/>
      <w:numFmt w:val="bullet"/>
      <w:lvlText w:val=""/>
      <w:lvlJc w:val="left"/>
      <w:pPr>
        <w:tabs>
          <w:tab w:leader="none" w:pos="720" w:val="left"/>
        </w:tabs>
        <w:ind w:hanging="360" w:left="720"/>
      </w:pPr>
      <w:rPr>
        <w:rFonts w:ascii="Symbol" w:hAnsi="Symbol"/>
      </w:rPr>
    </w:lvl>
    <w:lvl w:ilvl="1">
      <w:start w:val="1"/>
      <w:numFmt w:val="bullet"/>
      <w:lvlText w:val="o"/>
      <w:lvlJc w:val="left"/>
      <w:pPr>
        <w:tabs>
          <w:tab w:leader="none" w:pos="1440" w:val="left"/>
        </w:tabs>
        <w:ind w:hanging="360" w:left="1440"/>
      </w:pPr>
      <w:rPr>
        <w:rFonts w:ascii="Courier New" w:hAnsi="Courier New"/>
      </w:rPr>
    </w:lvl>
    <w:lvl w:ilvl="2">
      <w:start w:val="1"/>
      <w:numFmt w:val="bullet"/>
      <w:lvlText w:val=""/>
      <w:lvlJc w:val="left"/>
      <w:pPr>
        <w:tabs>
          <w:tab w:leader="none" w:pos="2160" w:val="left"/>
        </w:tabs>
        <w:ind w:hanging="360" w:left="2160"/>
      </w:pPr>
      <w:rPr>
        <w:rFonts w:ascii="Wingdings" w:hAnsi="Wingdings"/>
      </w:rPr>
    </w:lvl>
    <w:lvl w:ilvl="3">
      <w:start w:val="1"/>
      <w:numFmt w:val="bullet"/>
      <w:lvlText w:val=""/>
      <w:lvlJc w:val="left"/>
      <w:pPr>
        <w:tabs>
          <w:tab w:leader="none" w:pos="2880" w:val="left"/>
        </w:tabs>
        <w:ind w:hanging="360" w:left="2880"/>
      </w:pPr>
      <w:rPr>
        <w:rFonts w:ascii="Symbol" w:hAnsi="Symbol"/>
      </w:rPr>
    </w:lvl>
    <w:lvl w:ilvl="4">
      <w:start w:val="1"/>
      <w:numFmt w:val="bullet"/>
      <w:lvlText w:val="o"/>
      <w:lvlJc w:val="left"/>
      <w:pPr>
        <w:tabs>
          <w:tab w:leader="none" w:pos="3600" w:val="left"/>
        </w:tabs>
        <w:ind w:hanging="360" w:left="3600"/>
      </w:pPr>
      <w:rPr>
        <w:rFonts w:ascii="Courier New" w:hAnsi="Courier New"/>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Symbol" w:hAnsi="Symbol"/>
      </w:rPr>
    </w:lvl>
    <w:lvl w:ilvl="7">
      <w:start w:val="1"/>
      <w:numFmt w:val="bullet"/>
      <w:lvlText w:val="o"/>
      <w:lvlJc w:val="left"/>
      <w:pPr>
        <w:tabs>
          <w:tab w:leader="none" w:pos="5760" w:val="left"/>
        </w:tabs>
        <w:ind w:hanging="360" w:left="5760"/>
      </w:pPr>
      <w:rPr>
        <w:rFonts w:ascii="Courier New" w:hAnsi="Courier New"/>
      </w:rPr>
    </w:lvl>
    <w:lvl w:ilvl="8">
      <w:start w:val="1"/>
      <w:numFmt w:val="bullet"/>
      <w:lvlText w:val=""/>
      <w:lvlJc w:val="left"/>
      <w:pPr>
        <w:tabs>
          <w:tab w:leader="none" w:pos="6480" w:val="left"/>
        </w:tabs>
        <w:ind w:hanging="360" w:left="6480"/>
      </w:pPr>
      <w:rPr>
        <w:rFonts w:ascii="Wingdings" w:hAnsi="Wingdings"/>
      </w:rPr>
    </w:lvl>
  </w:abstractNum>
  <w:abstractNum w:abstractNumId="23">
    <w:lvl w:ilvl="0">
      <w:start w:val="1"/>
      <w:numFmt w:val="decimal"/>
      <w:lvlText w:val="%1."/>
      <w:lvlJc w:val="left"/>
      <w:pPr>
        <w:ind w:hanging="360" w:left="720"/>
      </w:pPr>
    </w:lvl>
    <w:lvl w:ilvl="1">
      <w:start w:val="3"/>
      <w:numFmt w:val="decimal"/>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8">
    <w:lvl w:ilvl="0">
      <w:start w:val="1"/>
      <w:numFmt w:val="bullet"/>
      <w:lvlText w:val=""/>
      <w:lvlJc w:val="left"/>
      <w:pPr>
        <w:tabs>
          <w:tab w:leader="none" w:pos="720" w:val="left"/>
        </w:tabs>
        <w:ind w:hanging="360" w:left="720"/>
      </w:pPr>
      <w:rPr>
        <w:rFonts w:ascii="Symbol" w:hAnsi="Symbol"/>
      </w:rPr>
    </w:lvl>
    <w:lvl w:ilvl="1">
      <w:start w:val="1"/>
      <w:numFmt w:val="bullet"/>
      <w:lvlText w:val="o"/>
      <w:lvlJc w:val="left"/>
      <w:pPr>
        <w:tabs>
          <w:tab w:leader="none" w:pos="1440" w:val="left"/>
        </w:tabs>
        <w:ind w:hanging="360" w:left="1440"/>
      </w:pPr>
      <w:rPr>
        <w:rFonts w:ascii="Courier New" w:hAnsi="Courier New"/>
      </w:rPr>
    </w:lvl>
    <w:lvl w:ilvl="2">
      <w:start w:val="1"/>
      <w:numFmt w:val="bullet"/>
      <w:lvlText w:val=""/>
      <w:lvlJc w:val="left"/>
      <w:pPr>
        <w:tabs>
          <w:tab w:leader="none" w:pos="2160" w:val="left"/>
        </w:tabs>
        <w:ind w:hanging="360" w:left="2160"/>
      </w:pPr>
      <w:rPr>
        <w:rFonts w:ascii="Wingdings" w:hAnsi="Wingdings"/>
      </w:rPr>
    </w:lvl>
    <w:lvl w:ilvl="3">
      <w:start w:val="1"/>
      <w:numFmt w:val="bullet"/>
      <w:lvlText w:val=""/>
      <w:lvlJc w:val="left"/>
      <w:pPr>
        <w:tabs>
          <w:tab w:leader="none" w:pos="2880" w:val="left"/>
        </w:tabs>
        <w:ind w:hanging="360" w:left="2880"/>
      </w:pPr>
      <w:rPr>
        <w:rFonts w:ascii="Symbol" w:hAnsi="Symbol"/>
      </w:rPr>
    </w:lvl>
    <w:lvl w:ilvl="4">
      <w:start w:val="1"/>
      <w:numFmt w:val="bullet"/>
      <w:lvlText w:val="o"/>
      <w:lvlJc w:val="left"/>
      <w:pPr>
        <w:tabs>
          <w:tab w:leader="none" w:pos="3600" w:val="left"/>
        </w:tabs>
        <w:ind w:hanging="360" w:left="3600"/>
      </w:pPr>
      <w:rPr>
        <w:rFonts w:ascii="Courier New" w:hAnsi="Courier New"/>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Symbol" w:hAnsi="Symbol"/>
      </w:rPr>
    </w:lvl>
    <w:lvl w:ilvl="7">
      <w:start w:val="1"/>
      <w:numFmt w:val="bullet"/>
      <w:lvlText w:val="o"/>
      <w:lvlJc w:val="left"/>
      <w:pPr>
        <w:tabs>
          <w:tab w:leader="none" w:pos="5760" w:val="left"/>
        </w:tabs>
        <w:ind w:hanging="360" w:left="5760"/>
      </w:pPr>
      <w:rPr>
        <w:rFonts w:ascii="Courier New" w:hAnsi="Courier New"/>
      </w:rPr>
    </w:lvl>
    <w:lvl w:ilvl="8">
      <w:start w:val="1"/>
      <w:numFmt w:val="bullet"/>
      <w:lvlText w:val=""/>
      <w:lvlJc w:val="left"/>
      <w:pPr>
        <w:tabs>
          <w:tab w:leader="none" w:pos="6480" w:val="left"/>
        </w:tabs>
        <w:ind w:hanging="360" w:left="6480"/>
      </w:pPr>
      <w:rPr>
        <w:rFonts w:ascii="Wingdings" w:hAnsi="Wingdings"/>
      </w:rPr>
    </w:lvl>
  </w:abstractNum>
  <w:abstractNum w:abstractNumId="2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1">
    <w:lvl w:ilvl="0">
      <w:start w:val="1"/>
      <w:numFmt w:val="decimal"/>
      <w:lvlText w:val="%1."/>
      <w:lvlJc w:val="left"/>
      <w:pPr>
        <w:ind w:hanging="360" w:left="720"/>
      </w:pPr>
      <w:rPr>
        <w:b w:val="0"/>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2">
    <w:lvl w:ilvl="0">
      <w:start w:val="1"/>
      <w:numFmt w:val="decimal"/>
      <w:lvlText w:val="%1."/>
      <w:lvlJc w:val="left"/>
      <w:pPr>
        <w:ind w:hanging="360" w:left="720"/>
      </w:pPr>
      <w:rPr>
        <w:b w:val="0"/>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3">
    <w:lvl w:ilvl="0">
      <w:start w:val="1"/>
      <w:numFmt w:val="bullet"/>
      <w:lvlText w:val=""/>
      <w:lvlJc w:val="left"/>
      <w:pPr>
        <w:tabs>
          <w:tab w:leader="none" w:pos="720" w:val="left"/>
        </w:tabs>
        <w:ind w:hanging="360" w:left="720"/>
      </w:pPr>
      <w:rPr>
        <w:rFonts w:ascii="Symbol" w:hAnsi="Symbol"/>
      </w:rPr>
    </w:lvl>
    <w:lvl w:ilvl="1">
      <w:start w:val="1"/>
      <w:numFmt w:val="bullet"/>
      <w:lvlText w:val="o"/>
      <w:lvlJc w:val="left"/>
      <w:pPr>
        <w:tabs>
          <w:tab w:leader="none" w:pos="1440" w:val="left"/>
        </w:tabs>
        <w:ind w:hanging="360" w:left="1440"/>
      </w:pPr>
      <w:rPr>
        <w:rFonts w:ascii="Courier New" w:hAnsi="Courier New"/>
      </w:rPr>
    </w:lvl>
    <w:lvl w:ilvl="2">
      <w:start w:val="1"/>
      <w:numFmt w:val="bullet"/>
      <w:lvlText w:val=""/>
      <w:lvlJc w:val="left"/>
      <w:pPr>
        <w:tabs>
          <w:tab w:leader="none" w:pos="2160" w:val="left"/>
        </w:tabs>
        <w:ind w:hanging="360" w:left="2160"/>
      </w:pPr>
      <w:rPr>
        <w:rFonts w:ascii="Wingdings" w:hAnsi="Wingdings"/>
      </w:rPr>
    </w:lvl>
    <w:lvl w:ilvl="3">
      <w:start w:val="1"/>
      <w:numFmt w:val="bullet"/>
      <w:lvlText w:val=""/>
      <w:lvlJc w:val="left"/>
      <w:pPr>
        <w:tabs>
          <w:tab w:leader="none" w:pos="2880" w:val="left"/>
        </w:tabs>
        <w:ind w:hanging="360" w:left="2880"/>
      </w:pPr>
      <w:rPr>
        <w:rFonts w:ascii="Symbol" w:hAnsi="Symbol"/>
      </w:rPr>
    </w:lvl>
    <w:lvl w:ilvl="4">
      <w:start w:val="1"/>
      <w:numFmt w:val="bullet"/>
      <w:lvlText w:val="o"/>
      <w:lvlJc w:val="left"/>
      <w:pPr>
        <w:tabs>
          <w:tab w:leader="none" w:pos="3600" w:val="left"/>
        </w:tabs>
        <w:ind w:hanging="360" w:left="3600"/>
      </w:pPr>
      <w:rPr>
        <w:rFonts w:ascii="Courier New" w:hAnsi="Courier New"/>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Symbol" w:hAnsi="Symbol"/>
      </w:rPr>
    </w:lvl>
    <w:lvl w:ilvl="7">
      <w:start w:val="1"/>
      <w:numFmt w:val="bullet"/>
      <w:lvlText w:val="o"/>
      <w:lvlJc w:val="left"/>
      <w:pPr>
        <w:tabs>
          <w:tab w:leader="none" w:pos="5760" w:val="left"/>
        </w:tabs>
        <w:ind w:hanging="360" w:left="5760"/>
      </w:pPr>
      <w:rPr>
        <w:rFonts w:ascii="Courier New" w:hAnsi="Courier New"/>
      </w:rPr>
    </w:lvl>
    <w:lvl w:ilvl="8">
      <w:start w:val="1"/>
      <w:numFmt w:val="bullet"/>
      <w:lvlText w:val=""/>
      <w:lvlJc w:val="left"/>
      <w:pPr>
        <w:tabs>
          <w:tab w:leader="none" w:pos="6480" w:val="left"/>
        </w:tabs>
        <w:ind w:hanging="360" w:left="6480"/>
      </w:pPr>
      <w:rPr>
        <w:rFonts w:ascii="Wingdings" w:hAnsi="Wingdings"/>
      </w:rPr>
    </w:lvl>
  </w:abstractNum>
  <w:abstractNum w:abstractNumId="34">
    <w:lvl w:ilvl="0">
      <w:start w:val="1"/>
      <w:numFmt w:val="bullet"/>
      <w:lvlText w:val=""/>
      <w:lvlJc w:val="left"/>
      <w:pPr>
        <w:tabs>
          <w:tab w:leader="none" w:pos="720" w:val="left"/>
        </w:tabs>
        <w:ind w:hanging="360" w:left="720"/>
      </w:pPr>
      <w:rPr>
        <w:rFonts w:ascii="Symbol" w:hAnsi="Symbol"/>
      </w:rPr>
    </w:lvl>
    <w:lvl w:ilvl="1">
      <w:start w:val="1"/>
      <w:numFmt w:val="bullet"/>
      <w:lvlText w:val="o"/>
      <w:lvlJc w:val="left"/>
      <w:pPr>
        <w:tabs>
          <w:tab w:leader="none" w:pos="1440" w:val="left"/>
        </w:tabs>
        <w:ind w:hanging="360" w:left="1440"/>
      </w:pPr>
      <w:rPr>
        <w:rFonts w:ascii="Courier New" w:hAnsi="Courier New"/>
      </w:rPr>
    </w:lvl>
    <w:lvl w:ilvl="2">
      <w:start w:val="1"/>
      <w:numFmt w:val="bullet"/>
      <w:lvlText w:val=""/>
      <w:lvlJc w:val="left"/>
      <w:pPr>
        <w:tabs>
          <w:tab w:leader="none" w:pos="2160" w:val="left"/>
        </w:tabs>
        <w:ind w:hanging="360" w:left="2160"/>
      </w:pPr>
      <w:rPr>
        <w:rFonts w:ascii="Wingdings" w:hAnsi="Wingdings"/>
      </w:rPr>
    </w:lvl>
    <w:lvl w:ilvl="3">
      <w:start w:val="1"/>
      <w:numFmt w:val="bullet"/>
      <w:lvlText w:val=""/>
      <w:lvlJc w:val="left"/>
      <w:pPr>
        <w:tabs>
          <w:tab w:leader="none" w:pos="2880" w:val="left"/>
        </w:tabs>
        <w:ind w:hanging="360" w:left="2880"/>
      </w:pPr>
      <w:rPr>
        <w:rFonts w:ascii="Symbol" w:hAnsi="Symbol"/>
      </w:rPr>
    </w:lvl>
    <w:lvl w:ilvl="4">
      <w:start w:val="1"/>
      <w:numFmt w:val="bullet"/>
      <w:lvlText w:val="o"/>
      <w:lvlJc w:val="left"/>
      <w:pPr>
        <w:tabs>
          <w:tab w:leader="none" w:pos="3600" w:val="left"/>
        </w:tabs>
        <w:ind w:hanging="360" w:left="3600"/>
      </w:pPr>
      <w:rPr>
        <w:rFonts w:ascii="Courier New" w:hAnsi="Courier New"/>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Symbol" w:hAnsi="Symbol"/>
      </w:rPr>
    </w:lvl>
    <w:lvl w:ilvl="7">
      <w:start w:val="1"/>
      <w:numFmt w:val="bullet"/>
      <w:lvlText w:val="o"/>
      <w:lvlJc w:val="left"/>
      <w:pPr>
        <w:tabs>
          <w:tab w:leader="none" w:pos="5760" w:val="left"/>
        </w:tabs>
        <w:ind w:hanging="360" w:left="5760"/>
      </w:pPr>
      <w:rPr>
        <w:rFonts w:ascii="Courier New" w:hAnsi="Courier New"/>
      </w:rPr>
    </w:lvl>
    <w:lvl w:ilvl="8">
      <w:start w:val="1"/>
      <w:numFmt w:val="bullet"/>
      <w:lvlText w:val=""/>
      <w:lvlJc w:val="left"/>
      <w:pPr>
        <w:tabs>
          <w:tab w:leader="none" w:pos="6480" w:val="left"/>
        </w:tabs>
        <w:ind w:hanging="360" w:left="6480"/>
      </w:pPr>
      <w:rPr>
        <w:rFonts w:ascii="Wingdings" w:hAnsi="Wingdings"/>
      </w:rPr>
    </w:lvl>
  </w:abstractNum>
  <w:abstractNum w:abstractNumId="35">
    <w:lvl w:ilvl="0">
      <w:start w:val="1"/>
      <w:numFmt w:val="decimal"/>
      <w:lvlText w:val="%1."/>
      <w:lvlJc w:val="left"/>
      <w:pPr>
        <w:ind w:hanging="360" w:left="720"/>
      </w:pPr>
      <w:rPr>
        <w:b w:val="0"/>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6">
    <w:lvl w:ilvl="0">
      <w:start w:val="1"/>
      <w:numFmt w:val="decimal"/>
      <w:lvlText w:val="%1."/>
      <w:lvlJc w:val="left"/>
      <w:pPr>
        <w:ind w:hanging="360" w:left="720"/>
      </w:pPr>
      <w:rPr>
        <w:b w:val="0"/>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7">
    <w:lvl w:ilvl="0">
      <w:start w:val="1"/>
      <w:numFmt w:val="decimal"/>
      <w:lvlText w:val="%1."/>
      <w:lvlJc w:val="left"/>
      <w:pPr>
        <w:ind w:hanging="360" w:left="720"/>
      </w:pPr>
      <w:rPr>
        <w:b w:val="0"/>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8">
    <w:lvl w:ilvl="0">
      <w:start w:val="1"/>
      <w:numFmt w:val="bullet"/>
      <w:lvlText w:val=""/>
      <w:lvlJc w:val="left"/>
      <w:pPr>
        <w:tabs>
          <w:tab w:leader="none" w:pos="720" w:val="left"/>
        </w:tabs>
        <w:ind w:hanging="360" w:left="720"/>
      </w:pPr>
      <w:rPr>
        <w:rFonts w:ascii="Symbol" w:hAnsi="Symbol"/>
      </w:rPr>
    </w:lvl>
    <w:lvl w:ilvl="1">
      <w:start w:val="1"/>
      <w:numFmt w:val="bullet"/>
      <w:lvlText w:val="o"/>
      <w:lvlJc w:val="left"/>
      <w:pPr>
        <w:tabs>
          <w:tab w:leader="none" w:pos="1440" w:val="left"/>
        </w:tabs>
        <w:ind w:hanging="360" w:left="1440"/>
      </w:pPr>
      <w:rPr>
        <w:rFonts w:ascii="Courier New" w:hAnsi="Courier New"/>
      </w:rPr>
    </w:lvl>
    <w:lvl w:ilvl="2">
      <w:start w:val="1"/>
      <w:numFmt w:val="bullet"/>
      <w:lvlText w:val=""/>
      <w:lvlJc w:val="left"/>
      <w:pPr>
        <w:tabs>
          <w:tab w:leader="none" w:pos="2160" w:val="left"/>
        </w:tabs>
        <w:ind w:hanging="360" w:left="2160"/>
      </w:pPr>
      <w:rPr>
        <w:rFonts w:ascii="Wingdings" w:hAnsi="Wingdings"/>
      </w:rPr>
    </w:lvl>
    <w:lvl w:ilvl="3">
      <w:start w:val="1"/>
      <w:numFmt w:val="bullet"/>
      <w:lvlText w:val=""/>
      <w:lvlJc w:val="left"/>
      <w:pPr>
        <w:tabs>
          <w:tab w:leader="none" w:pos="2880" w:val="left"/>
        </w:tabs>
        <w:ind w:hanging="360" w:left="2880"/>
      </w:pPr>
      <w:rPr>
        <w:rFonts w:ascii="Symbol" w:hAnsi="Symbol"/>
      </w:rPr>
    </w:lvl>
    <w:lvl w:ilvl="4">
      <w:start w:val="1"/>
      <w:numFmt w:val="bullet"/>
      <w:lvlText w:val="o"/>
      <w:lvlJc w:val="left"/>
      <w:pPr>
        <w:tabs>
          <w:tab w:leader="none" w:pos="3600" w:val="left"/>
        </w:tabs>
        <w:ind w:hanging="360" w:left="3600"/>
      </w:pPr>
      <w:rPr>
        <w:rFonts w:ascii="Courier New" w:hAnsi="Courier New"/>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Symbol" w:hAnsi="Symbol"/>
      </w:rPr>
    </w:lvl>
    <w:lvl w:ilvl="7">
      <w:start w:val="1"/>
      <w:numFmt w:val="bullet"/>
      <w:lvlText w:val="o"/>
      <w:lvlJc w:val="left"/>
      <w:pPr>
        <w:tabs>
          <w:tab w:leader="none" w:pos="5760" w:val="left"/>
        </w:tabs>
        <w:ind w:hanging="360" w:left="5760"/>
      </w:pPr>
      <w:rPr>
        <w:rFonts w:ascii="Courier New" w:hAnsi="Courier New"/>
      </w:rPr>
    </w:lvl>
    <w:lvl w:ilvl="8">
      <w:start w:val="1"/>
      <w:numFmt w:val="bullet"/>
      <w:lvlText w:val=""/>
      <w:lvlJc w:val="left"/>
      <w:pPr>
        <w:tabs>
          <w:tab w:leader="none" w:pos="6480" w:val="left"/>
        </w:tabs>
        <w:ind w:hanging="360" w:left="6480"/>
      </w:pPr>
      <w:rPr>
        <w:rFonts w:ascii="Wingdings" w:hAnsi="Wingdings"/>
      </w:rPr>
    </w:lvl>
  </w:abstractNum>
  <w:abstractNum w:abstractNumId="39">
    <w:lvl w:ilvl="0">
      <w:start w:val="1"/>
      <w:numFmt w:val="bullet"/>
      <w:lvlText w:val=""/>
      <w:lvlJc w:val="left"/>
      <w:pPr>
        <w:tabs>
          <w:tab w:leader="none" w:pos="720" w:val="left"/>
        </w:tabs>
        <w:ind w:hanging="360" w:left="720"/>
      </w:pPr>
      <w:rPr>
        <w:rFonts w:ascii="Symbol" w:hAnsi="Symbol"/>
      </w:rPr>
    </w:lvl>
    <w:lvl w:ilvl="1">
      <w:start w:val="1"/>
      <w:numFmt w:val="bullet"/>
      <w:lvlText w:val="o"/>
      <w:lvlJc w:val="left"/>
      <w:pPr>
        <w:tabs>
          <w:tab w:leader="none" w:pos="1440" w:val="left"/>
        </w:tabs>
        <w:ind w:hanging="360" w:left="1440"/>
      </w:pPr>
      <w:rPr>
        <w:rFonts w:ascii="Courier New" w:hAnsi="Courier New"/>
      </w:rPr>
    </w:lvl>
    <w:lvl w:ilvl="2">
      <w:start w:val="1"/>
      <w:numFmt w:val="bullet"/>
      <w:lvlText w:val=""/>
      <w:lvlJc w:val="left"/>
      <w:pPr>
        <w:tabs>
          <w:tab w:leader="none" w:pos="2160" w:val="left"/>
        </w:tabs>
        <w:ind w:hanging="360" w:left="2160"/>
      </w:pPr>
      <w:rPr>
        <w:rFonts w:ascii="Wingdings" w:hAnsi="Wingdings"/>
      </w:rPr>
    </w:lvl>
    <w:lvl w:ilvl="3">
      <w:start w:val="1"/>
      <w:numFmt w:val="bullet"/>
      <w:lvlText w:val=""/>
      <w:lvlJc w:val="left"/>
      <w:pPr>
        <w:tabs>
          <w:tab w:leader="none" w:pos="2880" w:val="left"/>
        </w:tabs>
        <w:ind w:hanging="360" w:left="2880"/>
      </w:pPr>
      <w:rPr>
        <w:rFonts w:ascii="Symbol" w:hAnsi="Symbol"/>
      </w:rPr>
    </w:lvl>
    <w:lvl w:ilvl="4">
      <w:start w:val="1"/>
      <w:numFmt w:val="bullet"/>
      <w:lvlText w:val="o"/>
      <w:lvlJc w:val="left"/>
      <w:pPr>
        <w:tabs>
          <w:tab w:leader="none" w:pos="3600" w:val="left"/>
        </w:tabs>
        <w:ind w:hanging="360" w:left="3600"/>
      </w:pPr>
      <w:rPr>
        <w:rFonts w:ascii="Courier New" w:hAnsi="Courier New"/>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Symbol" w:hAnsi="Symbol"/>
      </w:rPr>
    </w:lvl>
    <w:lvl w:ilvl="7">
      <w:start w:val="1"/>
      <w:numFmt w:val="bullet"/>
      <w:lvlText w:val="o"/>
      <w:lvlJc w:val="left"/>
      <w:pPr>
        <w:tabs>
          <w:tab w:leader="none" w:pos="5760" w:val="left"/>
        </w:tabs>
        <w:ind w:hanging="360" w:left="5760"/>
      </w:pPr>
      <w:rPr>
        <w:rFonts w:ascii="Courier New" w:hAnsi="Courier New"/>
      </w:rPr>
    </w:lvl>
    <w:lvl w:ilvl="8">
      <w:start w:val="1"/>
      <w:numFmt w:val="bullet"/>
      <w:lvlText w:val=""/>
      <w:lvlJc w:val="left"/>
      <w:pPr>
        <w:tabs>
          <w:tab w:leader="none" w:pos="6480" w:val="left"/>
        </w:tabs>
        <w:ind w:hanging="360" w:left="6480"/>
      </w:pPr>
      <w:rPr>
        <w:rFonts w:ascii="Wingdings" w:hAnsi="Wingdings"/>
      </w:rPr>
    </w:lvl>
  </w:abstractNum>
  <w:abstractNum w:abstractNumId="40">
    <w:lvl w:ilvl="0">
      <w:start w:val="1"/>
      <w:numFmt w:val="decimal"/>
      <w:lvlText w:val="%1."/>
      <w:lvlJc w:val="left"/>
      <w:pPr>
        <w:ind w:hanging="360" w:left="720"/>
      </w:pPr>
      <w:rPr>
        <w:b w:val="0"/>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1">
    <w:lvl w:ilvl="0">
      <w:start w:val="1"/>
      <w:numFmt w:val="decimal"/>
      <w:lvlText w:val="%1."/>
      <w:lvlJc w:val="left"/>
      <w:pPr>
        <w:ind w:hanging="360" w:left="2629"/>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2">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43">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4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5">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46">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4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9">
    <w:lvl w:ilvl="0">
      <w:start w:val="13"/>
      <w:numFmt w:val="decimal"/>
      <w:lvlText w:val="%1."/>
      <w:lvlJc w:val="left"/>
      <w:pPr>
        <w:ind w:hanging="576" w:left="576"/>
      </w:pPr>
    </w:lvl>
    <w:lvl w:ilvl="1">
      <w:start w:val="2"/>
      <w:numFmt w:val="decimal"/>
      <w:lvlText w:val="%1.%2."/>
      <w:lvlJc w:val="left"/>
      <w:pPr>
        <w:ind w:hanging="720" w:left="3600"/>
      </w:pPr>
    </w:lvl>
    <w:lvl w:ilvl="2">
      <w:start w:val="1"/>
      <w:numFmt w:val="decimal"/>
      <w:lvlText w:val="%1.%2.%3."/>
      <w:lvlJc w:val="left"/>
      <w:pPr>
        <w:ind w:hanging="720" w:left="6480"/>
      </w:pPr>
    </w:lvl>
    <w:lvl w:ilvl="3">
      <w:start w:val="1"/>
      <w:numFmt w:val="decimal"/>
      <w:lvlText w:val="%1.%2.%3.%4."/>
      <w:lvlJc w:val="left"/>
      <w:pPr>
        <w:ind w:hanging="1080" w:left="9720"/>
      </w:pPr>
    </w:lvl>
    <w:lvl w:ilvl="4">
      <w:start w:val="1"/>
      <w:numFmt w:val="decimal"/>
      <w:lvlText w:val="%1.%2.%3.%4.%5."/>
      <w:lvlJc w:val="left"/>
      <w:pPr>
        <w:ind w:hanging="1080" w:left="12600"/>
      </w:pPr>
    </w:lvl>
    <w:lvl w:ilvl="5">
      <w:start w:val="1"/>
      <w:numFmt w:val="decimal"/>
      <w:lvlText w:val="%1.%2.%3.%4.%5.%6."/>
      <w:lvlJc w:val="left"/>
      <w:pPr>
        <w:ind w:hanging="1440" w:left="15840"/>
      </w:pPr>
    </w:lvl>
    <w:lvl w:ilvl="6">
      <w:start w:val="1"/>
      <w:numFmt w:val="decimal"/>
      <w:lvlText w:val="%1.%2.%3.%4.%5.%6.%7."/>
      <w:lvlJc w:val="left"/>
      <w:pPr>
        <w:ind w:hanging="1800" w:left="19080"/>
      </w:pPr>
    </w:lvl>
    <w:lvl w:ilvl="7">
      <w:start w:val="1"/>
      <w:numFmt w:val="decimal"/>
      <w:lvlText w:val="%1.%2.%3.%4.%5.%6.%7.%8."/>
      <w:lvlJc w:val="left"/>
      <w:pPr>
        <w:ind w:hanging="1800" w:left="21960"/>
      </w:pPr>
    </w:lvl>
    <w:lvl w:ilvl="8">
      <w:start w:val="1"/>
      <w:numFmt w:val="decimal"/>
      <w:lvlText w:val="%1.%2.%3.%4.%5.%6.%7.%8.%9."/>
      <w:lvlJc w:val="left"/>
      <w:pPr>
        <w:ind w:hanging="2160" w:left="25200"/>
      </w:pPr>
    </w:lvl>
  </w:abstractNum>
  <w:abstractNum w:abstractNumId="50">
    <w:lvl w:ilvl="0">
      <w:start w:val="1"/>
      <w:numFmt w:val="decimal"/>
      <w:pStyle w:val="Style_48"/>
      <w:lvlText w:val="%1."/>
      <w:lvlJc w:val="left"/>
      <w:pPr>
        <w:tabs>
          <w:tab w:leader="none" w:pos="0" w:val="left"/>
        </w:tabs>
        <w:ind/>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bering>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0" w:uiPriority="9" w:unhideWhenUsed="0"/>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8" w:type="paragraph">
    <w:name w:val="Normal"/>
    <w:link w:val="Style_8_ch"/>
    <w:uiPriority w:val="0"/>
    <w:qFormat/>
    <w:rPr>
      <w:rFonts w:ascii="Calibri" w:hAnsi="Calibri"/>
      <w:sz w:val="20"/>
    </w:rPr>
  </w:style>
  <w:style w:default="1" w:styleId="Style_8_ch" w:type="character">
    <w:name w:val="Normal"/>
    <w:link w:val="Style_8"/>
    <w:rPr>
      <w:rFonts w:ascii="Calibri" w:hAnsi="Calibri"/>
      <w:sz w:val="20"/>
    </w:rPr>
  </w:style>
  <w:style w:styleId="Style_9" w:type="paragraph">
    <w:name w:val="hl"/>
    <w:basedOn w:val="Style_10"/>
    <w:link w:val="Style_9_ch"/>
  </w:style>
  <w:style w:styleId="Style_9_ch" w:type="character">
    <w:name w:val="hl"/>
    <w:basedOn w:val="Style_10_ch"/>
    <w:link w:val="Style_9"/>
  </w:style>
  <w:style w:styleId="Style_11" w:type="paragraph">
    <w:name w:val="ConsPlusNormal"/>
    <w:link w:val="Style_11_ch"/>
    <w:pPr>
      <w:widowControl w:val="0"/>
      <w:spacing w:after="0" w:line="240" w:lineRule="auto"/>
      <w:ind w:firstLine="720"/>
    </w:pPr>
    <w:rPr>
      <w:rFonts w:ascii="Arial" w:hAnsi="Arial"/>
      <w:sz w:val="20"/>
    </w:rPr>
  </w:style>
  <w:style w:styleId="Style_11_ch" w:type="character">
    <w:name w:val="ConsPlusNormal"/>
    <w:link w:val="Style_11"/>
    <w:rPr>
      <w:rFonts w:ascii="Arial" w:hAnsi="Arial"/>
      <w:sz w:val="20"/>
    </w:rPr>
  </w:style>
  <w:style w:styleId="Style_12" w:type="paragraph">
    <w:name w:val="1.1"/>
    <w:basedOn w:val="Style_13"/>
    <w:link w:val="Style_12_ch"/>
    <w:pPr>
      <w:tabs>
        <w:tab w:leader="none" w:pos="1080" w:val="left"/>
      </w:tabs>
      <w:spacing w:after="80" w:before="160"/>
      <w:ind/>
    </w:pPr>
    <w:rPr>
      <w:rFonts w:ascii="Times New Roman" w:hAnsi="Times New Roman"/>
      <w:color w:val="000000"/>
      <w:sz w:val="24"/>
    </w:rPr>
  </w:style>
  <w:style w:styleId="Style_12_ch" w:type="character">
    <w:name w:val="1.1"/>
    <w:basedOn w:val="Style_13_ch"/>
    <w:link w:val="Style_12"/>
    <w:rPr>
      <w:rFonts w:ascii="Times New Roman" w:hAnsi="Times New Roman"/>
      <w:color w:val="000000"/>
      <w:sz w:val="24"/>
    </w:rPr>
  </w:style>
  <w:style w:styleId="Style_14" w:type="paragraph">
    <w:name w:val="Body Text 3"/>
    <w:basedOn w:val="Style_8"/>
    <w:link w:val="Style_14_ch"/>
    <w:pPr>
      <w:spacing w:after="120" w:line="240" w:lineRule="auto"/>
      <w:ind/>
    </w:pPr>
    <w:rPr>
      <w:rFonts w:ascii="Times New Roman" w:hAnsi="Times New Roman"/>
      <w:sz w:val="16"/>
    </w:rPr>
  </w:style>
  <w:style w:styleId="Style_14_ch" w:type="character">
    <w:name w:val="Body Text 3"/>
    <w:basedOn w:val="Style_8_ch"/>
    <w:link w:val="Style_14"/>
    <w:rPr>
      <w:rFonts w:ascii="Times New Roman" w:hAnsi="Times New Roman"/>
      <w:sz w:val="16"/>
    </w:rPr>
  </w:style>
  <w:style w:styleId="Style_15" w:type="paragraph">
    <w:name w:val="toc 2"/>
    <w:next w:val="Style_8"/>
    <w:link w:val="Style_15_ch"/>
    <w:uiPriority w:val="39"/>
    <w:pPr>
      <w:ind w:firstLine="0" w:left="200"/>
      <w:jc w:val="left"/>
    </w:pPr>
    <w:rPr>
      <w:rFonts w:ascii="XO Thames" w:hAnsi="XO Thames"/>
      <w:sz w:val="28"/>
    </w:rPr>
  </w:style>
  <w:style w:styleId="Style_15_ch" w:type="character">
    <w:name w:val="toc 2"/>
    <w:link w:val="Style_15"/>
    <w:rPr>
      <w:rFonts w:ascii="XO Thames" w:hAnsi="XO Thames"/>
      <w:sz w:val="28"/>
    </w:rPr>
  </w:style>
  <w:style w:styleId="Style_16" w:type="paragraph">
    <w:name w:val="norms"/>
    <w:basedOn w:val="Style_8"/>
    <w:link w:val="Style_16_ch"/>
    <w:pPr>
      <w:spacing w:after="0" w:before="40" w:line="240" w:lineRule="auto"/>
      <w:ind w:hanging="454" w:left="567" w:right="100"/>
      <w:jc w:val="both"/>
    </w:pPr>
    <w:rPr>
      <w:rFonts w:ascii="Times New Roman" w:hAnsi="Times New Roman"/>
      <w:sz w:val="31"/>
    </w:rPr>
  </w:style>
  <w:style w:styleId="Style_16_ch" w:type="character">
    <w:name w:val="norms"/>
    <w:basedOn w:val="Style_8_ch"/>
    <w:link w:val="Style_16"/>
    <w:rPr>
      <w:rFonts w:ascii="Times New Roman" w:hAnsi="Times New Roman"/>
      <w:sz w:val="31"/>
    </w:rPr>
  </w:style>
  <w:style w:styleId="Style_17" w:type="paragraph">
    <w:name w:val="Balloon Text"/>
    <w:basedOn w:val="Style_8"/>
    <w:link w:val="Style_17_ch"/>
    <w:pPr>
      <w:spacing w:after="0" w:line="240" w:lineRule="auto"/>
      <w:ind/>
    </w:pPr>
    <w:rPr>
      <w:rFonts w:ascii="Tahoma" w:hAnsi="Tahoma"/>
      <w:sz w:val="16"/>
    </w:rPr>
  </w:style>
  <w:style w:styleId="Style_17_ch" w:type="character">
    <w:name w:val="Balloon Text"/>
    <w:basedOn w:val="Style_8_ch"/>
    <w:link w:val="Style_17"/>
    <w:rPr>
      <w:rFonts w:ascii="Tahoma" w:hAnsi="Tahoma"/>
      <w:sz w:val="16"/>
    </w:rPr>
  </w:style>
  <w:style w:styleId="Style_18" w:type="paragraph">
    <w:name w:val="hbrace"/>
    <w:link w:val="Style_18_ch"/>
  </w:style>
  <w:style w:styleId="Style_18_ch" w:type="character">
    <w:name w:val="hbrace"/>
    <w:link w:val="Style_18"/>
  </w:style>
  <w:style w:styleId="Style_19" w:type="paragraph">
    <w:name w:val="toc 4"/>
    <w:next w:val="Style_8"/>
    <w:link w:val="Style_19_ch"/>
    <w:uiPriority w:val="39"/>
    <w:pPr>
      <w:ind w:firstLine="0" w:left="600"/>
      <w:jc w:val="left"/>
    </w:pPr>
    <w:rPr>
      <w:rFonts w:ascii="XO Thames" w:hAnsi="XO Thames"/>
      <w:sz w:val="28"/>
    </w:rPr>
  </w:style>
  <w:style w:styleId="Style_19_ch" w:type="character">
    <w:name w:val="toc 4"/>
    <w:link w:val="Style_19"/>
    <w:rPr>
      <w:rFonts w:ascii="XO Thames" w:hAnsi="XO Thames"/>
      <w:sz w:val="28"/>
    </w:rPr>
  </w:style>
  <w:style w:styleId="Style_20" w:type="paragraph">
    <w:name w:val="Body Text"/>
    <w:basedOn w:val="Style_8"/>
    <w:link w:val="Style_20_ch"/>
    <w:pPr>
      <w:spacing w:after="0" w:line="360" w:lineRule="auto"/>
      <w:ind/>
      <w:jc w:val="center"/>
    </w:pPr>
    <w:rPr>
      <w:rFonts w:ascii="Times New Roman" w:hAnsi="Times New Roman"/>
      <w:b w:val="1"/>
      <w:caps w:val="1"/>
      <w:sz w:val="28"/>
    </w:rPr>
  </w:style>
  <w:style w:styleId="Style_20_ch" w:type="character">
    <w:name w:val="Body Text"/>
    <w:basedOn w:val="Style_8_ch"/>
    <w:link w:val="Style_20"/>
    <w:rPr>
      <w:rFonts w:ascii="Times New Roman" w:hAnsi="Times New Roman"/>
      <w:b w:val="1"/>
      <w:caps w:val="1"/>
      <w:sz w:val="28"/>
    </w:rPr>
  </w:style>
  <w:style w:styleId="Style_21" w:type="paragraph">
    <w:name w:val="toc 6"/>
    <w:next w:val="Style_8"/>
    <w:link w:val="Style_21_ch"/>
    <w:uiPriority w:val="39"/>
    <w:pPr>
      <w:ind w:firstLine="0" w:left="1000"/>
      <w:jc w:val="left"/>
    </w:pPr>
    <w:rPr>
      <w:rFonts w:ascii="XO Thames" w:hAnsi="XO Thames"/>
      <w:sz w:val="28"/>
    </w:rPr>
  </w:style>
  <w:style w:styleId="Style_21_ch" w:type="character">
    <w:name w:val="toc 6"/>
    <w:link w:val="Style_21"/>
    <w:rPr>
      <w:rFonts w:ascii="XO Thames" w:hAnsi="XO Thames"/>
      <w:sz w:val="28"/>
    </w:rPr>
  </w:style>
  <w:style w:styleId="Style_22" w:type="paragraph">
    <w:name w:val="Emphasis"/>
    <w:link w:val="Style_22_ch"/>
    <w:rPr>
      <w:i w:val="1"/>
    </w:rPr>
  </w:style>
  <w:style w:styleId="Style_22_ch" w:type="character">
    <w:name w:val="Emphasis"/>
    <w:link w:val="Style_22"/>
    <w:rPr>
      <w:i w:val="1"/>
    </w:rPr>
  </w:style>
  <w:style w:styleId="Style_23" w:type="paragraph">
    <w:name w:val="toc 7"/>
    <w:next w:val="Style_8"/>
    <w:link w:val="Style_23_ch"/>
    <w:uiPriority w:val="39"/>
    <w:pPr>
      <w:ind w:firstLine="0" w:left="1200"/>
      <w:jc w:val="left"/>
    </w:pPr>
    <w:rPr>
      <w:rFonts w:ascii="XO Thames" w:hAnsi="XO Thames"/>
      <w:sz w:val="28"/>
    </w:rPr>
  </w:style>
  <w:style w:styleId="Style_23_ch" w:type="character">
    <w:name w:val="toc 7"/>
    <w:link w:val="Style_23"/>
    <w:rPr>
      <w:rFonts w:ascii="XO Thames" w:hAnsi="XO Thames"/>
      <w:sz w:val="28"/>
    </w:rPr>
  </w:style>
  <w:style w:styleId="Style_24" w:type="paragraph">
    <w:name w:val="Знак3"/>
    <w:basedOn w:val="Style_8"/>
    <w:link w:val="Style_24_ch"/>
    <w:pPr>
      <w:spacing w:after="160" w:line="240" w:lineRule="exact"/>
      <w:ind/>
    </w:pPr>
    <w:rPr>
      <w:rFonts w:ascii="Verdana" w:hAnsi="Verdana"/>
    </w:rPr>
  </w:style>
  <w:style w:styleId="Style_24_ch" w:type="character">
    <w:name w:val="Знак3"/>
    <w:basedOn w:val="Style_8_ch"/>
    <w:link w:val="Style_24"/>
    <w:rPr>
      <w:rFonts w:ascii="Verdana" w:hAnsi="Verdana"/>
    </w:rPr>
  </w:style>
  <w:style w:styleId="Style_25" w:type="paragraph">
    <w:name w:val="norm"/>
    <w:basedOn w:val="Style_8"/>
    <w:link w:val="Style_25_ch"/>
    <w:pPr>
      <w:spacing w:after="0" w:before="100" w:line="240" w:lineRule="auto"/>
      <w:ind w:firstLine="567" w:left="100" w:right="100"/>
      <w:jc w:val="both"/>
    </w:pPr>
    <w:rPr>
      <w:rFonts w:ascii="Times New Roman" w:hAnsi="Times New Roman"/>
      <w:sz w:val="31"/>
    </w:rPr>
  </w:style>
  <w:style w:styleId="Style_25_ch" w:type="character">
    <w:name w:val="norm"/>
    <w:basedOn w:val="Style_8_ch"/>
    <w:link w:val="Style_25"/>
    <w:rPr>
      <w:rFonts w:ascii="Times New Roman" w:hAnsi="Times New Roman"/>
      <w:sz w:val="31"/>
    </w:rPr>
  </w:style>
  <w:style w:styleId="Style_26" w:type="paragraph">
    <w:name w:val="apple-converted-space"/>
    <w:basedOn w:val="Style_10"/>
    <w:link w:val="Style_26_ch"/>
  </w:style>
  <w:style w:styleId="Style_26_ch" w:type="character">
    <w:name w:val="apple-converted-space"/>
    <w:basedOn w:val="Style_10_ch"/>
    <w:link w:val="Style_26"/>
  </w:style>
  <w:style w:styleId="Style_1" w:type="paragraph">
    <w:name w:val="footer"/>
    <w:basedOn w:val="Style_8"/>
    <w:link w:val="Style_1_ch"/>
    <w:pPr>
      <w:tabs>
        <w:tab w:leader="none" w:pos="4677" w:val="center"/>
        <w:tab w:leader="none" w:pos="9355" w:val="right"/>
      </w:tabs>
      <w:spacing w:after="0" w:line="240" w:lineRule="auto"/>
      <w:ind/>
    </w:pPr>
    <w:rPr>
      <w:rFonts w:ascii="Times New Roman" w:hAnsi="Times New Roman"/>
      <w:sz w:val="24"/>
    </w:rPr>
  </w:style>
  <w:style w:styleId="Style_1_ch" w:type="character">
    <w:name w:val="footer"/>
    <w:basedOn w:val="Style_8_ch"/>
    <w:link w:val="Style_1"/>
    <w:rPr>
      <w:rFonts w:ascii="Times New Roman" w:hAnsi="Times New Roman"/>
      <w:sz w:val="24"/>
    </w:rPr>
  </w:style>
  <w:style w:styleId="Style_27" w:type="paragraph">
    <w:name w:val="Default"/>
    <w:link w:val="Style_27_ch"/>
    <w:pPr>
      <w:spacing w:after="0" w:line="240" w:lineRule="auto"/>
      <w:ind/>
    </w:pPr>
    <w:rPr>
      <w:rFonts w:ascii="Times New Roman" w:hAnsi="Times New Roman"/>
      <w:color w:val="000000"/>
      <w:sz w:val="24"/>
    </w:rPr>
  </w:style>
  <w:style w:styleId="Style_27_ch" w:type="character">
    <w:name w:val="Default"/>
    <w:link w:val="Style_27"/>
    <w:rPr>
      <w:rFonts w:ascii="Times New Roman" w:hAnsi="Times New Roman"/>
      <w:color w:val="000000"/>
      <w:sz w:val="24"/>
    </w:rPr>
  </w:style>
  <w:style w:styleId="Style_28" w:type="paragraph">
    <w:name w:val="heading 3"/>
    <w:basedOn w:val="Style_8"/>
    <w:next w:val="Style_8"/>
    <w:link w:val="Style_28_ch"/>
    <w:uiPriority w:val="9"/>
    <w:qFormat/>
    <w:pPr>
      <w:keepNext w:val="1"/>
      <w:spacing w:after="60" w:before="240" w:line="240" w:lineRule="auto"/>
      <w:ind/>
      <w:outlineLvl w:val="2"/>
    </w:pPr>
    <w:rPr>
      <w:rFonts w:ascii="Cambria" w:hAnsi="Cambria"/>
      <w:b w:val="1"/>
      <w:sz w:val="26"/>
    </w:rPr>
  </w:style>
  <w:style w:styleId="Style_28_ch" w:type="character">
    <w:name w:val="heading 3"/>
    <w:basedOn w:val="Style_8_ch"/>
    <w:link w:val="Style_28"/>
    <w:rPr>
      <w:rFonts w:ascii="Cambria" w:hAnsi="Cambria"/>
      <w:b w:val="1"/>
      <w:sz w:val="26"/>
    </w:rPr>
  </w:style>
  <w:style w:styleId="Style_29" w:type="paragraph">
    <w:name w:val="Font Style86"/>
    <w:link w:val="Style_29_ch"/>
    <w:rPr>
      <w:rFonts w:ascii="Times New Roman" w:hAnsi="Times New Roman"/>
      <w:b w:val="1"/>
      <w:sz w:val="22"/>
    </w:rPr>
  </w:style>
  <w:style w:styleId="Style_29_ch" w:type="character">
    <w:name w:val="Font Style86"/>
    <w:link w:val="Style_29"/>
    <w:rPr>
      <w:rFonts w:ascii="Times New Roman" w:hAnsi="Times New Roman"/>
      <w:b w:val="1"/>
      <w:sz w:val="22"/>
    </w:rPr>
  </w:style>
  <w:style w:styleId="Style_30" w:type="paragraph">
    <w:name w:val="List"/>
    <w:basedOn w:val="Style_8"/>
    <w:link w:val="Style_30_ch"/>
    <w:pPr>
      <w:spacing w:after="0" w:line="240" w:lineRule="auto"/>
      <w:ind w:hanging="283" w:left="283"/>
    </w:pPr>
    <w:rPr>
      <w:rFonts w:ascii="Lucida Grande CY" w:hAnsi="Lucida Grande CY"/>
      <w:sz w:val="24"/>
    </w:rPr>
  </w:style>
  <w:style w:styleId="Style_30_ch" w:type="character">
    <w:name w:val="List"/>
    <w:basedOn w:val="Style_8_ch"/>
    <w:link w:val="Style_30"/>
    <w:rPr>
      <w:rFonts w:ascii="Lucida Grande CY" w:hAnsi="Lucida Grande CY"/>
      <w:sz w:val="24"/>
    </w:rPr>
  </w:style>
  <w:style w:styleId="Style_31" w:type="paragraph">
    <w:name w:val="Style49"/>
    <w:basedOn w:val="Style_8"/>
    <w:link w:val="Style_31_ch"/>
    <w:pPr>
      <w:widowControl w:val="0"/>
      <w:spacing w:after="0" w:line="240" w:lineRule="auto"/>
      <w:ind/>
    </w:pPr>
    <w:rPr>
      <w:rFonts w:ascii="Microsoft Sans Serif" w:hAnsi="Microsoft Sans Serif"/>
      <w:sz w:val="24"/>
    </w:rPr>
  </w:style>
  <w:style w:styleId="Style_31_ch" w:type="character">
    <w:name w:val="Style49"/>
    <w:basedOn w:val="Style_8_ch"/>
    <w:link w:val="Style_31"/>
    <w:rPr>
      <w:rFonts w:ascii="Microsoft Sans Serif" w:hAnsi="Microsoft Sans Serif"/>
      <w:sz w:val="24"/>
    </w:rPr>
  </w:style>
  <w:style w:styleId="Style_32" w:type="paragraph">
    <w:name w:val="Знак Знак13"/>
    <w:link w:val="Style_32_ch"/>
    <w:rPr>
      <w:b w:val="1"/>
      <w:sz w:val="16"/>
    </w:rPr>
  </w:style>
  <w:style w:styleId="Style_32_ch" w:type="character">
    <w:name w:val="Знак Знак13"/>
    <w:link w:val="Style_32"/>
    <w:rPr>
      <w:b w:val="1"/>
      <w:sz w:val="16"/>
    </w:rPr>
  </w:style>
  <w:style w:styleId="Style_33" w:type="paragraph">
    <w:name w:val="Body Text 2"/>
    <w:basedOn w:val="Style_8"/>
    <w:link w:val="Style_33_ch"/>
    <w:pPr>
      <w:spacing w:after="120" w:line="480" w:lineRule="auto"/>
      <w:ind/>
    </w:pPr>
    <w:rPr>
      <w:rFonts w:ascii="Lucida Grande CY" w:hAnsi="Lucida Grande CY"/>
      <w:sz w:val="24"/>
    </w:rPr>
  </w:style>
  <w:style w:styleId="Style_33_ch" w:type="character">
    <w:name w:val="Body Text 2"/>
    <w:basedOn w:val="Style_8_ch"/>
    <w:link w:val="Style_33"/>
    <w:rPr>
      <w:rFonts w:ascii="Lucida Grande CY" w:hAnsi="Lucida Grande CY"/>
      <w:sz w:val="24"/>
    </w:rPr>
  </w:style>
  <w:style w:styleId="Style_34" w:type="paragraph">
    <w:name w:val="header"/>
    <w:basedOn w:val="Style_8"/>
    <w:link w:val="Style_34_ch"/>
    <w:pPr>
      <w:tabs>
        <w:tab w:leader="none" w:pos="4677" w:val="center"/>
        <w:tab w:leader="none" w:pos="9355" w:val="right"/>
      </w:tabs>
      <w:spacing w:after="0" w:line="240" w:lineRule="auto"/>
      <w:ind/>
    </w:pPr>
  </w:style>
  <w:style w:styleId="Style_34_ch" w:type="character">
    <w:name w:val="header"/>
    <w:basedOn w:val="Style_8_ch"/>
    <w:link w:val="Style_34"/>
  </w:style>
  <w:style w:styleId="Style_35" w:type="paragraph">
    <w:name w:val="Абзац списка1"/>
    <w:basedOn w:val="Style_8"/>
    <w:link w:val="Style_35_ch"/>
    <w:pPr>
      <w:spacing w:after="0" w:line="240" w:lineRule="auto"/>
      <w:ind w:firstLine="0" w:left="720"/>
      <w:contextualSpacing w:val="1"/>
    </w:pPr>
    <w:rPr>
      <w:rFonts w:ascii="Times New Roman" w:hAnsi="Times New Roman"/>
      <w:sz w:val="24"/>
    </w:rPr>
  </w:style>
  <w:style w:styleId="Style_35_ch" w:type="character">
    <w:name w:val="Абзац списка1"/>
    <w:basedOn w:val="Style_8_ch"/>
    <w:link w:val="Style_35"/>
    <w:rPr>
      <w:rFonts w:ascii="Times New Roman" w:hAnsi="Times New Roman"/>
      <w:sz w:val="24"/>
    </w:rPr>
  </w:style>
  <w:style w:styleId="Style_36" w:type="paragraph">
    <w:name w:val="FollowedHyperlink"/>
    <w:link w:val="Style_36_ch"/>
    <w:rPr>
      <w:color w:val="800080"/>
      <w:u w:val="single"/>
    </w:rPr>
  </w:style>
  <w:style w:styleId="Style_36_ch" w:type="character">
    <w:name w:val="FollowedHyperlink"/>
    <w:link w:val="Style_36"/>
    <w:rPr>
      <w:color w:val="800080"/>
      <w:u w:val="single"/>
    </w:rPr>
  </w:style>
  <w:style w:styleId="Style_37" w:type="paragraph">
    <w:name w:val="Body text (8)"/>
    <w:link w:val="Style_37_ch"/>
    <w:rPr>
      <w:sz w:val="27"/>
      <w:u w:val="single"/>
    </w:rPr>
  </w:style>
  <w:style w:styleId="Style_37_ch" w:type="character">
    <w:name w:val="Body text (8)"/>
    <w:link w:val="Style_37"/>
    <w:rPr>
      <w:sz w:val="27"/>
      <w:u w:val="single"/>
    </w:rPr>
  </w:style>
  <w:style w:styleId="Style_38" w:type="paragraph">
    <w:name w:val="Обычный1"/>
    <w:link w:val="Style_38_ch"/>
    <w:pPr>
      <w:spacing w:after="0" w:line="240" w:lineRule="auto"/>
      <w:ind/>
    </w:pPr>
  </w:style>
  <w:style w:styleId="Style_38_ch" w:type="character">
    <w:name w:val="Обычный1"/>
    <w:link w:val="Style_38"/>
  </w:style>
  <w:style w:styleId="Style_39" w:type="paragraph">
    <w:name w:val="Body Text Indent 2"/>
    <w:basedOn w:val="Style_8"/>
    <w:link w:val="Style_39_ch"/>
    <w:pPr>
      <w:spacing w:after="120" w:line="480" w:lineRule="auto"/>
      <w:ind w:firstLine="0" w:left="283"/>
    </w:pPr>
    <w:rPr>
      <w:rFonts w:ascii="Lucida Grande CY" w:hAnsi="Lucida Grande CY"/>
      <w:sz w:val="24"/>
    </w:rPr>
  </w:style>
  <w:style w:styleId="Style_39_ch" w:type="character">
    <w:name w:val="Body Text Indent 2"/>
    <w:basedOn w:val="Style_8_ch"/>
    <w:link w:val="Style_39"/>
    <w:rPr>
      <w:rFonts w:ascii="Lucida Grande CY" w:hAnsi="Lucida Grande CY"/>
      <w:sz w:val="24"/>
    </w:rPr>
  </w:style>
  <w:style w:styleId="Style_40" w:type="paragraph">
    <w:name w:val="Normal (Web)"/>
    <w:basedOn w:val="Style_8"/>
    <w:link w:val="Style_40_ch"/>
    <w:pPr>
      <w:spacing w:after="0" w:line="288" w:lineRule="auto"/>
      <w:ind w:firstLine="386"/>
      <w:jc w:val="both"/>
    </w:pPr>
    <w:rPr>
      <w:rFonts w:ascii="Arial Unicode MS" w:hAnsi="Arial Unicode MS"/>
      <w:sz w:val="17"/>
    </w:rPr>
  </w:style>
  <w:style w:styleId="Style_40_ch" w:type="character">
    <w:name w:val="Normal (Web)"/>
    <w:basedOn w:val="Style_8_ch"/>
    <w:link w:val="Style_40"/>
    <w:rPr>
      <w:rFonts w:ascii="Arial Unicode MS" w:hAnsi="Arial Unicode MS"/>
      <w:sz w:val="17"/>
    </w:rPr>
  </w:style>
  <w:style w:styleId="Style_41" w:type="paragraph">
    <w:name w:val="Style48"/>
    <w:basedOn w:val="Style_8"/>
    <w:link w:val="Style_41_ch"/>
    <w:pPr>
      <w:widowControl w:val="0"/>
      <w:spacing w:after="0" w:line="240" w:lineRule="auto"/>
      <w:ind/>
    </w:pPr>
    <w:rPr>
      <w:rFonts w:ascii="Microsoft Sans Serif" w:hAnsi="Microsoft Sans Serif"/>
      <w:sz w:val="24"/>
    </w:rPr>
  </w:style>
  <w:style w:styleId="Style_41_ch" w:type="character">
    <w:name w:val="Style48"/>
    <w:basedOn w:val="Style_8_ch"/>
    <w:link w:val="Style_41"/>
    <w:rPr>
      <w:rFonts w:ascii="Microsoft Sans Serif" w:hAnsi="Microsoft Sans Serif"/>
      <w:sz w:val="24"/>
    </w:rPr>
  </w:style>
  <w:style w:styleId="Style_6" w:type="paragraph">
    <w:name w:val="No Spacing"/>
    <w:link w:val="Style_6_ch"/>
    <w:pPr>
      <w:spacing w:after="0" w:line="240" w:lineRule="auto"/>
      <w:ind/>
    </w:pPr>
    <w:rPr>
      <w:rFonts w:ascii="Calibri" w:hAnsi="Calibri"/>
    </w:rPr>
  </w:style>
  <w:style w:styleId="Style_6_ch" w:type="character">
    <w:name w:val="No Spacing"/>
    <w:link w:val="Style_6"/>
    <w:rPr>
      <w:rFonts w:ascii="Calibri" w:hAnsi="Calibri"/>
    </w:rPr>
  </w:style>
  <w:style w:styleId="Style_42" w:type="paragraph">
    <w:name w:val="Маркированный список 21"/>
    <w:basedOn w:val="Style_8"/>
    <w:link w:val="Style_42_ch"/>
    <w:pPr>
      <w:spacing w:after="120"/>
      <w:ind w:hanging="283" w:left="566"/>
    </w:pPr>
    <w:rPr>
      <w:rFonts w:ascii="Arial" w:hAnsi="Arial"/>
      <w:sz w:val="22"/>
    </w:rPr>
  </w:style>
  <w:style w:styleId="Style_42_ch" w:type="character">
    <w:name w:val="Маркированный список 21"/>
    <w:basedOn w:val="Style_8_ch"/>
    <w:link w:val="Style_42"/>
    <w:rPr>
      <w:rFonts w:ascii="Arial" w:hAnsi="Arial"/>
      <w:sz w:val="22"/>
    </w:rPr>
  </w:style>
  <w:style w:styleId="Style_43" w:type="paragraph">
    <w:name w:val="toc 3"/>
    <w:next w:val="Style_8"/>
    <w:link w:val="Style_43_ch"/>
    <w:uiPriority w:val="39"/>
    <w:pPr>
      <w:ind w:firstLine="0" w:left="400"/>
      <w:jc w:val="left"/>
    </w:pPr>
    <w:rPr>
      <w:rFonts w:ascii="XO Thames" w:hAnsi="XO Thames"/>
      <w:sz w:val="28"/>
    </w:rPr>
  </w:style>
  <w:style w:styleId="Style_43_ch" w:type="character">
    <w:name w:val="toc 3"/>
    <w:link w:val="Style_43"/>
    <w:rPr>
      <w:rFonts w:ascii="XO Thames" w:hAnsi="XO Thames"/>
      <w:sz w:val="28"/>
    </w:rPr>
  </w:style>
  <w:style w:styleId="Style_44" w:type="paragraph">
    <w:name w:val="Знак Знак8"/>
    <w:link w:val="Style_44_ch"/>
    <w:rPr>
      <w:sz w:val="24"/>
    </w:rPr>
  </w:style>
  <w:style w:styleId="Style_44_ch" w:type="character">
    <w:name w:val="Знак Знак8"/>
    <w:link w:val="Style_44"/>
    <w:rPr>
      <w:sz w:val="24"/>
    </w:rPr>
  </w:style>
  <w:style w:styleId="Style_45" w:type="paragraph">
    <w:name w:val="Body Text Indent"/>
    <w:basedOn w:val="Style_8"/>
    <w:link w:val="Style_45_ch"/>
    <w:pPr>
      <w:spacing w:after="120" w:line="240" w:lineRule="auto"/>
      <w:ind w:firstLine="0" w:left="283"/>
    </w:pPr>
    <w:rPr>
      <w:rFonts w:ascii="Times New Roman" w:hAnsi="Times New Roman"/>
      <w:sz w:val="24"/>
    </w:rPr>
  </w:style>
  <w:style w:styleId="Style_45_ch" w:type="character">
    <w:name w:val="Body Text Indent"/>
    <w:basedOn w:val="Style_8_ch"/>
    <w:link w:val="Style_45"/>
    <w:rPr>
      <w:rFonts w:ascii="Times New Roman" w:hAnsi="Times New Roman"/>
      <w:sz w:val="24"/>
    </w:rPr>
  </w:style>
  <w:style w:styleId="Style_46" w:type="paragraph">
    <w:name w:val="grame"/>
    <w:link w:val="Style_46_ch"/>
  </w:style>
  <w:style w:styleId="Style_46_ch" w:type="character">
    <w:name w:val="grame"/>
    <w:link w:val="Style_46"/>
  </w:style>
  <w:style w:styleId="Style_47" w:type="paragraph">
    <w:name w:val="heading 5"/>
    <w:basedOn w:val="Style_8"/>
    <w:next w:val="Style_8"/>
    <w:link w:val="Style_47_ch"/>
    <w:uiPriority w:val="9"/>
    <w:qFormat/>
    <w:pPr>
      <w:keepNext w:val="1"/>
      <w:spacing w:after="0" w:line="360" w:lineRule="auto"/>
      <w:ind w:right="5"/>
      <w:jc w:val="center"/>
      <w:outlineLvl w:val="4"/>
    </w:pPr>
    <w:rPr>
      <w:rFonts w:ascii="Times New Roman" w:hAnsi="Times New Roman"/>
      <w:b w:val="1"/>
      <w:sz w:val="24"/>
    </w:rPr>
  </w:style>
  <w:style w:styleId="Style_47_ch" w:type="character">
    <w:name w:val="heading 5"/>
    <w:basedOn w:val="Style_8_ch"/>
    <w:link w:val="Style_47"/>
    <w:rPr>
      <w:rFonts w:ascii="Times New Roman" w:hAnsi="Times New Roman"/>
      <w:b w:val="1"/>
      <w:sz w:val="24"/>
    </w:rPr>
  </w:style>
  <w:style w:styleId="Style_48" w:type="paragraph">
    <w:name w:val="лит"/>
    <w:link w:val="Style_48_ch"/>
    <w:pPr>
      <w:numPr>
        <w:numId w:val="51"/>
      </w:numPr>
      <w:spacing w:after="0" w:line="360" w:lineRule="auto"/>
      <w:ind w:firstLine="720"/>
      <w:jc w:val="both"/>
    </w:pPr>
    <w:rPr>
      <w:rFonts w:ascii="Times New Roman" w:hAnsi="Times New Roman"/>
      <w:sz w:val="28"/>
    </w:rPr>
  </w:style>
  <w:style w:styleId="Style_48_ch" w:type="character">
    <w:name w:val="лит"/>
    <w:link w:val="Style_48"/>
    <w:rPr>
      <w:rFonts w:ascii="Times New Roman" w:hAnsi="Times New Roman"/>
      <w:sz w:val="28"/>
    </w:rPr>
  </w:style>
  <w:style w:styleId="Style_49" w:type="paragraph">
    <w:name w:val="heading 1"/>
    <w:basedOn w:val="Style_8"/>
    <w:next w:val="Style_8"/>
    <w:link w:val="Style_49_ch"/>
    <w:uiPriority w:val="9"/>
    <w:qFormat/>
    <w:pPr>
      <w:keepNext w:val="1"/>
      <w:spacing w:after="0" w:line="360" w:lineRule="auto"/>
      <w:ind/>
      <w:jc w:val="center"/>
      <w:outlineLvl w:val="0"/>
    </w:pPr>
    <w:rPr>
      <w:rFonts w:ascii="Times New Roman" w:hAnsi="Times New Roman"/>
      <w:sz w:val="28"/>
    </w:rPr>
  </w:style>
  <w:style w:styleId="Style_49_ch" w:type="character">
    <w:name w:val="heading 1"/>
    <w:basedOn w:val="Style_8_ch"/>
    <w:link w:val="Style_49"/>
    <w:rPr>
      <w:rFonts w:ascii="Times New Roman" w:hAnsi="Times New Roman"/>
      <w:sz w:val="28"/>
    </w:rPr>
  </w:style>
  <w:style w:styleId="Style_3" w:type="paragraph">
    <w:name w:val="ConsTitle"/>
    <w:link w:val="Style_3_ch"/>
    <w:pPr>
      <w:spacing w:after="0" w:line="240" w:lineRule="auto"/>
      <w:ind/>
    </w:pPr>
    <w:rPr>
      <w:rFonts w:ascii="Arial" w:hAnsi="Arial"/>
      <w:b w:val="1"/>
      <w:sz w:val="18"/>
    </w:rPr>
  </w:style>
  <w:style w:styleId="Style_3_ch" w:type="character">
    <w:name w:val="ConsTitle"/>
    <w:link w:val="Style_3"/>
    <w:rPr>
      <w:rFonts w:ascii="Arial" w:hAnsi="Arial"/>
      <w:b w:val="1"/>
      <w:sz w:val="18"/>
    </w:rPr>
  </w:style>
  <w:style w:styleId="Style_2" w:type="paragraph">
    <w:name w:val="List Paragraph"/>
    <w:basedOn w:val="Style_8"/>
    <w:link w:val="Style_2_ch"/>
    <w:pPr>
      <w:ind w:firstLine="0" w:left="720"/>
      <w:contextualSpacing w:val="1"/>
    </w:pPr>
  </w:style>
  <w:style w:styleId="Style_2_ch" w:type="character">
    <w:name w:val="List Paragraph"/>
    <w:basedOn w:val="Style_8_ch"/>
    <w:link w:val="Style_2"/>
  </w:style>
  <w:style w:styleId="Style_7" w:type="paragraph">
    <w:name w:val="Hyperlink"/>
    <w:link w:val="Style_7_ch"/>
    <w:rPr>
      <w:color w:val="0000FF"/>
      <w:u w:val="single"/>
    </w:rPr>
  </w:style>
  <w:style w:styleId="Style_7_ch" w:type="character">
    <w:name w:val="Hyperlink"/>
    <w:link w:val="Style_7"/>
    <w:rPr>
      <w:color w:val="0000FF"/>
      <w:u w:val="single"/>
    </w:rPr>
  </w:style>
  <w:style w:styleId="Style_50" w:type="paragraph">
    <w:name w:val="Footnote"/>
    <w:basedOn w:val="Style_8"/>
    <w:link w:val="Style_50_ch"/>
    <w:pPr>
      <w:spacing w:after="0" w:line="240" w:lineRule="auto"/>
      <w:ind/>
    </w:pPr>
    <w:rPr>
      <w:rFonts w:ascii="Times New Roman" w:hAnsi="Times New Roman"/>
    </w:rPr>
  </w:style>
  <w:style w:styleId="Style_50_ch" w:type="character">
    <w:name w:val="Footnote"/>
    <w:basedOn w:val="Style_8_ch"/>
    <w:link w:val="Style_50"/>
    <w:rPr>
      <w:rFonts w:ascii="Times New Roman" w:hAnsi="Times New Roman"/>
    </w:rPr>
  </w:style>
  <w:style w:styleId="Style_51" w:type="paragraph">
    <w:name w:val="heading 8"/>
    <w:basedOn w:val="Style_8"/>
    <w:next w:val="Style_8"/>
    <w:link w:val="Style_51_ch"/>
    <w:uiPriority w:val="9"/>
    <w:qFormat/>
    <w:pPr>
      <w:spacing w:after="60" w:before="240" w:line="240" w:lineRule="auto"/>
      <w:ind/>
      <w:outlineLvl w:val="7"/>
    </w:pPr>
    <w:rPr>
      <w:rFonts w:ascii="Times New Roman" w:hAnsi="Times New Roman"/>
      <w:i w:val="1"/>
      <w:sz w:val="24"/>
    </w:rPr>
  </w:style>
  <w:style w:styleId="Style_51_ch" w:type="character">
    <w:name w:val="heading 8"/>
    <w:basedOn w:val="Style_8_ch"/>
    <w:link w:val="Style_51"/>
    <w:rPr>
      <w:rFonts w:ascii="Times New Roman" w:hAnsi="Times New Roman"/>
      <w:i w:val="1"/>
      <w:sz w:val="24"/>
    </w:rPr>
  </w:style>
  <w:style w:styleId="Style_4" w:type="paragraph">
    <w:name w:val="s_1"/>
    <w:basedOn w:val="Style_8"/>
    <w:link w:val="Style_4_ch"/>
    <w:pPr>
      <w:spacing w:afterAutospacing="on" w:beforeAutospacing="on" w:line="240" w:lineRule="auto"/>
      <w:ind/>
    </w:pPr>
    <w:rPr>
      <w:rFonts w:ascii="Times New Roman" w:hAnsi="Times New Roman"/>
      <w:sz w:val="24"/>
    </w:rPr>
  </w:style>
  <w:style w:styleId="Style_4_ch" w:type="character">
    <w:name w:val="s_1"/>
    <w:basedOn w:val="Style_8_ch"/>
    <w:link w:val="Style_4"/>
    <w:rPr>
      <w:rFonts w:ascii="Times New Roman" w:hAnsi="Times New Roman"/>
      <w:sz w:val="24"/>
    </w:rPr>
  </w:style>
  <w:style w:styleId="Style_52" w:type="paragraph">
    <w:name w:val="toc 1"/>
    <w:basedOn w:val="Style_8"/>
    <w:link w:val="Style_52_ch"/>
    <w:uiPriority w:val="39"/>
    <w:pPr>
      <w:spacing w:after="0" w:line="240" w:lineRule="auto"/>
      <w:ind/>
    </w:pPr>
    <w:rPr>
      <w:rFonts w:ascii="Arial" w:hAnsi="Arial"/>
      <w:b w:val="1"/>
      <w:i w:val="1"/>
      <w:sz w:val="24"/>
    </w:rPr>
  </w:style>
  <w:style w:styleId="Style_52_ch" w:type="character">
    <w:name w:val="toc 1"/>
    <w:basedOn w:val="Style_8_ch"/>
    <w:link w:val="Style_52"/>
    <w:rPr>
      <w:rFonts w:ascii="Arial" w:hAnsi="Arial"/>
      <w:b w:val="1"/>
      <w:i w:val="1"/>
      <w:sz w:val="24"/>
    </w:rPr>
  </w:style>
  <w:style w:styleId="Style_53" w:type="paragraph">
    <w:name w:val="Header and Footer"/>
    <w:link w:val="Style_53_ch"/>
    <w:pPr>
      <w:spacing w:line="240" w:lineRule="auto"/>
      <w:ind/>
      <w:jc w:val="both"/>
    </w:pPr>
    <w:rPr>
      <w:rFonts w:ascii="XO Thames" w:hAnsi="XO Thames"/>
      <w:sz w:val="20"/>
    </w:rPr>
  </w:style>
  <w:style w:styleId="Style_53_ch" w:type="character">
    <w:name w:val="Header and Footer"/>
    <w:link w:val="Style_53"/>
    <w:rPr>
      <w:rFonts w:ascii="XO Thames" w:hAnsi="XO Thames"/>
      <w:sz w:val="20"/>
    </w:rPr>
  </w:style>
  <w:style w:styleId="Style_54" w:type="paragraph">
    <w:name w:val="spelle"/>
    <w:link w:val="Style_54_ch"/>
  </w:style>
  <w:style w:styleId="Style_54_ch" w:type="character">
    <w:name w:val="spelle"/>
    <w:link w:val="Style_54"/>
  </w:style>
  <w:style w:styleId="Style_55" w:type="paragraph">
    <w:name w:val="ͮ𬠫"/>
    <w:basedOn w:val="Style_8"/>
    <w:link w:val="Style_55_ch"/>
    <w:pPr>
      <w:spacing w:after="0" w:line="250" w:lineRule="exact"/>
      <w:ind w:firstLine="397"/>
      <w:jc w:val="both"/>
    </w:pPr>
    <w:rPr>
      <w:rFonts w:ascii="Times New Roman" w:hAnsi="Times New Roman"/>
    </w:rPr>
  </w:style>
  <w:style w:styleId="Style_55_ch" w:type="character">
    <w:name w:val="ͮ𬠫"/>
    <w:basedOn w:val="Style_8_ch"/>
    <w:link w:val="Style_55"/>
    <w:rPr>
      <w:rFonts w:ascii="Times New Roman" w:hAnsi="Times New Roman"/>
    </w:rPr>
  </w:style>
  <w:style w:styleId="Style_56" w:type="paragraph">
    <w:name w:val="Body text2"/>
    <w:link w:val="Style_56_ch"/>
    <w:rPr>
      <w:rFonts w:ascii="Times New Roman" w:hAnsi="Times New Roman"/>
      <w:spacing w:val="0"/>
      <w:sz w:val="18"/>
    </w:rPr>
  </w:style>
  <w:style w:styleId="Style_56_ch" w:type="character">
    <w:name w:val="Body text2"/>
    <w:link w:val="Style_56"/>
    <w:rPr>
      <w:rFonts w:ascii="Times New Roman" w:hAnsi="Times New Roman"/>
      <w:spacing w:val="0"/>
      <w:sz w:val="18"/>
    </w:rPr>
  </w:style>
  <w:style w:styleId="Style_57" w:type="paragraph">
    <w:name w:val="toc 9"/>
    <w:next w:val="Style_8"/>
    <w:link w:val="Style_57_ch"/>
    <w:uiPriority w:val="39"/>
    <w:pPr>
      <w:ind w:firstLine="0" w:left="1600"/>
      <w:jc w:val="left"/>
    </w:pPr>
    <w:rPr>
      <w:rFonts w:ascii="XO Thames" w:hAnsi="XO Thames"/>
      <w:sz w:val="28"/>
    </w:rPr>
  </w:style>
  <w:style w:styleId="Style_57_ch" w:type="character">
    <w:name w:val="toc 9"/>
    <w:link w:val="Style_57"/>
    <w:rPr>
      <w:rFonts w:ascii="XO Thames" w:hAnsi="XO Thames"/>
      <w:sz w:val="28"/>
    </w:rPr>
  </w:style>
  <w:style w:styleId="Style_58" w:type="paragraph">
    <w:name w:val="Body text3"/>
    <w:link w:val="Style_58_ch"/>
    <w:rPr>
      <w:rFonts w:ascii="Times New Roman" w:hAnsi="Times New Roman"/>
      <w:spacing w:val="0"/>
      <w:sz w:val="18"/>
      <w:u w:val="single"/>
    </w:rPr>
  </w:style>
  <w:style w:styleId="Style_58_ch" w:type="character">
    <w:name w:val="Body text3"/>
    <w:link w:val="Style_58"/>
    <w:rPr>
      <w:rFonts w:ascii="Times New Roman" w:hAnsi="Times New Roman"/>
      <w:spacing w:val="0"/>
      <w:sz w:val="18"/>
      <w:u w:val="single"/>
    </w:rPr>
  </w:style>
  <w:style w:styleId="Style_59" w:type="paragraph">
    <w:name w:val="List 2"/>
    <w:basedOn w:val="Style_8"/>
    <w:link w:val="Style_59_ch"/>
    <w:pPr>
      <w:spacing w:after="0" w:line="240" w:lineRule="auto"/>
      <w:ind w:hanging="283" w:left="566"/>
    </w:pPr>
    <w:rPr>
      <w:rFonts w:ascii="Arial" w:hAnsi="Arial"/>
      <w:sz w:val="24"/>
    </w:rPr>
  </w:style>
  <w:style w:styleId="Style_59_ch" w:type="character">
    <w:name w:val="List 2"/>
    <w:basedOn w:val="Style_8_ch"/>
    <w:link w:val="Style_59"/>
    <w:rPr>
      <w:rFonts w:ascii="Arial" w:hAnsi="Arial"/>
      <w:sz w:val="24"/>
    </w:rPr>
  </w:style>
  <w:style w:styleId="Style_60" w:type="paragraph">
    <w:name w:val="nobr"/>
    <w:link w:val="Style_60_ch"/>
  </w:style>
  <w:style w:styleId="Style_60_ch" w:type="character">
    <w:name w:val="nobr"/>
    <w:link w:val="Style_60"/>
  </w:style>
  <w:style w:styleId="Style_61" w:type="paragraph">
    <w:name w:val="toc 8"/>
    <w:next w:val="Style_8"/>
    <w:link w:val="Style_61_ch"/>
    <w:uiPriority w:val="39"/>
    <w:pPr>
      <w:ind w:firstLine="0" w:left="1400"/>
      <w:jc w:val="left"/>
    </w:pPr>
    <w:rPr>
      <w:rFonts w:ascii="XO Thames" w:hAnsi="XO Thames"/>
      <w:sz w:val="28"/>
    </w:rPr>
  </w:style>
  <w:style w:styleId="Style_61_ch" w:type="character">
    <w:name w:val="toc 8"/>
    <w:link w:val="Style_61"/>
    <w:rPr>
      <w:rFonts w:ascii="XO Thames" w:hAnsi="XO Thames"/>
      <w:sz w:val="28"/>
    </w:rPr>
  </w:style>
  <w:style w:styleId="Style_62" w:type="paragraph">
    <w:name w:val="Body text1"/>
    <w:basedOn w:val="Style_8"/>
    <w:link w:val="Style_62_ch"/>
    <w:pPr>
      <w:spacing w:after="0" w:before="180" w:line="219" w:lineRule="exact"/>
      <w:ind w:hanging="500" w:left="500"/>
    </w:pPr>
    <w:rPr>
      <w:rFonts w:asciiTheme="minorAscii" w:hAnsiTheme="minorHAnsi"/>
      <w:sz w:val="18"/>
    </w:rPr>
  </w:style>
  <w:style w:styleId="Style_62_ch" w:type="character">
    <w:name w:val="Body text1"/>
    <w:basedOn w:val="Style_8_ch"/>
    <w:link w:val="Style_62"/>
    <w:rPr>
      <w:rFonts w:asciiTheme="minorAscii" w:hAnsiTheme="minorHAnsi"/>
      <w:sz w:val="18"/>
    </w:rPr>
  </w:style>
  <w:style w:styleId="Style_63" w:type="paragraph">
    <w:name w:val="Основной шрифт абзаца1"/>
    <w:link w:val="Style_63_ch"/>
  </w:style>
  <w:style w:styleId="Style_63_ch" w:type="character">
    <w:name w:val="Основной шрифт абзаца1"/>
    <w:link w:val="Style_63"/>
  </w:style>
  <w:style w:styleId="Style_64" w:type="paragraph">
    <w:name w:val="toc 5"/>
    <w:next w:val="Style_8"/>
    <w:link w:val="Style_64_ch"/>
    <w:uiPriority w:val="39"/>
    <w:pPr>
      <w:ind w:firstLine="0" w:left="800"/>
      <w:jc w:val="left"/>
    </w:pPr>
    <w:rPr>
      <w:rFonts w:ascii="XO Thames" w:hAnsi="XO Thames"/>
      <w:sz w:val="28"/>
    </w:rPr>
  </w:style>
  <w:style w:styleId="Style_64_ch" w:type="character">
    <w:name w:val="toc 5"/>
    <w:link w:val="Style_64"/>
    <w:rPr>
      <w:rFonts w:ascii="XO Thames" w:hAnsi="XO Thames"/>
      <w:sz w:val="28"/>
    </w:rPr>
  </w:style>
  <w:style w:styleId="Style_65" w:type="paragraph">
    <w:name w:val="b-serp-url__item1"/>
    <w:basedOn w:val="Style_10"/>
    <w:link w:val="Style_65_ch"/>
  </w:style>
  <w:style w:styleId="Style_65_ch" w:type="character">
    <w:name w:val="b-serp-url__item1"/>
    <w:basedOn w:val="Style_10_ch"/>
    <w:link w:val="Style_65"/>
  </w:style>
  <w:style w:styleId="Style_10" w:type="paragraph">
    <w:name w:val="Default Paragraph Font"/>
    <w:link w:val="Style_10_ch"/>
  </w:style>
  <w:style w:styleId="Style_10_ch" w:type="character">
    <w:name w:val="Default Paragraph Font"/>
    <w:link w:val="Style_10"/>
  </w:style>
  <w:style w:styleId="Style_66" w:type="paragraph">
    <w:name w:val="Subtitle"/>
    <w:next w:val="Style_8"/>
    <w:link w:val="Style_66_ch"/>
    <w:uiPriority w:val="11"/>
    <w:qFormat/>
    <w:pPr>
      <w:ind/>
      <w:jc w:val="both"/>
    </w:pPr>
    <w:rPr>
      <w:rFonts w:ascii="XO Thames" w:hAnsi="XO Thames"/>
      <w:i w:val="1"/>
      <w:sz w:val="24"/>
    </w:rPr>
  </w:style>
  <w:style w:styleId="Style_66_ch" w:type="character">
    <w:name w:val="Subtitle"/>
    <w:link w:val="Style_66"/>
    <w:rPr>
      <w:rFonts w:ascii="XO Thames" w:hAnsi="XO Thames"/>
      <w:i w:val="1"/>
      <w:sz w:val="24"/>
    </w:rPr>
  </w:style>
  <w:style w:styleId="Style_67" w:type="paragraph">
    <w:name w:val="Strong"/>
    <w:link w:val="Style_67_ch"/>
    <w:rPr>
      <w:b w:val="1"/>
    </w:rPr>
  </w:style>
  <w:style w:styleId="Style_67_ch" w:type="character">
    <w:name w:val="Strong"/>
    <w:link w:val="Style_67"/>
    <w:rPr>
      <w:b w:val="1"/>
    </w:rPr>
  </w:style>
  <w:style w:styleId="Style_68" w:type="paragraph">
    <w:name w:val="toc 10"/>
    <w:next w:val="Style_8"/>
    <w:link w:val="Style_68_ch"/>
    <w:uiPriority w:val="39"/>
    <w:pPr>
      <w:ind w:firstLine="0" w:left="1800"/>
      <w:jc w:val="left"/>
    </w:pPr>
    <w:rPr>
      <w:rFonts w:ascii="XO Thames" w:hAnsi="XO Thames"/>
      <w:sz w:val="28"/>
    </w:rPr>
  </w:style>
  <w:style w:styleId="Style_68_ch" w:type="character">
    <w:name w:val="toc 10"/>
    <w:link w:val="Style_68"/>
    <w:rPr>
      <w:rFonts w:ascii="XO Thames" w:hAnsi="XO Thames"/>
      <w:sz w:val="28"/>
    </w:rPr>
  </w:style>
  <w:style w:styleId="Style_69" w:type="paragraph">
    <w:name w:val="Title"/>
    <w:basedOn w:val="Style_8"/>
    <w:link w:val="Style_69_ch"/>
    <w:uiPriority w:val="10"/>
    <w:qFormat/>
    <w:pPr>
      <w:spacing w:after="0" w:line="240" w:lineRule="auto"/>
      <w:ind/>
      <w:jc w:val="center"/>
    </w:pPr>
    <w:rPr>
      <w:rFonts w:ascii="Times New Roman" w:hAnsi="Times New Roman"/>
      <w:sz w:val="28"/>
    </w:rPr>
  </w:style>
  <w:style w:styleId="Style_69_ch" w:type="character">
    <w:name w:val="Title"/>
    <w:basedOn w:val="Style_8_ch"/>
    <w:link w:val="Style_69"/>
    <w:rPr>
      <w:rFonts w:ascii="Times New Roman" w:hAnsi="Times New Roman"/>
      <w:sz w:val="28"/>
    </w:rPr>
  </w:style>
  <w:style w:styleId="Style_70" w:type="paragraph">
    <w:name w:val="heading 4"/>
    <w:basedOn w:val="Style_8"/>
    <w:next w:val="Style_8"/>
    <w:link w:val="Style_70_ch"/>
    <w:uiPriority w:val="9"/>
    <w:qFormat/>
    <w:pPr>
      <w:keepNext w:val="1"/>
      <w:spacing w:after="0" w:line="240" w:lineRule="auto"/>
      <w:ind w:firstLine="709"/>
      <w:jc w:val="both"/>
      <w:outlineLvl w:val="3"/>
    </w:pPr>
    <w:rPr>
      <w:rFonts w:ascii="Times New Roman" w:hAnsi="Times New Roman"/>
      <w:sz w:val="28"/>
    </w:rPr>
  </w:style>
  <w:style w:styleId="Style_70_ch" w:type="character">
    <w:name w:val="heading 4"/>
    <w:basedOn w:val="Style_8_ch"/>
    <w:link w:val="Style_70"/>
    <w:rPr>
      <w:rFonts w:ascii="Times New Roman" w:hAnsi="Times New Roman"/>
      <w:sz w:val="28"/>
    </w:rPr>
  </w:style>
  <w:style w:styleId="Style_71" w:type="paragraph">
    <w:name w:val="s_16"/>
    <w:basedOn w:val="Style_8"/>
    <w:link w:val="Style_71_ch"/>
    <w:pPr>
      <w:spacing w:afterAutospacing="on" w:beforeAutospacing="on" w:line="240" w:lineRule="auto"/>
      <w:ind/>
    </w:pPr>
    <w:rPr>
      <w:rFonts w:ascii="Times New Roman" w:hAnsi="Times New Roman"/>
      <w:sz w:val="24"/>
    </w:rPr>
  </w:style>
  <w:style w:styleId="Style_71_ch" w:type="character">
    <w:name w:val="s_16"/>
    <w:basedOn w:val="Style_8_ch"/>
    <w:link w:val="Style_71"/>
    <w:rPr>
      <w:rFonts w:ascii="Times New Roman" w:hAnsi="Times New Roman"/>
      <w:sz w:val="24"/>
    </w:rPr>
  </w:style>
  <w:style w:styleId="Style_13" w:type="paragraph">
    <w:name w:val="heading 2"/>
    <w:basedOn w:val="Style_8"/>
    <w:next w:val="Style_8"/>
    <w:link w:val="Style_13_ch"/>
    <w:uiPriority w:val="9"/>
    <w:qFormat/>
    <w:pPr>
      <w:keepNext w:val="1"/>
      <w:spacing w:after="0" w:line="240" w:lineRule="auto"/>
      <w:ind/>
      <w:jc w:val="center"/>
      <w:outlineLvl w:val="1"/>
    </w:pPr>
    <w:rPr>
      <w:rFonts w:ascii="Tahoma" w:hAnsi="Tahoma"/>
      <w:b w:val="1"/>
      <w:color w:val="454545"/>
    </w:rPr>
  </w:style>
  <w:style w:styleId="Style_13_ch" w:type="character">
    <w:name w:val="heading 2"/>
    <w:basedOn w:val="Style_8_ch"/>
    <w:link w:val="Style_13"/>
    <w:rPr>
      <w:rFonts w:ascii="Tahoma" w:hAnsi="Tahoma"/>
      <w:b w:val="1"/>
      <w:color w:val="454545"/>
    </w:rPr>
  </w:style>
  <w:style w:styleId="Style_72" w:type="paragraph">
    <w:name w:val="Body Text Indent 3"/>
    <w:basedOn w:val="Style_8"/>
    <w:link w:val="Style_72_ch"/>
    <w:pPr>
      <w:spacing w:after="120" w:line="240" w:lineRule="auto"/>
      <w:ind w:firstLine="0" w:left="283"/>
    </w:pPr>
    <w:rPr>
      <w:rFonts w:ascii="Times New Roman" w:hAnsi="Times New Roman"/>
      <w:sz w:val="16"/>
    </w:rPr>
  </w:style>
  <w:style w:styleId="Style_72_ch" w:type="character">
    <w:name w:val="Body Text Indent 3"/>
    <w:basedOn w:val="Style_8_ch"/>
    <w:link w:val="Style_72"/>
    <w:rPr>
      <w:rFonts w:ascii="Times New Roman" w:hAnsi="Times New Roman"/>
      <w:sz w:val="16"/>
    </w:rPr>
  </w:style>
  <w:style w:styleId="Style_73" w:type="paragraph">
    <w:name w:val="Обычный2"/>
    <w:link w:val="Style_73_ch"/>
    <w:pPr>
      <w:widowControl w:val="0"/>
      <w:spacing w:after="0" w:line="300" w:lineRule="auto"/>
      <w:ind/>
      <w:jc w:val="both"/>
    </w:pPr>
    <w:rPr>
      <w:rFonts w:ascii="Times New Roman" w:hAnsi="Times New Roman"/>
      <w:color w:val="333366"/>
      <w:sz w:val="24"/>
    </w:rPr>
  </w:style>
  <w:style w:styleId="Style_73_ch" w:type="character">
    <w:name w:val="Обычный2"/>
    <w:link w:val="Style_73"/>
    <w:rPr>
      <w:rFonts w:ascii="Times New Roman" w:hAnsi="Times New Roman"/>
      <w:color w:val="333366"/>
      <w:sz w:val="24"/>
    </w:rPr>
  </w:style>
  <w:style w:styleId="Style_74" w:type="paragraph">
    <w:name w:val="b-serp-url__item2"/>
    <w:basedOn w:val="Style_10"/>
    <w:link w:val="Style_74_ch"/>
  </w:style>
  <w:style w:styleId="Style_74_ch" w:type="character">
    <w:name w:val="b-serp-url__item2"/>
    <w:basedOn w:val="Style_10_ch"/>
    <w:link w:val="Style_74"/>
  </w:style>
  <w:style w:styleId="Style_75" w:type="paragraph">
    <w:name w:val="Body Text First Indent 2"/>
    <w:basedOn w:val="Style_45"/>
    <w:link w:val="Style_75_ch"/>
    <w:pPr>
      <w:ind w:firstLine="210"/>
    </w:pPr>
    <w:rPr>
      <w:rFonts w:ascii="Lucida Grande CY" w:hAnsi="Lucida Grande CY"/>
    </w:rPr>
  </w:style>
  <w:style w:styleId="Style_75_ch" w:type="character">
    <w:name w:val="Body Text First Indent 2"/>
    <w:basedOn w:val="Style_45_ch"/>
    <w:link w:val="Style_75"/>
    <w:rPr>
      <w:rFonts w:ascii="Lucida Grande CY" w:hAnsi="Lucida Grande CY"/>
    </w:rPr>
  </w:style>
  <w:style w:styleId="Style_76" w:type="paragraph">
    <w:name w:val="Текст выноски Знак1"/>
    <w:basedOn w:val="Style_10"/>
    <w:link w:val="Style_76_ch"/>
    <w:rPr>
      <w:rFonts w:ascii="Tahoma" w:hAnsi="Tahoma"/>
      <w:sz w:val="16"/>
    </w:rPr>
  </w:style>
  <w:style w:styleId="Style_76_ch" w:type="character">
    <w:name w:val="Текст выноски Знак1"/>
    <w:basedOn w:val="Style_10_ch"/>
    <w:link w:val="Style_76"/>
    <w:rPr>
      <w:rFonts w:ascii="Tahoma" w:hAnsi="Tahoma"/>
      <w:sz w:val="16"/>
    </w:rPr>
  </w:style>
  <w:style w:default="1" w:styleId="Style_77" w:type="table">
    <w:name w:val="Normal Table"/>
    <w:tblPr>
      <w:tblInd w:type="dxa" w:w="0"/>
      <w:tblCellMar>
        <w:top w:type="dxa" w:w="0"/>
        <w:left w:type="dxa" w:w="108"/>
        <w:bottom w:type="dxa" w:w="0"/>
        <w:right w:type="dxa" w:w="108"/>
      </w:tblCellMar>
    </w:tblPr>
  </w:style>
  <w:style w:styleId="Style_78" w:type="table">
    <w:name w:val="Сетка таблицы1"/>
    <w:basedOn w:val="Style_77"/>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5" w:type="table">
    <w:name w:val="Table Grid"/>
    <w:basedOn w:val="Style_77"/>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jpeg" Type="http://schemas.openxmlformats.org/officeDocument/2006/relationships/image"/>
  <Relationship Id="rId1" Target="footer1.xml" Type="http://schemas.openxmlformats.org/officeDocument/2006/relationships/footer"/>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2023-04-03T06:47:41Z</dcterms:modified>
</cp:coreProperties>
</file>