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210935" cy="87884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10935" cy="87884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Актуальные проблемы деятельности государственных и муниципальных музеев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представляет собой комплекс основных характеристик и учебно-методических документов,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с.</w:t>
      </w:r>
    </w:p>
    <w:p w14:paraId="05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6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7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9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A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B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C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D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E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0F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0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1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2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3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4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5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6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B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C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D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E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1F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20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Цели и задачи реализации дополнительной профессиональной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программы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23000000">
      <w:pPr>
        <w:tabs>
          <w:tab w:leader="none" w:pos="851" w:val="left"/>
        </w:tabs>
        <w:spacing w:after="0" w:before="240"/>
        <w:ind w:firstLine="567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квалификации. </w:t>
      </w:r>
    </w:p>
    <w:p w14:paraId="24000000">
      <w:pPr>
        <w:tabs>
          <w:tab w:leader="none" w:pos="851" w:val="left"/>
        </w:tabs>
        <w:spacing w:after="0" w:before="24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качественное изменение и </w:t>
      </w:r>
      <w:r>
        <w:rPr>
          <w:rFonts w:ascii="Times New Roman" w:hAnsi="Times New Roman"/>
          <w:sz w:val="28"/>
        </w:rPr>
        <w:t xml:space="preserve">совершенствование </w:t>
      </w:r>
      <w:r>
        <w:rPr>
          <w:rFonts w:ascii="Times New Roman" w:hAnsi="Times New Roman"/>
          <w:sz w:val="28"/>
        </w:rPr>
        <w:t>универсальных,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общепрофессиональных и 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  <w:r>
        <w:rPr>
          <w:rFonts w:ascii="Times New Roman" w:hAnsi="Times New Roman"/>
          <w:sz w:val="28"/>
        </w:rPr>
        <w:t>технологическая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организационно-управленческая</w:t>
      </w:r>
      <w:r>
        <w:rPr>
          <w:rFonts w:ascii="Times New Roman" w:hAnsi="Times New Roman"/>
          <w:sz w:val="28"/>
        </w:rPr>
        <w:t xml:space="preserve">, проектная, </w:t>
      </w:r>
      <w:r>
        <w:rPr>
          <w:rFonts w:ascii="Times New Roman" w:hAnsi="Times New Roman"/>
          <w:sz w:val="28"/>
        </w:rPr>
        <w:t>культурно-просветительская</w:t>
      </w:r>
      <w:r>
        <w:rPr>
          <w:rFonts w:ascii="Times New Roman" w:hAnsi="Times New Roman"/>
          <w:sz w:val="28"/>
        </w:rPr>
        <w:t xml:space="preserve">. </w:t>
      </w:r>
    </w:p>
    <w:p w14:paraId="25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2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общепрофессиональные и профессиональные компетенции, связанные с систематизацией теоретико-методологических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знаний и практического опыта управления в сфере культуры и искусства; </w:t>
      </w:r>
    </w:p>
    <w:p w14:paraId="2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и профессиональные компетенции, направленные на повышение уровня профессиональных знаний и освоение современных методов и технологий в области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деятельности;</w:t>
      </w:r>
    </w:p>
    <w:p w14:paraId="28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общепрофессиональных и профессиональных компетенций в профессиональной деятельности.</w:t>
      </w:r>
    </w:p>
    <w:p w14:paraId="29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 Нормативные документы разработки программы</w:t>
      </w:r>
    </w:p>
    <w:p w14:paraId="2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2B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2C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2D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2E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2F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30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31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32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33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34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35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ом Минобрнауки России от 01.07.2013 № </w:t>
      </w:r>
      <w:r>
        <w:rPr>
          <w:rFonts w:ascii="Times New Roman" w:hAnsi="Times New Roman"/>
          <w:b w:val="0"/>
          <w:sz w:val="28"/>
        </w:rPr>
        <w:t>499 "Об </w:t>
      </w:r>
      <w:r>
        <w:rPr>
          <w:rFonts w:ascii="Times New Roman" w:hAnsi="Times New Roman"/>
          <w:b w:val="0"/>
          <w:sz w:val="28"/>
        </w:rPr>
        <w:t>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36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37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38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39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3A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</w:t>
      </w:r>
      <w:r>
        <w:rPr>
          <w:rFonts w:ascii="Times New Roman" w:hAnsi="Times New Roman"/>
          <w:b w:val="0"/>
          <w:sz w:val="28"/>
        </w:rPr>
        <w:t xml:space="preserve">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3B000000">
      <w:pPr>
        <w:pStyle w:val="Style_1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3C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before="24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3D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 w:line="240" w:lineRule="auto"/>
        <w:ind w:firstLine="567" w:left="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3E000000">
      <w:pPr>
        <w:pStyle w:val="Style_2"/>
        <w:tabs>
          <w:tab w:leader="none" w:pos="851" w:val="left"/>
          <w:tab w:leader="none" w:pos="993" w:val="left"/>
        </w:tabs>
        <w:spacing w:after="120" w:line="240" w:lineRule="auto"/>
        <w:ind w:firstLine="567" w:left="0" w:right="-2"/>
        <w:jc w:val="both"/>
        <w:outlineLvl w:val="1"/>
        <w:rPr>
          <w:rFonts w:ascii="Times New Roman" w:hAnsi="Times New Roman"/>
          <w:sz w:val="10"/>
        </w:rPr>
      </w:pPr>
    </w:p>
    <w:p w14:paraId="3F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40000000">
      <w:pPr>
        <w:pStyle w:val="Style_2"/>
        <w:tabs>
          <w:tab w:leader="none" w:pos="851" w:val="left"/>
          <w:tab w:leader="none" w:pos="993" w:val="left"/>
        </w:tabs>
        <w:spacing w:after="120" w:line="240" w:lineRule="auto"/>
        <w:ind w:firstLine="425" w:left="0" w:right="-2"/>
        <w:jc w:val="both"/>
        <w:outlineLvl w:val="1"/>
        <w:rPr>
          <w:rFonts w:ascii="Times New Roman" w:hAnsi="Times New Roman"/>
          <w:sz w:val="10"/>
        </w:rPr>
      </w:pPr>
    </w:p>
    <w:p w14:paraId="41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 w:line="240" w:lineRule="auto"/>
        <w:ind w:firstLine="425" w:left="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42000000">
      <w:pPr>
        <w:tabs>
          <w:tab w:leader="none" w:pos="851" w:val="left"/>
        </w:tabs>
        <w:spacing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Планируемые результаты обучения</w:t>
      </w:r>
    </w:p>
    <w:p w14:paraId="43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 xml:space="preserve">о профессиональной деятельности.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44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по направлению</w:t>
      </w:r>
      <w:r>
        <w:rPr>
          <w:rFonts w:ascii="Times New Roman" w:hAnsi="Times New Roman"/>
          <w:b w:val="1"/>
          <w:i w:val="1"/>
          <w:sz w:val="28"/>
        </w:rPr>
        <w:t xml:space="preserve"> подготовки </w:t>
      </w:r>
      <w:r>
        <w:rPr>
          <w:rFonts w:ascii="Times New Roman" w:hAnsi="Times New Roman"/>
          <w:b w:val="1"/>
          <w:i w:val="1"/>
          <w:sz w:val="28"/>
        </w:rPr>
        <w:t>51.03.04 </w:t>
      </w:r>
      <w:r>
        <w:rPr>
          <w:rFonts w:ascii="Times New Roman" w:hAnsi="Times New Roman"/>
          <w:b w:val="1"/>
          <w:i w:val="1"/>
          <w:sz w:val="28"/>
        </w:rPr>
        <w:t>Музеология и охрана объектов культурного и природного наследия</w:t>
      </w:r>
    </w:p>
    <w:p w14:paraId="45000000">
      <w:pPr>
        <w:widowControl w:val="0"/>
        <w:tabs>
          <w:tab w:leader="none" w:pos="851" w:val="left"/>
        </w:tabs>
        <w:spacing w:after="0" w:before="12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46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8"/>
        </w:rPr>
        <w:t>;</w:t>
      </w:r>
    </w:p>
    <w:p w14:paraId="47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</w:rPr>
        <w:t>;</w:t>
      </w:r>
    </w:p>
    <w:p w14:paraId="48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Способен осуществлять социальное взаимодействие и реализовывать свою роль в команде</w:t>
      </w:r>
    </w:p>
    <w:p w14:paraId="49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/>
          <w:sz w:val="28"/>
        </w:rPr>
        <w:t>;</w:t>
      </w:r>
    </w:p>
    <w:p w14:paraId="4A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</w:rPr>
        <w:t>.</w:t>
      </w:r>
    </w:p>
    <w:p w14:paraId="4B000000">
      <w:pPr>
        <w:widowControl w:val="0"/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4C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</w:r>
    </w:p>
    <w:p w14:paraId="4D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14:paraId="4E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50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Способен соблюдать требования профессиональных стандартов и нормы профессиональной этики;</w:t>
      </w:r>
    </w:p>
    <w:p w14:paraId="53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Способен ориентироваться в проблематике современной государственной культурной политики в Российской Федерации в сфере культуры.</w:t>
      </w:r>
    </w:p>
    <w:p w14:paraId="54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55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Категория обучающихся и требования к базовому уровню образования обучающихся</w:t>
      </w:r>
    </w:p>
    <w:p w14:paraId="56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Руководители, заместители руководителей и сотрудники областных и муниципальных </w:t>
      </w:r>
      <w:r>
        <w:rPr>
          <w:rFonts w:ascii="Times New Roman" w:hAnsi="Times New Roman"/>
          <w:sz w:val="28"/>
        </w:rPr>
        <w:t>музеев</w:t>
      </w:r>
      <w:r>
        <w:rPr>
          <w:rFonts w:ascii="Times New Roman" w:hAnsi="Times New Roman"/>
          <w:sz w:val="28"/>
        </w:rPr>
        <w:t>, имеющие среднее профессиональное или высшее образование.</w:t>
      </w:r>
    </w:p>
    <w:p w14:paraId="57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Форма обучения</w:t>
      </w:r>
    </w:p>
    <w:p w14:paraId="58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чная, очно-заочная, заочная,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технологий.</w:t>
      </w:r>
    </w:p>
    <w:p w14:paraId="59000000">
      <w:pPr>
        <w:widowControl w:val="0"/>
        <w:tabs>
          <w:tab w:leader="none" w:pos="851" w:val="left"/>
        </w:tabs>
        <w:spacing w:after="120" w:before="12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Трудоёмкость освоения программы</w:t>
      </w:r>
    </w:p>
    <w:p w14:paraId="5A000000">
      <w:pPr>
        <w:widowControl w:val="0"/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Освоение программы рассчитано на 72 часа. Программа также может реализовываться частично (по модулям) или в форме стажировки.</w:t>
      </w:r>
    </w:p>
    <w:p w14:paraId="5B000000">
      <w:pPr>
        <w:tabs>
          <w:tab w:leader="none" w:pos="851" w:val="left"/>
        </w:tabs>
        <w:spacing w:after="120" w:before="12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Виды учебных занятий (работ)</w:t>
      </w:r>
    </w:p>
    <w:p w14:paraId="5C000000">
      <w:pPr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5D000000">
      <w:pPr>
        <w:tabs>
          <w:tab w:leader="none" w:pos="851" w:val="left"/>
        </w:tabs>
        <w:spacing w:after="120" w:before="12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5E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5F000000">
      <w:pPr>
        <w:tabs>
          <w:tab w:leader="none" w:pos="851" w:val="left"/>
        </w:tabs>
        <w:spacing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18"/>
        <w:gridCol w:w="4252"/>
        <w:gridCol w:w="1164"/>
        <w:gridCol w:w="1390"/>
        <w:gridCol w:w="1247"/>
      </w:tblGrid>
      <w:tr>
        <w:tc>
          <w:tcPr>
            <w:tcW w:type="dxa" w:w="1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widowControl w:val="0"/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56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38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56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Организационно-методическое обеспечение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музейной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сновы </w:t>
            </w:r>
            <w:r>
              <w:rPr>
                <w:rFonts w:ascii="Times New Roman" w:hAnsi="Times New Roman"/>
                <w:sz w:val="24"/>
              </w:rPr>
              <w:t xml:space="preserve">культурно-просветительской 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</w:rPr>
              <w:t xml:space="preserve"> 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b w:val="1"/>
                <w:sz w:val="24"/>
              </w:rPr>
              <w:t>музея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2.1.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персоналом в </w:t>
            </w:r>
            <w:r>
              <w:rPr>
                <w:rFonts w:ascii="Times New Roman" w:hAnsi="Times New Roman"/>
                <w:sz w:val="24"/>
              </w:rPr>
              <w:t>музее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</w:t>
            </w:r>
            <w:r>
              <w:rPr>
                <w:rFonts w:ascii="Times New Roman" w:hAnsi="Times New Roman"/>
                <w:sz w:val="24"/>
              </w:rPr>
              <w:t>етинг в деятельности современного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</w:t>
            </w:r>
            <w:r>
              <w:rPr>
                <w:rFonts w:ascii="Times New Roman" w:hAnsi="Times New Roman"/>
                <w:b w:val="1"/>
                <w:sz w:val="24"/>
              </w:rPr>
              <w:t>ль 3.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Совершенствование профессиональной деятельности специалистов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Музейные фонды: комплектование, учет, сохранность, использование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0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формы и методы в экспозиционно-выставочной деятельности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3.3.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Культурно-образовательная и рекреационная деятельность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tabs>
                <w:tab w:leader="none" w:pos="851" w:val="left"/>
              </w:tabs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tabs>
                <w:tab w:leader="none" w:pos="851" w:val="left"/>
              </w:tabs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tabs>
                <w:tab w:leader="none" w:pos="851" w:val="left"/>
              </w:tabs>
              <w:spacing w:after="0" w:line="240" w:lineRule="auto"/>
              <w:ind w:firstLine="567"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</w:tr>
    </w:tbl>
    <w:p w14:paraId="9F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A0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A1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A200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Рабочая программа модулей</w:t>
      </w:r>
    </w:p>
    <w:p w14:paraId="A300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</w:t>
      </w:r>
      <w:r>
        <w:rPr>
          <w:rFonts w:ascii="Times New Roman" w:hAnsi="Times New Roman"/>
          <w:b w:val="1"/>
          <w:sz w:val="28"/>
        </w:rPr>
        <w:t xml:space="preserve"> 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Организационно-методическое </w:t>
      </w:r>
      <w:r>
        <w:rPr>
          <w:rFonts w:ascii="Times New Roman" w:hAnsi="Times New Roman"/>
          <w:b w:val="1"/>
          <w:sz w:val="28"/>
        </w:rPr>
        <w:t>обеспечение деятельности музеев</w:t>
      </w:r>
    </w:p>
    <w:p w14:paraId="A4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rFonts w:ascii="Times New Roman" w:hAnsi="Times New Roman"/>
          <w:b w:val="1"/>
          <w:sz w:val="28"/>
        </w:rPr>
        <w:t>Нормативно-правовые аспекты деятельности</w:t>
      </w:r>
    </w:p>
    <w:p w14:paraId="A5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учреждений культуры</w:t>
      </w:r>
    </w:p>
    <w:p w14:paraId="A6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состояние музейного дела и музееведения в России. Концепция развития музейного дела. Музеи</w:t>
      </w:r>
      <w:r>
        <w:rPr>
          <w:rFonts w:ascii="Times New Roman" w:hAnsi="Times New Roman"/>
          <w:sz w:val="28"/>
        </w:rPr>
        <w:t xml:space="preserve"> и органы местного самоуправления: приоритетные направления сотрудничества. </w:t>
      </w:r>
      <w:r>
        <w:rPr>
          <w:rFonts w:ascii="Times New Roman" w:hAnsi="Times New Roman"/>
          <w:sz w:val="28"/>
        </w:rPr>
        <w:t xml:space="preserve">Международное музейное сотрудничество. </w:t>
      </w:r>
    </w:p>
    <w:p w14:paraId="A7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Правовое регулирование деятельности музеев. Нормативно-правовое обеспечение функционирования </w:t>
      </w:r>
      <w:bookmarkStart w:id="1" w:name="grant"/>
      <w:bookmarkEnd w:id="1"/>
      <w:r>
        <w:rPr>
          <w:rFonts w:ascii="Times New Roman" w:hAnsi="Times New Roman"/>
          <w:sz w:val="28"/>
        </w:rPr>
        <w:t>музея. Обзор современного законодательства, регулирующего деятельность и трудовые отношения в музее.</w:t>
      </w:r>
    </w:p>
    <w:p w14:paraId="A8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Проблемные вопросы, возникающие в практике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музеев при применении норм трудового законодательства: заключение и изменение трудового договора, перемещение и перевод работников; проблемы совместительства и совмещения должностей; прекращение трудового договора; соблюдение законодательства при увольнении работников.</w:t>
      </w:r>
    </w:p>
    <w:p w14:paraId="A9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</w:p>
    <w:p w14:paraId="AA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</w:t>
      </w:r>
      <w:r>
        <w:rPr>
          <w:rFonts w:ascii="Times New Roman" w:hAnsi="Times New Roman"/>
          <w:b w:val="1"/>
          <w:sz w:val="28"/>
        </w:rPr>
        <w:t>Актуальные вопросы организации музейной деятельности</w:t>
      </w:r>
    </w:p>
    <w:p w14:paraId="AB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</w:p>
    <w:p w14:paraId="AC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к профилированию и специализации музеев. Система организации музейного обслуживания в профильных музеях и филиалах. Современные музейные услуги. Основные направления музейной деятельности. Краеведческая деятельность музеев. Информационно-издательская деятельность музеев.</w:t>
      </w:r>
    </w:p>
    <w:p w14:paraId="AD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Музеефикация объектов культурного назначения. Классификация музеев и музейных памятников. Нормативные основы музейного каталогизирования. Современные требования к собиранию, сохранению, изучению и экспонированию коллекций. Требования к консервации и реставрации памятников культуры. Нормативные требов</w:t>
      </w:r>
      <w:r>
        <w:rPr>
          <w:rFonts w:ascii="Times New Roman" w:hAnsi="Times New Roman"/>
          <w:sz w:val="28"/>
        </w:rPr>
        <w:t>ания к музейному экспонированию.</w:t>
      </w:r>
    </w:p>
    <w:p w14:paraId="AE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 научно-методической работы. Методика составления нормативно-правовой и организационно-методической базы, регламентирующей деятельность музеев.</w:t>
      </w:r>
    </w:p>
    <w:p w14:paraId="AF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в работе методических служб музеев. Выявление нововведений и внедрение их в музейную практику.</w:t>
      </w:r>
    </w:p>
    <w:p w14:paraId="B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и функции культурного наследия в современном обществе. Общественно-социальные функции музеев. Изучение музейного посетителя. Музейное просвещение.</w:t>
      </w:r>
    </w:p>
    <w:p w14:paraId="B1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B2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</w:t>
      </w:r>
      <w:r>
        <w:rPr>
          <w:rFonts w:ascii="Times New Roman" w:hAnsi="Times New Roman"/>
          <w:b w:val="1"/>
          <w:sz w:val="28"/>
        </w:rPr>
        <w:t>Инновационная деятельность музеев</w:t>
      </w:r>
    </w:p>
    <w:p w14:paraId="B3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Использование новейших информационных методов при систематизации музейных фондов. Применение компьютерных технологий при работе по комплектованию, учету и хранению музейных предметов. Теория и практика технико-технологического исследования</w:t>
      </w:r>
      <w:r>
        <w:rPr>
          <w:rFonts w:ascii="Times New Roman" w:hAnsi="Times New Roman"/>
          <w:sz w:val="28"/>
        </w:rPr>
        <w:t xml:space="preserve"> памятников культуры</w:t>
      </w:r>
      <w:r>
        <w:rPr>
          <w:rFonts w:ascii="Times New Roman" w:hAnsi="Times New Roman"/>
          <w:sz w:val="28"/>
        </w:rPr>
        <w:t>.</w:t>
      </w:r>
    </w:p>
    <w:p w14:paraId="B4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каталоги музейных коллекций, экспозиций и выставок. Создание музейных фондов с использованием компьютерных технологий и му</w:t>
      </w:r>
      <w:r>
        <w:rPr>
          <w:rFonts w:ascii="Times New Roman" w:hAnsi="Times New Roman"/>
          <w:sz w:val="28"/>
        </w:rPr>
        <w:t>льтимедийных средств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Выпуск электронных изданий.</w:t>
      </w:r>
    </w:p>
    <w:p w14:paraId="B5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технологии в музейной деятельности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 xml:space="preserve">овременные стратегии фандрайзинга.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Маркетинг экскурсионно-туристской деятельности. Реклама и рекламный дизайн.</w:t>
      </w:r>
      <w:r>
        <w:rPr>
          <w:rFonts w:ascii="Times New Roman" w:hAnsi="Times New Roman"/>
          <w:sz w:val="28"/>
        </w:rPr>
        <w:t xml:space="preserve"> </w:t>
      </w:r>
    </w:p>
    <w:p w14:paraId="B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проектной деятельности музеев. Положительные тенденции и перспективы развития проектной деятельности. Типология проектов в музее. Технологические аспекты управления проектами. Основные аспекты при заполнении заявок и оформлении проектов. </w:t>
      </w:r>
    </w:p>
    <w:p w14:paraId="B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иды проектной деятельности в музеях. Разработка плана оформления  заявки на получение гранта.</w:t>
      </w:r>
    </w:p>
    <w:p w14:paraId="B8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B9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 Основы культурно-просветительской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музеев</w:t>
      </w:r>
    </w:p>
    <w:p w14:paraId="B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Выставочная и культурно-досуговая деятельность музеев.</w:t>
      </w:r>
      <w:r>
        <w:rPr>
          <w:rFonts w:ascii="Times New Roman" w:hAnsi="Times New Roman"/>
          <w:sz w:val="28"/>
        </w:rPr>
        <w:t xml:space="preserve"> Экскурсионно-туристская деятельность. </w:t>
      </w:r>
    </w:p>
    <w:p w14:paraId="BB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Музейный и выставочный дизайн. Проектирование музейных экспозиций в России и мировой практике. Крупнейшие музеи мира. История XX века в экспозициях музеев.</w:t>
      </w:r>
    </w:p>
    <w:p w14:paraId="BC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и практика создания и использования интерактивных</w:t>
      </w:r>
      <w:r>
        <w:rPr>
          <w:rFonts w:ascii="Times New Roman" w:hAnsi="Times New Roman"/>
          <w:sz w:val="28"/>
        </w:rPr>
        <w:t xml:space="preserve"> музейных экспозиций</w:t>
      </w:r>
      <w:r>
        <w:rPr>
          <w:rFonts w:ascii="Times New Roman" w:hAnsi="Times New Roman"/>
          <w:sz w:val="28"/>
        </w:rPr>
        <w:t>. Методика разработки интерактивных театраль</w:t>
      </w:r>
      <w:r>
        <w:rPr>
          <w:rFonts w:ascii="Times New Roman" w:hAnsi="Times New Roman"/>
          <w:sz w:val="28"/>
        </w:rPr>
        <w:t>но-музейных программ</w:t>
      </w:r>
      <w:r>
        <w:rPr>
          <w:rFonts w:ascii="Times New Roman" w:hAnsi="Times New Roman"/>
          <w:sz w:val="28"/>
        </w:rPr>
        <w:t>.</w:t>
      </w:r>
    </w:p>
    <w:p w14:paraId="B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BE000000">
      <w:pPr>
        <w:tabs>
          <w:tab w:leader="none" w:pos="851" w:val="left"/>
        </w:tabs>
        <w:spacing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5. Защита информации. Информационная безопасность.</w:t>
      </w:r>
    </w:p>
    <w:p w14:paraId="BF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(информационная система). Комплекс защиты информации (курсовая защита информации) Защита информации от компьютерных вирусов (защита информации в информационных системах). Средства защиты ин</w:t>
      </w:r>
      <w:r>
        <w:rPr>
          <w:rFonts w:ascii="Times New Roman" w:hAnsi="Times New Roman"/>
          <w:sz w:val="28"/>
        </w:rPr>
        <w:t>формации в сети, или программно-</w:t>
      </w:r>
      <w:r>
        <w:rPr>
          <w:rFonts w:ascii="Times New Roman" w:hAnsi="Times New Roman"/>
          <w:sz w:val="28"/>
        </w:rPr>
        <w:t>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C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C1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Управленческая и деловая культура руководителя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узея</w:t>
      </w:r>
    </w:p>
    <w:p w14:paraId="C2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2.1. Управление персоналом в </w:t>
      </w:r>
      <w:r>
        <w:rPr>
          <w:rFonts w:ascii="Times New Roman" w:hAnsi="Times New Roman"/>
          <w:b w:val="1"/>
          <w:sz w:val="28"/>
        </w:rPr>
        <w:t>музее</w:t>
      </w:r>
    </w:p>
    <w:p w14:paraId="C3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Концепция стратегического управления. Роль руководителя, стили управления. Требования к руководителю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Имидж руководителя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Кадровые проблемы современного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Структура управления </w:t>
      </w:r>
      <w:r>
        <w:rPr>
          <w:rFonts w:ascii="Times New Roman" w:hAnsi="Times New Roman"/>
          <w:sz w:val="28"/>
        </w:rPr>
        <w:t>музеем</w:t>
      </w:r>
      <w:r>
        <w:rPr>
          <w:rFonts w:ascii="Times New Roman" w:hAnsi="Times New Roman"/>
          <w:sz w:val="28"/>
        </w:rPr>
        <w:t xml:space="preserve">. Основные задачи управления персоналом. Технологии управления персоналом в </w:t>
      </w:r>
      <w:r>
        <w:rPr>
          <w:rFonts w:ascii="Times New Roman" w:hAnsi="Times New Roman"/>
          <w:sz w:val="28"/>
        </w:rPr>
        <w:t>музее</w:t>
      </w:r>
      <w:r>
        <w:rPr>
          <w:rFonts w:ascii="Times New Roman" w:hAnsi="Times New Roman"/>
          <w:sz w:val="28"/>
        </w:rPr>
        <w:t xml:space="preserve">: привлечение, подбор и расстановка кадров, мотивация персонала, аттестация кадров. Профессиональные стандарты. Наставничество как форма профессиональной адаптации сотрудников. Понятие корпоративной культуры </w:t>
      </w:r>
      <w:r>
        <w:rPr>
          <w:rFonts w:ascii="Times New Roman" w:hAnsi="Times New Roman"/>
          <w:sz w:val="28"/>
        </w:rPr>
        <w:t>музейного</w:t>
      </w:r>
      <w:r>
        <w:rPr>
          <w:rFonts w:ascii="Times New Roman" w:hAnsi="Times New Roman"/>
          <w:sz w:val="28"/>
        </w:rPr>
        <w:t xml:space="preserve"> сообщества. Ее значение для </w:t>
      </w:r>
      <w:r>
        <w:rPr>
          <w:rFonts w:ascii="Times New Roman" w:hAnsi="Times New Roman"/>
          <w:sz w:val="28"/>
        </w:rPr>
        <w:t>развития современного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Компоненты корпоративной культуры: миссия, профессиональный этикет, корпоративный стиль. Содержание и методы подбора персонала. Конфликты в коллективе. Мотивация и стимулирование деятельности в коллективе. Оценка качества </w:t>
      </w:r>
      <w:r>
        <w:rPr>
          <w:rFonts w:ascii="Times New Roman" w:hAnsi="Times New Roman"/>
          <w:sz w:val="28"/>
        </w:rPr>
        <w:t>музейных</w:t>
      </w:r>
      <w:r>
        <w:rPr>
          <w:rFonts w:ascii="Times New Roman" w:hAnsi="Times New Roman"/>
          <w:sz w:val="28"/>
        </w:rPr>
        <w:t xml:space="preserve"> услуг. </w:t>
      </w:r>
    </w:p>
    <w:p w14:paraId="C4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C5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2.1. Марк</w:t>
      </w:r>
      <w:r>
        <w:rPr>
          <w:rFonts w:ascii="Times New Roman" w:hAnsi="Times New Roman"/>
          <w:b w:val="1"/>
          <w:sz w:val="28"/>
        </w:rPr>
        <w:t>етинг в деятельности современного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музея</w:t>
      </w:r>
    </w:p>
    <w:p w14:paraId="C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Маркетинг как активный метод управления конкретной деятельностью. Маркетинговая ориентация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деятельности. Роль маркетингового блока в управлении </w:t>
      </w:r>
      <w:r>
        <w:rPr>
          <w:rFonts w:ascii="Times New Roman" w:hAnsi="Times New Roman"/>
          <w:sz w:val="28"/>
        </w:rPr>
        <w:t>музеем</w:t>
      </w:r>
      <w:r>
        <w:rPr>
          <w:rFonts w:ascii="Times New Roman" w:hAnsi="Times New Roman"/>
          <w:sz w:val="28"/>
        </w:rPr>
        <w:t xml:space="preserve">. Сущность и характерные черты маркетинга </w:t>
      </w:r>
      <w:r>
        <w:rPr>
          <w:rFonts w:ascii="Times New Roman" w:hAnsi="Times New Roman"/>
          <w:sz w:val="28"/>
        </w:rPr>
        <w:t>музейных</w:t>
      </w:r>
      <w:r>
        <w:rPr>
          <w:rFonts w:ascii="Times New Roman" w:hAnsi="Times New Roman"/>
          <w:sz w:val="28"/>
        </w:rPr>
        <w:t xml:space="preserve"> продуктов. Виды маркетинга, активно применяемые в современной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практике. </w:t>
      </w:r>
      <w:r>
        <w:rPr>
          <w:rFonts w:ascii="Times New Roman" w:hAnsi="Times New Roman"/>
          <w:sz w:val="28"/>
        </w:rPr>
        <w:t>Музей</w:t>
      </w:r>
      <w:r>
        <w:rPr>
          <w:rFonts w:ascii="Times New Roman" w:hAnsi="Times New Roman"/>
          <w:sz w:val="28"/>
        </w:rPr>
        <w:t xml:space="preserve"> на рынке информационной продукции. </w:t>
      </w:r>
      <w:r>
        <w:rPr>
          <w:rFonts w:ascii="Times New Roman" w:hAnsi="Times New Roman"/>
          <w:sz w:val="28"/>
        </w:rPr>
        <w:t>Музейный</w:t>
      </w:r>
      <w:r>
        <w:rPr>
          <w:rFonts w:ascii="Times New Roman" w:hAnsi="Times New Roman"/>
          <w:sz w:val="28"/>
        </w:rPr>
        <w:t xml:space="preserve"> маркетинг в практике муниципальных </w:t>
      </w:r>
      <w:r>
        <w:rPr>
          <w:rFonts w:ascii="Times New Roman" w:hAnsi="Times New Roman"/>
          <w:sz w:val="28"/>
        </w:rPr>
        <w:t>музеев.</w:t>
      </w:r>
      <w:r>
        <w:rPr>
          <w:rFonts w:ascii="Times New Roman" w:hAnsi="Times New Roman"/>
          <w:sz w:val="28"/>
        </w:rPr>
        <w:t xml:space="preserve"> Модернизация в </w:t>
      </w:r>
      <w:r>
        <w:rPr>
          <w:rFonts w:ascii="Times New Roman" w:hAnsi="Times New Roman"/>
          <w:sz w:val="28"/>
        </w:rPr>
        <w:t>музейном</w:t>
      </w:r>
      <w:r>
        <w:rPr>
          <w:rFonts w:ascii="Times New Roman" w:hAnsi="Times New Roman"/>
          <w:sz w:val="28"/>
        </w:rPr>
        <w:t xml:space="preserve"> деле. Современные компь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терные продукты для организации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работы. Планирование работ и привлечение средств.</w:t>
      </w:r>
      <w:r>
        <w:rPr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Социальное партнерство как условие успешной деятельности </w:t>
      </w:r>
      <w:r>
        <w:rPr>
          <w:rFonts w:ascii="Times New Roman" w:hAnsi="Times New Roman"/>
          <w:sz w:val="28"/>
        </w:rPr>
        <w:t>музеев</w:t>
      </w:r>
      <w:r>
        <w:rPr>
          <w:rFonts w:ascii="Times New Roman" w:hAnsi="Times New Roman"/>
          <w:sz w:val="28"/>
        </w:rPr>
        <w:t xml:space="preserve">. </w:t>
      </w:r>
    </w:p>
    <w:p w14:paraId="C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Управленческие инновации в музейной практике. Нормативы и методика определения финансовых  затрат на предоставление государственных или муниципальных услуг культуры. Пути и методы по</w:t>
      </w:r>
      <w:r>
        <w:rPr>
          <w:rFonts w:ascii="Times New Roman" w:hAnsi="Times New Roman"/>
          <w:sz w:val="28"/>
        </w:rPr>
        <w:t>вышения результативности бюджетных расходов.</w:t>
      </w:r>
    </w:p>
    <w:p w14:paraId="C8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C9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>Совершенствование профессиональной деятельности специалистов музеев</w:t>
      </w:r>
    </w:p>
    <w:p w14:paraId="CA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3.1.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Музейные фонды: комплектование, у</w:t>
      </w:r>
      <w:r>
        <w:rPr>
          <w:rFonts w:ascii="Times New Roman" w:hAnsi="Times New Roman"/>
          <w:b w:val="1"/>
          <w:sz w:val="28"/>
        </w:rPr>
        <w:t>чет, сохранность, использование</w:t>
      </w:r>
    </w:p>
    <w:p w14:paraId="CB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Систематизация и классификация объектов культурного наследия. Формирование музейных фондов. Актуальные вопросы сохранности и функционирования разнообразных форм историко-культурного наследия.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Комплектование, учет, хранение музейных коллекций.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Принципы хранения и экспонирования па</w:t>
      </w:r>
      <w:r>
        <w:rPr>
          <w:rFonts w:ascii="Times New Roman" w:hAnsi="Times New Roman"/>
          <w:sz w:val="28"/>
        </w:rPr>
        <w:t xml:space="preserve">мятников культуры и искусства. </w:t>
      </w:r>
      <w:r>
        <w:rPr>
          <w:rFonts w:ascii="Times New Roman" w:hAnsi="Times New Roman"/>
          <w:sz w:val="28"/>
        </w:rPr>
        <w:t xml:space="preserve">Атрибуция и экспертиза музейных коллекций. </w:t>
      </w:r>
      <w:r>
        <w:rPr>
          <w:rFonts w:ascii="Times New Roman" w:hAnsi="Times New Roman"/>
          <w:sz w:val="28"/>
        </w:rPr>
        <w:t xml:space="preserve">Научно-фондовая работа в музее: учет, изучение, хранение. </w:t>
      </w:r>
    </w:p>
    <w:p w14:paraId="CC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музейных предметов: выявление их подлинности и музейной ценности.  Методы изучения свойств различных музейных предметов: иконографических материалов, фарфора, оружия, ювелирных предметов, памятников художественного текстиля, предметов новейшего искусства. Сохранность и функционирование разнообразных форм историко-культурного наследия. Научная реставрация и технико-технологический анализ памятников. История и теория консервации и реставрации объектов культурного наследия.</w:t>
      </w:r>
    </w:p>
    <w:p w14:paraId="C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Историко-социальный, статистический и системный подходы, аспекты научной реставрации и технико-технологического анализа памятников. Проблемы сохранения культурных ценностей, находящихся  в ведомственных музеях, музеях предприятий, организаций и учреждений. Использование фондовых собраний в социокультурных проектах и</w:t>
      </w:r>
      <w:r>
        <w:rPr>
          <w:rFonts w:ascii="Times New Roman" w:hAnsi="Times New Roman"/>
          <w:sz w:val="28"/>
        </w:rPr>
        <w:t xml:space="preserve"> программах</w:t>
      </w:r>
      <w:r>
        <w:rPr>
          <w:rFonts w:ascii="Times New Roman" w:hAnsi="Times New Roman"/>
          <w:sz w:val="28"/>
        </w:rPr>
        <w:t>.</w:t>
      </w:r>
    </w:p>
    <w:p w14:paraId="CE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Комплектование фондов. Основные этапы комплектования. Научные исследования и их роль в процессе комплектования фондов. Способы (виды комплектования). Формы комплектования фондов музея. Концепция музейной работы 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лан комплектования как основа деятельности по комплектованию фондов. Фондовая документация.</w:t>
      </w:r>
    </w:p>
    <w:p w14:paraId="CF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Учет музейных фондов. Требования законодательства РФ к учету фондов, основные инструкции и нормативные документы по учету и хранению. Учетная документация. Основные подразделения музейных фондов. Научно-вспомогательные материалы и особенности их учета. Учет музейных предметов и коллекций. Каталогизация в музее, виды музейных каталогов и их функции. Государственный каталог Музейного фонда РФ. Внемузейные выдачи и их оформление. Экспонент. Сверка фондов.</w:t>
      </w:r>
    </w:p>
    <w:p w14:paraId="D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Хранение музейных фондов. Понятия режима и системы хранения. Режим хранения музейных предметов: составляющие режима хранения, виды режимов, нормы: отечественная и зарубежная практика, технические средства для соблюдения режима хранения. Система хранения. Группы предметов в системе хранения. Правила хранения предметов в фондах. Правила хранения и упаковки предметов для перемещения.</w:t>
      </w:r>
    </w:p>
    <w:p w14:paraId="D1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Консервация и реставрация. Различие в понимании реставрации и консерва</w:t>
      </w:r>
      <w:r>
        <w:rPr>
          <w:rFonts w:ascii="Times New Roman" w:hAnsi="Times New Roman"/>
          <w:color w:val="000000"/>
          <w:sz w:val="28"/>
        </w:rPr>
        <w:t>ции в отечественной и зарубежной школе</w:t>
      </w:r>
      <w:r>
        <w:rPr>
          <w:rFonts w:ascii="Times New Roman" w:hAnsi="Times New Roman"/>
          <w:color w:val="000000"/>
          <w:sz w:val="28"/>
        </w:rPr>
        <w:t xml:space="preserve"> музееведения. Типы реставраций: эстетическая, коммерческая, научная реставрация. Принципы научной реставрации. Законодательство РФ, регулирующее вопросы реставрационных работ, аттестация реставраторов. Отечественные методические реставрационные центры. Международные организации в области реставрации памятников истории и культуры. Методы научной реставрации.</w:t>
      </w:r>
    </w:p>
    <w:p w14:paraId="D2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музейным зданиям и помещениям. Основные типы проектов (функциональных грифов) музейных зданий в архитектуре ХХ века.</w:t>
      </w:r>
    </w:p>
    <w:p w14:paraId="D3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</w:p>
    <w:p w14:paraId="D4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</w:t>
      </w:r>
      <w:r>
        <w:rPr>
          <w:rFonts w:ascii="Times New Roman" w:hAnsi="Times New Roman"/>
          <w:b w:val="1"/>
          <w:sz w:val="28"/>
        </w:rPr>
        <w:t xml:space="preserve"> 3.2. </w:t>
      </w:r>
      <w:r>
        <w:rPr>
          <w:rFonts w:ascii="Times New Roman" w:hAnsi="Times New Roman"/>
          <w:b w:val="1"/>
          <w:sz w:val="28"/>
        </w:rPr>
        <w:t xml:space="preserve">Современные формы и методы в </w:t>
      </w:r>
      <w:r>
        <w:rPr>
          <w:rFonts w:ascii="Times New Roman" w:hAnsi="Times New Roman"/>
          <w:b w:val="1"/>
          <w:sz w:val="28"/>
        </w:rPr>
        <w:t>экспозиционно-выставочной деятельности музеев</w:t>
      </w:r>
    </w:p>
    <w:p w14:paraId="D5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D6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вопросы истории собирательства и коллекционирования.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Памятники археологии и способы их представления в экспозиции музея. </w:t>
      </w:r>
      <w:r>
        <w:rPr>
          <w:rFonts w:ascii="Times New Roman" w:hAnsi="Times New Roman"/>
          <w:sz w:val="28"/>
        </w:rPr>
        <w:t>Современные подходы и традиции научного проектирования экспозиций и выставок. Художественное</w:t>
      </w:r>
      <w:r>
        <w:rPr>
          <w:rFonts w:ascii="Times New Roman" w:hAnsi="Times New Roman"/>
          <w:sz w:val="28"/>
        </w:rPr>
        <w:t xml:space="preserve"> проектирование экспозиций, выставок и интерьеров. Оформление экспозиции в музее, выставочном зале, арт-галерее. Рекламный дизайн. </w:t>
      </w:r>
    </w:p>
    <w:p w14:paraId="D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и теория экспозиционной работы. Музейная экспозиция, выставка. Классификация экспозиций. Экспозиционные комплексы и их классификация. Экспозиционер. Экспонат, экспозиционный материал: отличия в понимании терминов в практике отечественного и зарубежного музееведения.</w:t>
      </w:r>
    </w:p>
    <w:p w14:paraId="D8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Методы создания экспозиций: систематический, ландшафтный, ансамблевый, тематический, инсталляция и др. Виртуальные экспозиции. Научно-вспомогательные средства в экспозиции, экспозиционное оборудование и его виды. Технические посредники в экспозиции.</w:t>
      </w:r>
    </w:p>
    <w:p w14:paraId="D9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Научное проектирование музейной экспозиции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Художественное проектирование экспозиции. Виды проектов. Цвет и свет в экспозиции: основные правила применения. Раскладка. Монтажные листы. Монтаж экспозиции. Представление экспозиции – вернисаж.</w:t>
      </w:r>
    </w:p>
    <w:p w14:paraId="D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color w:val="000000"/>
          <w:sz w:val="28"/>
        </w:rPr>
      </w:pPr>
    </w:p>
    <w:p w14:paraId="DB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Модуль</w:t>
      </w:r>
      <w:r>
        <w:rPr>
          <w:rFonts w:ascii="Times New Roman" w:hAnsi="Times New Roman"/>
          <w:b w:val="1"/>
          <w:color w:val="000000"/>
          <w:sz w:val="28"/>
        </w:rPr>
        <w:t xml:space="preserve"> 3.3.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Культурно-образовательная и ре</w:t>
      </w:r>
      <w:r>
        <w:rPr>
          <w:rFonts w:ascii="Times New Roman" w:hAnsi="Times New Roman"/>
          <w:b w:val="1"/>
          <w:sz w:val="28"/>
        </w:rPr>
        <w:t>креационная деятельность музеев</w:t>
      </w:r>
    </w:p>
    <w:p w14:paraId="DC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pacing w:val="-4"/>
          <w:sz w:val="28"/>
        </w:rPr>
      </w:pPr>
      <w:r>
        <w:rPr>
          <w:rFonts w:ascii="Times New Roman" w:hAnsi="Times New Roman"/>
          <w:sz w:val="28"/>
        </w:rPr>
        <w:t>Роль музеев в сохранении национальных и мировых культурных ценностей. Современные музейно-педагогические технологии экскурсионной и выставочной работы. Организация музейной работы в различных учреждениях музейного типа, в домах творчества юных, системе образования.</w:t>
      </w:r>
      <w:r>
        <w:rPr>
          <w:rFonts w:ascii="Times New Roman" w:hAnsi="Times New Roman"/>
          <w:color w:val="000000"/>
          <w:spacing w:val="-3"/>
          <w:sz w:val="28"/>
        </w:rPr>
        <w:t xml:space="preserve"> Совместные музейные программы. </w:t>
      </w:r>
    </w:p>
    <w:p w14:paraId="DD000000">
      <w:pPr>
        <w:pStyle w:val="Style_5"/>
        <w:tabs>
          <w:tab w:leader="none" w:pos="851" w:val="left"/>
        </w:tabs>
        <w:spacing w:after="0" w:before="0"/>
        <w:ind w:firstLine="567" w:right="-2"/>
        <w:jc w:val="both"/>
        <w:rPr>
          <w:sz w:val="28"/>
        </w:rPr>
      </w:pPr>
      <w:r>
        <w:rPr>
          <w:sz w:val="28"/>
        </w:rPr>
        <w:t>Формы, методы, приемы, направления работы с аудиторией. Работа с детской аудиторией в музее – ее особенности, методология и критерии успеха.</w:t>
      </w:r>
      <w:r>
        <w:rPr>
          <w:i w:val="1"/>
          <w:sz w:val="28"/>
        </w:rPr>
        <w:t xml:space="preserve"> </w:t>
      </w:r>
      <w:r>
        <w:rPr>
          <w:sz w:val="28"/>
        </w:rPr>
        <w:t>Театрализация музейно-педагогических форм работы. Сценарно-режиссерское проектирование музейно-рекреационных программ. Художественное и музыкальное оформление музейной программы, его реализация в процессе музейно-педагогической деятельности.</w:t>
      </w:r>
    </w:p>
    <w:p w14:paraId="DE000000">
      <w:pPr>
        <w:pStyle w:val="Style_5"/>
        <w:tabs>
          <w:tab w:leader="none" w:pos="851" w:val="left"/>
        </w:tabs>
        <w:spacing w:after="0" w:before="0"/>
        <w:ind w:firstLine="567" w:right="-2"/>
        <w:jc w:val="both"/>
        <w:rPr>
          <w:sz w:val="28"/>
        </w:rPr>
      </w:pPr>
      <w:r>
        <w:rPr>
          <w:sz w:val="28"/>
        </w:rPr>
        <w:t>Современные требования к созданию программ лекториев, экскурсион</w:t>
      </w:r>
      <w:r>
        <w:rPr>
          <w:sz w:val="28"/>
        </w:rPr>
        <w:t>ных и абонементных циклов. Э</w:t>
      </w:r>
      <w:r>
        <w:rPr>
          <w:sz w:val="28"/>
        </w:rPr>
        <w:t>кспозиционные, выставочные и научно-просветительские музейные проекты.</w:t>
      </w:r>
    </w:p>
    <w:p w14:paraId="DF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Музейная коммуникация. Экскурсионная работа: теория и практика. Экскурсия, экскурсант, экскурсовод. Классификации экскурсий. Развернутый план экскурсии. Методическая разработка экскурсии. Методы и приемы экскурсионной работы.</w:t>
      </w:r>
    </w:p>
    <w:p w14:paraId="E0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color w:val="000000"/>
          <w:sz w:val="28"/>
        </w:rPr>
      </w:pPr>
    </w:p>
    <w:p w14:paraId="E1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Результаты обучения (усовершенствованные компетенции), необходимые для выполнения обобщенной трудовой функции по управлению  </w:t>
      </w:r>
      <w:r>
        <w:rPr>
          <w:rFonts w:ascii="Times New Roman" w:hAnsi="Times New Roman"/>
          <w:b w:val="1"/>
          <w:sz w:val="28"/>
        </w:rPr>
        <w:t>учреждением</w:t>
      </w:r>
      <w:r>
        <w:rPr>
          <w:rFonts w:ascii="Times New Roman" w:hAnsi="Times New Roman"/>
          <w:b w:val="1"/>
          <w:sz w:val="28"/>
        </w:rPr>
        <w:t xml:space="preserve"> и е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развитием</w:t>
      </w:r>
    </w:p>
    <w:p w14:paraId="E2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0"/>
        <w:gridCol w:w="5856"/>
        <w:gridCol w:w="2248"/>
      </w:tblGrid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нормативно-правовых актов, регулирующих и регламентирующих производственно-хозяйственную и финансово-экономическую деятельность организации;</w:t>
            </w:r>
          </w:p>
          <w:p w14:paraId="E8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теории и практики документоведения;</w:t>
            </w:r>
          </w:p>
          <w:p w14:paraId="E9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специальные знания для решения административных задач.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EB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ОПК-1,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музеологии (музееведения);</w:t>
            </w:r>
          </w:p>
          <w:p w14:paraId="EE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</w:t>
            </w:r>
            <w:r>
              <w:rPr>
                <w:rFonts w:ascii="Times New Roman" w:hAnsi="Times New Roman"/>
                <w:sz w:val="24"/>
              </w:rPr>
              <w:t xml:space="preserve"> составления установленной отчетности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F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 методов организации процесса ведения учета музейных предметов и музейных коллекций;</w:t>
            </w:r>
          </w:p>
          <w:p w14:paraId="F0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актуального опыта ведения и оформления учетных документов хранительскими подразделениями музеев разного профиля;</w:t>
            </w:r>
          </w:p>
          <w:p w14:paraId="F1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контроля деятельности;</w:t>
            </w:r>
          </w:p>
          <w:p w14:paraId="F2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владеть навыками деловой коммуникации и взаимодействия со структурными подразделениями учреждения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F4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 xml:space="preserve">музейной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методов и методики научно-исследовательской работы;</w:t>
            </w:r>
          </w:p>
          <w:p w14:paraId="F7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планировать и организовывать проведение научно-исследовательской работы;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F9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актуальных требований к экспозиционному оборудованию для музейных выставок и его виды;</w:t>
            </w:r>
          </w:p>
          <w:p w14:paraId="FC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 учета музейных предметов и музейных коллекций при проведении выставок;</w:t>
            </w:r>
          </w:p>
          <w:p w14:paraId="FD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вести переговоры;</w:t>
            </w:r>
          </w:p>
          <w:p w14:paraId="FE00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00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Основы культурно-просветительской  работы музеев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законодательства РФ в сфере защиты информации; способов и средств защиты информации в сети Интернет;</w:t>
            </w:r>
          </w:p>
          <w:p w14:paraId="03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05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УК-3, УК-4, УК-6, ОПК-1,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</w:t>
            </w:r>
            <w:r>
              <w:rPr>
                <w:rFonts w:ascii="Times New Roman" w:hAnsi="Times New Roman"/>
                <w:sz w:val="24"/>
              </w:rPr>
              <w:t xml:space="preserve"> основ менеджмента и управления персоналом;</w:t>
            </w:r>
          </w:p>
          <w:p w14:paraId="08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применять методы планирования, администрирования деятельности;</w:t>
            </w:r>
          </w:p>
          <w:p w14:paraId="09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владеть навыками деловой коммуникации и взаимодействовать со структурными подразделениями учреждения;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</w:tr>
    </w:tbl>
    <w:p w14:paraId="0B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0C010000">
      <w:pPr>
        <w:tabs>
          <w:tab w:leader="none" w:pos="851" w:val="left"/>
        </w:tabs>
        <w:spacing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Результаты обучения (усовершенствованные компетенции), необходимые для выполнения обобщенных трудовых функции специалиста в области </w:t>
      </w:r>
      <w:r>
        <w:rPr>
          <w:rFonts w:ascii="Times New Roman" w:hAnsi="Times New Roman"/>
          <w:b w:val="1"/>
          <w:sz w:val="28"/>
        </w:rPr>
        <w:t>музеологии и охраны объектов культурного и природного наследия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0"/>
        <w:gridCol w:w="5856"/>
        <w:gridCol w:w="2284"/>
      </w:tblGrid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законодательных и иных правовых и нормативных актов Российской Федерации, регулирующих правила и условия выявления, учета, сохранения, режима хранения и использования музейных предметов и музейных коллекций, и условия формирования музейных фондов;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13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музеологии (музееведения);</w:t>
            </w:r>
          </w:p>
          <w:p w14:paraId="16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документоведения и архивоведения;</w:t>
            </w:r>
          </w:p>
          <w:p w14:paraId="1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актуального опыта ведения и оформления учетных документов хранительскими подразделениями музеев разного профиля;</w:t>
            </w:r>
          </w:p>
          <w:p w14:paraId="18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научно-справочные материалы;</w:t>
            </w:r>
          </w:p>
          <w:p w14:paraId="19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базовые навыки учетной работы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A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1C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 xml:space="preserve">музейной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ОПК-2,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методики проведения научно-исследовательской работы;</w:t>
            </w:r>
          </w:p>
          <w:p w14:paraId="1F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осуществлять поиск источников и научной литературы, посвященной вопросам изучения исследовательской проблемы по музейному предмету;</w:t>
            </w:r>
          </w:p>
          <w:p w14:paraId="20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выявлять и определять предмет исследования по проблеме изучения музейного предмета;</w:t>
            </w:r>
          </w:p>
          <w:p w14:paraId="21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23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актуальных требований к экспозиционному оборудованию для музейных выставок и его виды;</w:t>
            </w:r>
          </w:p>
          <w:p w14:paraId="26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 учета музейных предметов и музейных коллекций при проведении выставок;</w:t>
            </w:r>
          </w:p>
          <w:p w14:paraId="2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вести переговоры;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2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Основы культурно-просветительской  работы музеев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законодательства РФ в сфере защиты информации; способов и средств защиты информации в сети Интернет;</w:t>
            </w:r>
          </w:p>
          <w:p w14:paraId="2C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Интернет.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2E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УК-4, ОПК-2,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архивировать и систематизировать документы;</w:t>
            </w:r>
          </w:p>
          <w:p w14:paraId="31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систематизировать музейные предметы;</w:t>
            </w:r>
          </w:p>
          <w:p w14:paraId="32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пользоваться компьютерной и иной вспомогательной оргтехникой, средствами связи и коммуникаций;</w:t>
            </w:r>
          </w:p>
          <w:p w14:paraId="33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создавать и редактировать тексты профессионального назначения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</w:rPr>
              <w:t xml:space="preserve"> профессиональной деятельности специалистов музеев</w:t>
            </w:r>
          </w:p>
        </w:tc>
      </w:tr>
    </w:tbl>
    <w:p w14:paraId="35010000">
      <w:pPr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36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16"/>
        </w:rPr>
      </w:pPr>
    </w:p>
    <w:p w14:paraId="37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по дополнительной профессиональной программе повышения квалификации «Актуальные проблемы деятельности государственных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муниципальных музеев</w:t>
      </w:r>
      <w:r>
        <w:rPr>
          <w:rFonts w:ascii="Times New Roman" w:hAnsi="Times New Roman"/>
          <w:sz w:val="28"/>
        </w:rPr>
        <w:t xml:space="preserve">» проводится в форме зачета или защиты проекта </w:t>
      </w:r>
      <w:r>
        <w:rPr>
          <w:rFonts w:ascii="Times New Roman" w:hAnsi="Times New Roman"/>
          <w:sz w:val="28"/>
        </w:rPr>
        <w:t>культурно-просветительск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интеллектуально-досугов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38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Зачет</w:t>
      </w:r>
    </w:p>
    <w:p w14:paraId="39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3A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11.1.1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Оценочные материалы</w:t>
      </w:r>
    </w:p>
    <w:p w14:paraId="3B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 демонстрации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3C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«не зачтено» выставляется при отсутствии ответа на поставленный вопрос, либо в случае, если выступление носит поверхностный характер, не содержит фактологического материала, в выступлении отсутствуют логичность и последовательность.</w:t>
      </w:r>
    </w:p>
    <w:p w14:paraId="3D010000">
      <w:pPr>
        <w:widowControl w:val="0"/>
        <w:tabs>
          <w:tab w:leader="none" w:pos="851" w:val="left"/>
        </w:tabs>
        <w:spacing w:after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Примерные вопросы к зачету</w:t>
      </w:r>
    </w:p>
    <w:p w14:paraId="3E010000">
      <w:pPr>
        <w:widowControl w:val="0"/>
        <w:tabs>
          <w:tab w:leader="none" w:pos="851" w:val="left"/>
        </w:tabs>
        <w:spacing w:after="0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3F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Законодательные и инструктивные документы, регламентирующие работу по хранению музейных ценностей в музеях Российской Федерации.</w:t>
      </w:r>
    </w:p>
    <w:p w14:paraId="40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как социально-культурный феномен.</w:t>
      </w:r>
    </w:p>
    <w:p w14:paraId="41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и его сущность.</w:t>
      </w:r>
    </w:p>
    <w:p w14:paraId="42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Социально-культурные функции музея.</w:t>
      </w:r>
    </w:p>
    <w:p w14:paraId="43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тенденции развития функций музея.</w:t>
      </w:r>
    </w:p>
    <w:p w14:paraId="44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основных видов музейной деятельности.</w:t>
      </w:r>
    </w:p>
    <w:p w14:paraId="45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музея в осуществлении основных видов музейной деятельности.</w:t>
      </w:r>
    </w:p>
    <w:p w14:paraId="46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</w:t>
      </w:r>
      <w:r>
        <w:rPr>
          <w:rFonts w:ascii="Times New Roman" w:hAnsi="Times New Roman"/>
          <w:sz w:val="28"/>
        </w:rPr>
        <w:t>сследовательская работа в музее.</w:t>
      </w:r>
    </w:p>
    <w:p w14:paraId="47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исследований в музее.</w:t>
      </w:r>
    </w:p>
    <w:p w14:paraId="48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документирования и ее роль в музейной деятельности.</w:t>
      </w:r>
    </w:p>
    <w:p w14:paraId="49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Классификация, систематизация и интерпретация музейных предметов.</w:t>
      </w:r>
    </w:p>
    <w:p w14:paraId="4A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музейных предметов.</w:t>
      </w:r>
    </w:p>
    <w:p w14:paraId="4B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музейной коммуникации. Ее особенности и формы.</w:t>
      </w:r>
    </w:p>
    <w:p w14:paraId="4C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музейной коммуникации.</w:t>
      </w:r>
    </w:p>
    <w:p w14:paraId="4D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Экспозиция как демонстрационная форма музейной коммуникации.</w:t>
      </w:r>
    </w:p>
    <w:p w14:paraId="4E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Музейная экспозиция как знаковая система.</w:t>
      </w:r>
    </w:p>
    <w:p w14:paraId="4F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"новых технологий" в проектировании музейных экспозиций</w:t>
      </w:r>
      <w:r>
        <w:rPr>
          <w:rFonts w:ascii="Times New Roman" w:hAnsi="Times New Roman"/>
          <w:sz w:val="28"/>
        </w:rPr>
        <w:t>.</w:t>
      </w:r>
    </w:p>
    <w:p w14:paraId="50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состояние и перспективы развития музеев</w:t>
      </w:r>
      <w:r>
        <w:rPr>
          <w:rFonts w:ascii="Times New Roman" w:hAnsi="Times New Roman"/>
          <w:sz w:val="28"/>
        </w:rPr>
        <w:t>.</w:t>
      </w:r>
    </w:p>
    <w:p w14:paraId="51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в туризме.</w:t>
      </w:r>
    </w:p>
    <w:p w14:paraId="52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научно-фондовой работы музея.</w:t>
      </w:r>
    </w:p>
    <w:p w14:paraId="53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Музейная экспозиция и выставка. Общее и различие.</w:t>
      </w:r>
    </w:p>
    <w:p w14:paraId="54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</w:t>
      </w:r>
      <w:r>
        <w:rPr>
          <w:rFonts w:ascii="Times New Roman" w:hAnsi="Times New Roman"/>
          <w:sz w:val="28"/>
        </w:rPr>
        <w:t xml:space="preserve">просветительская и </w:t>
      </w:r>
      <w:r>
        <w:rPr>
          <w:rFonts w:ascii="Times New Roman" w:hAnsi="Times New Roman"/>
          <w:sz w:val="28"/>
        </w:rPr>
        <w:t>образовательная деятельность музея. Направления, формы и методы.</w:t>
      </w:r>
    </w:p>
    <w:p w14:paraId="55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Менеджмент и маркетинг в </w:t>
      </w:r>
      <w:r>
        <w:rPr>
          <w:rFonts w:ascii="Times New Roman" w:hAnsi="Times New Roman"/>
          <w:sz w:val="28"/>
        </w:rPr>
        <w:t>деятельности современного музея.</w:t>
      </w:r>
    </w:p>
    <w:p w14:paraId="56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технологии в музейной деятельности. Музей и Интернет.</w:t>
      </w:r>
    </w:p>
    <w:p w14:paraId="57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технологии в экспозиционно-выставочной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музеев.</w:t>
      </w:r>
    </w:p>
    <w:p w14:paraId="58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11.2. Защита проекта культурно-просветительского или интеллектуально-досугового мероприятия</w:t>
      </w:r>
    </w:p>
    <w:p w14:paraId="59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5A010000">
      <w:pPr>
        <w:tabs>
          <w:tab w:leader="none" w:pos="851" w:val="left"/>
        </w:tabs>
        <w:spacing w:after="0" w:line="240" w:lineRule="auto"/>
        <w:ind w:firstLine="567"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культурно-просветительского или интеллектуально-досугового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5B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на бумажном носителе по формату: тема, </w:t>
      </w:r>
      <w:r>
        <w:rPr>
          <w:rFonts w:ascii="Times New Roman" w:hAnsi="Times New Roman"/>
          <w:sz w:val="28"/>
        </w:rPr>
        <w:t xml:space="preserve">цель, </w:t>
      </w:r>
      <w:r>
        <w:rPr>
          <w:rFonts w:ascii="Times New Roman" w:hAnsi="Times New Roman"/>
          <w:sz w:val="28"/>
        </w:rPr>
        <w:t xml:space="preserve">задачи, </w:t>
      </w:r>
      <w:r>
        <w:rPr>
          <w:rFonts w:ascii="Times New Roman" w:hAnsi="Times New Roman"/>
          <w:sz w:val="28"/>
        </w:rPr>
        <w:t xml:space="preserve">сведения об объекте реализации проекта, </w:t>
      </w:r>
      <w:r>
        <w:rPr>
          <w:rFonts w:ascii="Times New Roman" w:hAnsi="Times New Roman"/>
          <w:sz w:val="28"/>
        </w:rPr>
        <w:t xml:space="preserve">содержание, </w:t>
      </w:r>
      <w:r>
        <w:rPr>
          <w:rFonts w:ascii="Times New Roman" w:hAnsi="Times New Roman"/>
          <w:sz w:val="28"/>
        </w:rPr>
        <w:t>заключение и выводы;</w:t>
      </w:r>
    </w:p>
    <w:p w14:paraId="5C010000">
      <w:pPr>
        <w:widowControl w:val="0"/>
        <w:tabs>
          <w:tab w:leader="none" w:pos="851" w:val="left"/>
        </w:tabs>
        <w:spacing w:after="0"/>
        <w:ind w:firstLine="567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5D010000">
      <w:pPr>
        <w:widowControl w:val="0"/>
        <w:tabs>
          <w:tab w:leader="none" w:pos="851" w:val="left"/>
        </w:tabs>
        <w:spacing w:after="0"/>
        <w:ind w:firstLine="567" w:right="-2"/>
        <w:rPr>
          <w:rFonts w:ascii="Times New Roman" w:hAnsi="Times New Roman"/>
          <w:b w:val="1"/>
          <w:sz w:val="28"/>
        </w:rPr>
      </w:pPr>
    </w:p>
    <w:p w14:paraId="5E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Оценочные материалы</w:t>
      </w:r>
    </w:p>
    <w:p w14:paraId="5F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31"/>
        <w:gridCol w:w="1347"/>
      </w:tblGrid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Содержательная ценность, актуальность, </w:t>
            </w:r>
            <w:r>
              <w:rPr>
                <w:rFonts w:ascii="Times New Roman" w:hAnsi="Times New Roman"/>
                <w:sz w:val="24"/>
              </w:rPr>
              <w:t xml:space="preserve">высокая </w:t>
            </w:r>
            <w:r>
              <w:rPr>
                <w:rFonts w:ascii="Times New Roman" w:hAnsi="Times New Roman"/>
                <w:sz w:val="24"/>
              </w:rPr>
              <w:t xml:space="preserve">степень новизны проекта, практическая значимость используемой методики или технологии. </w:t>
            </w:r>
          </w:p>
          <w:p w14:paraId="63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Структура работы (умение аргументировать и структурировать содержание) </w:t>
            </w:r>
          </w:p>
          <w:p w14:paraId="64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Высокая с</w:t>
            </w:r>
            <w:r>
              <w:rPr>
                <w:rFonts w:ascii="Times New Roman" w:hAnsi="Times New Roman"/>
                <w:sz w:val="24"/>
              </w:rPr>
              <w:t xml:space="preserve">тепень раскрытия темы в содержании, умение обосновывать выбор целей, способов и форм работы. </w:t>
            </w:r>
          </w:p>
          <w:p w14:paraId="65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Умение работать с разн</w:t>
            </w:r>
            <w:r>
              <w:rPr>
                <w:rFonts w:ascii="Times New Roman" w:hAnsi="Times New Roman"/>
                <w:sz w:val="24"/>
              </w:rPr>
              <w:t>ыми</w:t>
            </w:r>
            <w:r>
              <w:rPr>
                <w:rFonts w:ascii="Times New Roman" w:hAnsi="Times New Roman"/>
                <w:sz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научно-методической литератур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(полнота исследования, грамотность цитирования, выбор и обоснование точки зрения). </w:t>
            </w:r>
          </w:p>
          <w:p w14:paraId="66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67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68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69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Культура оформления текстов (стилистика изложения). </w:t>
            </w:r>
          </w:p>
          <w:p w14:paraId="6A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Актуальность и практическая значимость проекта не раскрыта.</w:t>
            </w:r>
          </w:p>
          <w:p w14:paraId="6D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6E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Предложения по его реализации трудно выполнимы.</w:t>
            </w:r>
          </w:p>
          <w:p w14:paraId="6F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</w:tbl>
    <w:p w14:paraId="71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Организационно-педагогические условия</w:t>
      </w:r>
    </w:p>
    <w:p w14:paraId="72010000">
      <w:pPr>
        <w:pStyle w:val="Style_2"/>
        <w:tabs>
          <w:tab w:leader="none" w:pos="851" w:val="left"/>
        </w:tabs>
        <w:spacing w:after="12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73010000">
      <w:pPr>
        <w:pStyle w:val="Style_2"/>
        <w:tabs>
          <w:tab w:leader="none" w:pos="851" w:val="left"/>
        </w:tabs>
        <w:spacing w:after="12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4010000">
      <w:pPr>
        <w:pStyle w:val="Style_2"/>
        <w:tabs>
          <w:tab w:leader="none" w:pos="851" w:val="left"/>
        </w:tabs>
        <w:spacing w:after="12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75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76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77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78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79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center"/>
        <w:rPr>
          <w:rFonts w:ascii="Times New Roman" w:hAnsi="Times New Roman"/>
          <w:b w:val="1"/>
          <w:color w:val="000000"/>
          <w:sz w:val="28"/>
        </w:rPr>
      </w:pPr>
      <w:bookmarkStart w:id="2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</w:t>
      </w:r>
      <w:bookmarkEnd w:id="2"/>
    </w:p>
    <w:p w14:paraId="7A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B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7C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7D010000">
      <w:pPr>
        <w:pStyle w:val="Style_2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</w:p>
    <w:p w14:paraId="7E010000">
      <w:pPr>
        <w:tabs>
          <w:tab w:leader="none" w:pos="851" w:val="left"/>
        </w:tabs>
        <w:spacing w:afterAutospacing="on" w:beforeAutospacing="on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Рекомендуемая литература</w:t>
      </w:r>
    </w:p>
    <w:p w14:paraId="7F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Бишоп К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Радикальная музеология</w:t>
      </w:r>
      <w:r>
        <w:rPr>
          <w:rFonts w:ascii="Times New Roman" w:hAnsi="Times New Roman"/>
          <w:color w:val="000000"/>
          <w:sz w:val="28"/>
        </w:rPr>
        <w:t>. -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М., 2014</w:t>
      </w:r>
      <w:r>
        <w:rPr>
          <w:rFonts w:ascii="Times New Roman" w:hAnsi="Times New Roman"/>
          <w:color w:val="000000"/>
          <w:sz w:val="28"/>
        </w:rPr>
        <w:t>.</w:t>
      </w:r>
    </w:p>
    <w:p w14:paraId="80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Божук С. Г. Маркетинговая деятельность музеев.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Спб., 2005.</w:t>
      </w:r>
    </w:p>
    <w:p w14:paraId="81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Гиль 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Ю. Трансформация музея в культуре информационного общества</w:t>
      </w:r>
      <w:r>
        <w:rPr>
          <w:rFonts w:ascii="Times New Roman" w:hAnsi="Times New Roman"/>
          <w:color w:val="000000"/>
          <w:sz w:val="28"/>
        </w:rPr>
        <w:t>. -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Томск, 2015</w:t>
      </w:r>
      <w:r>
        <w:rPr>
          <w:rFonts w:ascii="Times New Roman" w:hAnsi="Times New Roman"/>
          <w:color w:val="000000"/>
          <w:sz w:val="28"/>
        </w:rPr>
        <w:t>.</w:t>
      </w:r>
    </w:p>
    <w:p w14:paraId="82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Дукельский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Ю. </w:t>
      </w:r>
      <w:r>
        <w:rPr>
          <w:rFonts w:ascii="Times New Roman" w:hAnsi="Times New Roman"/>
          <w:color w:val="000000"/>
          <w:sz w:val="28"/>
        </w:rPr>
        <w:t>Музейная коммуникация: модели, технологии, практики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М., 201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</w:t>
      </w:r>
    </w:p>
    <w:p w14:paraId="83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Карнаухова 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Л., Сичкарь Н.И. Культурное наследие и стратегии регионального развития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Красноярск, 2010</w:t>
      </w:r>
      <w:r>
        <w:rPr>
          <w:rFonts w:ascii="Times New Roman" w:hAnsi="Times New Roman"/>
          <w:color w:val="000000"/>
          <w:sz w:val="28"/>
        </w:rPr>
        <w:t>.</w:t>
      </w:r>
    </w:p>
    <w:p w14:paraId="84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Каулен М.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Е. Музейное дело России. </w:t>
      </w:r>
      <w:r>
        <w:rPr>
          <w:rFonts w:ascii="Times New Roman" w:hAnsi="Times New Roman"/>
          <w:color w:val="000000"/>
          <w:sz w:val="28"/>
        </w:rPr>
        <w:t>- М., 2010</w:t>
      </w:r>
      <w:r>
        <w:rPr>
          <w:rFonts w:ascii="Times New Roman" w:hAnsi="Times New Roman"/>
          <w:color w:val="000000"/>
          <w:sz w:val="28"/>
        </w:rPr>
        <w:t>.</w:t>
      </w:r>
    </w:p>
    <w:p w14:paraId="85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Лорд Б., Лорд Г.Д. Менеджмент в музейном деле.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М., 2002.</w:t>
      </w:r>
    </w:p>
    <w:p w14:paraId="86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Потюкова 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В., Козиев В.Н. Музей и 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</w:t>
      </w:r>
      <w:r>
        <w:rPr>
          <w:rFonts w:ascii="Times New Roman" w:hAnsi="Times New Roman"/>
          <w:color w:val="000000"/>
          <w:sz w:val="28"/>
        </w:rPr>
        <w:t>б.</w:t>
      </w:r>
      <w:r>
        <w:rPr>
          <w:rFonts w:ascii="Times New Roman" w:hAnsi="Times New Roman"/>
          <w:color w:val="000000"/>
          <w:sz w:val="28"/>
        </w:rPr>
        <w:t>, 2015</w:t>
      </w:r>
      <w:r>
        <w:rPr>
          <w:rFonts w:ascii="Times New Roman" w:hAnsi="Times New Roman"/>
          <w:color w:val="000000"/>
          <w:sz w:val="28"/>
        </w:rPr>
        <w:t>.</w:t>
      </w:r>
    </w:p>
    <w:p w14:paraId="87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Романова 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С. Приспособление объектов культурного наследия под новую функцию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Томск, 2016</w:t>
      </w:r>
      <w:r>
        <w:rPr>
          <w:rFonts w:ascii="Times New Roman" w:hAnsi="Times New Roman"/>
          <w:color w:val="000000"/>
          <w:sz w:val="28"/>
        </w:rPr>
        <w:t>.</w:t>
      </w:r>
    </w:p>
    <w:p w14:paraId="88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Сотникова С.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И. Естественноисторическая музеология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, 2011.</w:t>
      </w:r>
    </w:p>
    <w:p w14:paraId="89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Тельчаров 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Д. Музееведение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М., 201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</w:p>
    <w:p w14:paraId="8A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Трошина Т.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М. Современный интерактивный музей как пространство толерантности</w:t>
      </w:r>
      <w:r>
        <w:rPr>
          <w:rFonts w:ascii="Times New Roman" w:hAnsi="Times New Roman"/>
          <w:color w:val="000000"/>
          <w:sz w:val="28"/>
        </w:rPr>
        <w:t>. - Екатеринбург</w:t>
      </w:r>
      <w:r>
        <w:rPr>
          <w:rFonts w:ascii="Times New Roman" w:hAnsi="Times New Roman"/>
          <w:color w:val="000000"/>
          <w:sz w:val="28"/>
        </w:rPr>
        <w:t>, 2008</w:t>
      </w:r>
      <w:r>
        <w:rPr>
          <w:rFonts w:ascii="Times New Roman" w:hAnsi="Times New Roman"/>
          <w:color w:val="000000"/>
          <w:sz w:val="28"/>
        </w:rPr>
        <w:t>.</w:t>
      </w:r>
    </w:p>
    <w:p w14:paraId="8B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Тульчинский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Л., Шекова 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Менеджмент в сфере культуры. </w:t>
      </w:r>
      <w:r>
        <w:rPr>
          <w:rFonts w:ascii="Times New Roman" w:hAnsi="Times New Roman"/>
          <w:color w:val="000000"/>
          <w:sz w:val="28"/>
        </w:rPr>
        <w:t>- М.</w:t>
      </w:r>
      <w:r>
        <w:rPr>
          <w:rFonts w:ascii="Times New Roman" w:hAnsi="Times New Roman"/>
          <w:color w:val="000000"/>
          <w:sz w:val="28"/>
        </w:rPr>
        <w:t>, 2013.</w:t>
      </w:r>
    </w:p>
    <w:p w14:paraId="8C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Шулепова Э.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А. Основы музееведения. </w:t>
      </w:r>
      <w:r>
        <w:rPr>
          <w:rFonts w:ascii="Times New Roman" w:hAnsi="Times New Roman"/>
          <w:color w:val="000000"/>
          <w:sz w:val="28"/>
        </w:rPr>
        <w:t>- М., 201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</w:t>
      </w:r>
    </w:p>
    <w:p w14:paraId="8D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Янеке К., Сташкевич А. Музеи как центры образования </w:t>
      </w:r>
      <w:r>
        <w:rPr>
          <w:rFonts w:ascii="Times New Roman" w:hAnsi="Times New Roman"/>
          <w:color w:val="000000"/>
          <w:sz w:val="28"/>
        </w:rPr>
        <w:t>в XXI веке</w:t>
      </w:r>
      <w:r>
        <w:rPr>
          <w:rFonts w:ascii="Times New Roman" w:hAnsi="Times New Roman"/>
          <w:color w:val="000000"/>
          <w:sz w:val="28"/>
        </w:rPr>
        <w:t>. - Минск, 2013</w:t>
      </w:r>
      <w:r>
        <w:rPr>
          <w:rFonts w:ascii="Times New Roman" w:hAnsi="Times New Roman"/>
          <w:color w:val="000000"/>
          <w:sz w:val="28"/>
        </w:rPr>
        <w:t>.</w:t>
      </w:r>
    </w:p>
    <w:p w14:paraId="8E010000">
      <w:pPr>
        <w:spacing w:after="0" w:line="240" w:lineRule="auto"/>
        <w:ind w:firstLine="0" w:left="714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276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-"/>
      <w:lvlJc w:val="right"/>
      <w:pPr>
        <w:ind w:hanging="360" w:left="754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7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9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1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3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5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7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9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14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9_ch" w:type="character">
    <w:name w:val="heading 7"/>
    <w:basedOn w:val="Style_6_ch"/>
    <w:link w:val="Style_9"/>
    <w:rPr>
      <w:rFonts w:ascii="Times New Roman" w:hAnsi="Times New Roman"/>
      <w:b w:val="1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ConsTitle"/>
    <w:link w:val="Style_1_ch"/>
    <w:rPr>
      <w:rFonts w:ascii="Arial" w:hAnsi="Arial"/>
      <w:b w:val="1"/>
      <w:sz w:val="18"/>
    </w:rPr>
  </w:style>
  <w:style w:styleId="Style_1_ch" w:type="character">
    <w:name w:val="ConsTitle"/>
    <w:link w:val="Style_1"/>
    <w:rPr>
      <w:rFonts w:ascii="Arial" w:hAnsi="Arial"/>
      <w:b w:val="1"/>
      <w:sz w:val="1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  <w:rPr>
      <w:sz w:val="20"/>
    </w:rPr>
  </w:style>
  <w:style w:styleId="Style_2_ch" w:type="character">
    <w:name w:val="List Paragraph"/>
    <w:basedOn w:val="Style_6_ch"/>
    <w:link w:val="Style_2"/>
    <w:rPr>
      <w:sz w:val="20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note reference"/>
    <w:link w:val="Style_15_ch"/>
    <w:rPr>
      <w:vertAlign w:val="superscript"/>
    </w:rPr>
  </w:style>
  <w:style w:styleId="Style_15_ch" w:type="character">
    <w:name w:val="footnote reference"/>
    <w:link w:val="Style_15"/>
    <w:rPr>
      <w:vertAlign w:val="superscript"/>
    </w:rPr>
  </w:style>
  <w:style w:styleId="Style_16" w:type="paragraph">
    <w:name w:val="Основной текст + Полужирный"/>
    <w:link w:val="Style_16_ch"/>
    <w:rPr>
      <w:rFonts w:ascii="Times New Roman" w:hAnsi="Times New Roman"/>
      <w:b w:val="1"/>
      <w:sz w:val="28"/>
    </w:rPr>
  </w:style>
  <w:style w:styleId="Style_16_ch" w:type="character">
    <w:name w:val="Основной текст + Полужирный"/>
    <w:link w:val="Style_16"/>
    <w:rPr>
      <w:rFonts w:ascii="Times New Roman" w:hAnsi="Times New Roman"/>
      <w:b w:val="1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link w:val="Style_20_ch"/>
    <w:rPr>
      <w:strike w:val="0"/>
      <w:color w:val="3333CC"/>
      <w:u w:val="none"/>
    </w:rPr>
  </w:style>
  <w:style w:styleId="Style_20_ch" w:type="character">
    <w:name w:val="Hyperlink"/>
    <w:link w:val="Style_20"/>
    <w:rPr>
      <w:strike w:val="0"/>
      <w:color w:val="3333CC"/>
      <w:u w:val="none"/>
    </w:rPr>
  </w:style>
  <w:style w:styleId="Style_21" w:type="paragraph">
    <w:name w:val="Footnote"/>
    <w:basedOn w:val="Style_6"/>
    <w:link w:val="Style_21_ch"/>
    <w:pPr>
      <w:spacing w:after="0" w:line="240" w:lineRule="auto"/>
      <w:ind/>
    </w:pPr>
    <w:rPr>
      <w:rFonts w:ascii="Times New Roman" w:hAnsi="Times New Roman"/>
      <w:sz w:val="20"/>
    </w:rPr>
  </w:style>
  <w:style w:styleId="Style_21_ch" w:type="character">
    <w:name w:val="Footnote"/>
    <w:basedOn w:val="Style_6_ch"/>
    <w:link w:val="Style_21"/>
    <w:rPr>
      <w:rFonts w:ascii="Times New Roman" w:hAnsi="Times New Roman"/>
      <w:sz w:val="20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oc 10"/>
    <w:next w:val="Style_6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Emphasis"/>
    <w:link w:val="Style_32_ch"/>
    <w:rPr>
      <w:i w:val="1"/>
    </w:rPr>
  </w:style>
  <w:style w:styleId="Style_32_ch" w:type="character">
    <w:name w:val="Emphasis"/>
    <w:link w:val="Style_32"/>
    <w:rPr>
      <w:i w:val="1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2023-04-03T06:46:12Z</dcterms:modified>
</cp:coreProperties>
</file>